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228CDB" w14:textId="77777777" w:rsidR="004824A9" w:rsidRPr="004D5AD9" w:rsidRDefault="004824A9" w:rsidP="004824A9">
      <w:pPr>
        <w:spacing w:line="480" w:lineRule="auto"/>
        <w:rPr>
          <w:rFonts w:ascii="Times New Roman" w:hAnsi="Times New Roman" w:cs="Times New Roman"/>
          <w:b/>
        </w:rPr>
      </w:pPr>
      <w:r w:rsidRPr="004D5AD9">
        <w:rPr>
          <w:rFonts w:ascii="Times New Roman" w:hAnsi="Times New Roman" w:cs="Times New Roman"/>
          <w:b/>
        </w:rPr>
        <w:t>Title</w:t>
      </w:r>
    </w:p>
    <w:p w14:paraId="0EF88063" w14:textId="2A4ADD4C" w:rsidR="004824A9" w:rsidRPr="004D5AD9" w:rsidRDefault="00771D15" w:rsidP="004824A9">
      <w:pPr>
        <w:spacing w:line="480" w:lineRule="auto"/>
        <w:rPr>
          <w:rFonts w:ascii="Times New Roman" w:hAnsi="Times New Roman" w:cs="Times New Roman"/>
          <w:b/>
        </w:rPr>
      </w:pPr>
      <w:r>
        <w:rPr>
          <w:rFonts w:ascii="Times New Roman" w:hAnsi="Times New Roman" w:cs="Times New Roman"/>
        </w:rPr>
        <w:t xml:space="preserve">Hurricane Irene </w:t>
      </w:r>
      <w:r w:rsidR="00137F5B">
        <w:rPr>
          <w:rFonts w:ascii="Times New Roman" w:hAnsi="Times New Roman" w:cs="Times New Roman"/>
        </w:rPr>
        <w:t>Sensitivity</w:t>
      </w:r>
      <w:r w:rsidR="00A620B9">
        <w:rPr>
          <w:rFonts w:ascii="Times New Roman" w:hAnsi="Times New Roman" w:cs="Times New Roman"/>
        </w:rPr>
        <w:t xml:space="preserve"> to </w:t>
      </w:r>
      <w:r w:rsidR="00EA242D">
        <w:rPr>
          <w:rFonts w:ascii="Times New Roman" w:hAnsi="Times New Roman" w:cs="Times New Roman"/>
        </w:rPr>
        <w:t xml:space="preserve">Stratified </w:t>
      </w:r>
      <w:r w:rsidRPr="00CC6BC7">
        <w:rPr>
          <w:rFonts w:ascii="Times New Roman" w:hAnsi="Times New Roman" w:cs="Times New Roman"/>
        </w:rPr>
        <w:t>Coastal Ocean</w:t>
      </w:r>
      <w:r w:rsidR="00A620B9">
        <w:rPr>
          <w:rFonts w:ascii="Times New Roman" w:hAnsi="Times New Roman" w:cs="Times New Roman"/>
        </w:rPr>
        <w:t xml:space="preserve"> Cooling</w:t>
      </w:r>
      <w:r w:rsidR="005D6997">
        <w:rPr>
          <w:rFonts w:ascii="Times New Roman" w:hAnsi="Times New Roman" w:cs="Times New Roman"/>
        </w:rPr>
        <w:t xml:space="preserve"> </w:t>
      </w:r>
      <w:r>
        <w:rPr>
          <w:rFonts w:ascii="Times New Roman" w:hAnsi="Times New Roman" w:cs="Times New Roman"/>
          <w:b/>
        </w:rPr>
        <w:br/>
      </w:r>
      <w:r w:rsidR="004824A9" w:rsidRPr="004D5AD9">
        <w:rPr>
          <w:rFonts w:ascii="Times New Roman" w:hAnsi="Times New Roman" w:cs="Times New Roman"/>
          <w:b/>
        </w:rPr>
        <w:t>Authors</w:t>
      </w:r>
    </w:p>
    <w:p w14:paraId="6E620C6F" w14:textId="369FC6AC" w:rsidR="004824A9" w:rsidRDefault="004824A9" w:rsidP="004824A9">
      <w:pPr>
        <w:spacing w:line="480" w:lineRule="auto"/>
        <w:rPr>
          <w:rFonts w:ascii="Times New Roman" w:hAnsi="Times New Roman" w:cs="Times New Roman"/>
        </w:rPr>
      </w:pPr>
      <w:r w:rsidRPr="004D5AD9">
        <w:rPr>
          <w:rFonts w:ascii="Times New Roman" w:hAnsi="Times New Roman" w:cs="Times New Roman"/>
        </w:rPr>
        <w:t>Greg Seroka</w:t>
      </w:r>
      <w:r w:rsidRPr="004D5AD9">
        <w:rPr>
          <w:rFonts w:ascii="Times New Roman" w:hAnsi="Times New Roman" w:cs="Times New Roman"/>
          <w:vertAlign w:val="superscript"/>
        </w:rPr>
        <w:t>1</w:t>
      </w:r>
      <w:r w:rsidRPr="004D5AD9">
        <w:rPr>
          <w:rFonts w:ascii="Times New Roman" w:hAnsi="Times New Roman" w:cs="Times New Roman"/>
        </w:rPr>
        <w:t xml:space="preserve">, </w:t>
      </w:r>
      <w:r w:rsidR="0072325C" w:rsidRPr="004D5AD9">
        <w:rPr>
          <w:rFonts w:ascii="Times New Roman" w:hAnsi="Times New Roman" w:cs="Times New Roman"/>
        </w:rPr>
        <w:t>Travis Miles</w:t>
      </w:r>
      <w:r w:rsidR="0072325C" w:rsidRPr="004D5AD9">
        <w:rPr>
          <w:rFonts w:ascii="Times New Roman" w:hAnsi="Times New Roman" w:cs="Times New Roman"/>
          <w:vertAlign w:val="superscript"/>
        </w:rPr>
        <w:t>1</w:t>
      </w:r>
      <w:r w:rsidR="0072325C">
        <w:rPr>
          <w:rFonts w:ascii="Times New Roman" w:hAnsi="Times New Roman" w:cs="Times New Roman"/>
        </w:rPr>
        <w:t>,</w:t>
      </w:r>
      <w:r w:rsidR="0072325C" w:rsidRPr="004D5AD9">
        <w:rPr>
          <w:rFonts w:ascii="Times New Roman" w:hAnsi="Times New Roman" w:cs="Times New Roman"/>
        </w:rPr>
        <w:t xml:space="preserve"> </w:t>
      </w:r>
      <w:r w:rsidR="0072325C">
        <w:rPr>
          <w:rFonts w:ascii="Times New Roman" w:hAnsi="Times New Roman" w:cs="Times New Roman"/>
        </w:rPr>
        <w:t>Yi Xu</w:t>
      </w:r>
      <w:r w:rsidR="00717246">
        <w:rPr>
          <w:rFonts w:ascii="Times New Roman" w:hAnsi="Times New Roman" w:cs="Times New Roman"/>
          <w:vertAlign w:val="superscript"/>
        </w:rPr>
        <w:t>2</w:t>
      </w:r>
      <w:r w:rsidRPr="004D5AD9">
        <w:rPr>
          <w:rFonts w:ascii="Times New Roman" w:hAnsi="Times New Roman" w:cs="Times New Roman"/>
        </w:rPr>
        <w:t xml:space="preserve">, </w:t>
      </w:r>
      <w:r w:rsidR="00F345CB">
        <w:rPr>
          <w:rFonts w:ascii="Times New Roman" w:hAnsi="Times New Roman" w:cs="Times New Roman"/>
        </w:rPr>
        <w:t>Josh Kohut</w:t>
      </w:r>
      <w:r w:rsidR="00F345CB" w:rsidRPr="00F345CB">
        <w:rPr>
          <w:rFonts w:ascii="Times New Roman" w:hAnsi="Times New Roman" w:cs="Times New Roman"/>
          <w:vertAlign w:val="superscript"/>
        </w:rPr>
        <w:t>1</w:t>
      </w:r>
      <w:r w:rsidR="00F345CB">
        <w:rPr>
          <w:rFonts w:ascii="Times New Roman" w:hAnsi="Times New Roman" w:cs="Times New Roman"/>
        </w:rPr>
        <w:t>, Oscar Schofield</w:t>
      </w:r>
      <w:r w:rsidR="00F345CB">
        <w:rPr>
          <w:rFonts w:ascii="Times New Roman" w:hAnsi="Times New Roman" w:cs="Times New Roman"/>
          <w:vertAlign w:val="superscript"/>
        </w:rPr>
        <w:t>1</w:t>
      </w:r>
      <w:r w:rsidR="00F345CB">
        <w:rPr>
          <w:rFonts w:ascii="Times New Roman" w:hAnsi="Times New Roman" w:cs="Times New Roman"/>
        </w:rPr>
        <w:t xml:space="preserve">, </w:t>
      </w:r>
      <w:r w:rsidRPr="004D5AD9">
        <w:rPr>
          <w:rFonts w:ascii="Times New Roman" w:hAnsi="Times New Roman" w:cs="Times New Roman"/>
        </w:rPr>
        <w:t>Scott Glenn</w:t>
      </w:r>
      <w:r w:rsidRPr="004D5AD9">
        <w:rPr>
          <w:rFonts w:ascii="Times New Roman" w:hAnsi="Times New Roman" w:cs="Times New Roman"/>
          <w:vertAlign w:val="superscript"/>
        </w:rPr>
        <w:t>1</w:t>
      </w:r>
    </w:p>
    <w:p w14:paraId="4284008D" w14:textId="77777777" w:rsidR="004824A9" w:rsidRPr="004D5AD9" w:rsidRDefault="004824A9" w:rsidP="004824A9">
      <w:pPr>
        <w:spacing w:line="480" w:lineRule="auto"/>
        <w:rPr>
          <w:rFonts w:ascii="Times New Roman" w:hAnsi="Times New Roman" w:cs="Times New Roman"/>
        </w:rPr>
      </w:pPr>
    </w:p>
    <w:p w14:paraId="5D15EF5F" w14:textId="77777777" w:rsidR="004824A9" w:rsidRDefault="004824A9" w:rsidP="004824A9">
      <w:pPr>
        <w:spacing w:line="480" w:lineRule="auto"/>
        <w:rPr>
          <w:rFonts w:ascii="Times New Roman" w:hAnsi="Times New Roman" w:cs="Times New Roman"/>
        </w:rPr>
      </w:pPr>
      <w:r w:rsidRPr="004D5AD9">
        <w:rPr>
          <w:rFonts w:ascii="Times New Roman" w:hAnsi="Times New Roman" w:cs="Times New Roman"/>
          <w:vertAlign w:val="superscript"/>
        </w:rPr>
        <w:t>1</w:t>
      </w:r>
      <w:r w:rsidRPr="004D5AD9">
        <w:rPr>
          <w:rFonts w:ascii="Times New Roman" w:hAnsi="Times New Roman" w:cs="Times New Roman"/>
        </w:rPr>
        <w:t>Center for Ocean Observing Leadership, Department of Marine and Coastal Sciences, School of Environmental and Biological Sciences, Rutgers University, New Brunswick, NJ 08901 USA</w:t>
      </w:r>
    </w:p>
    <w:p w14:paraId="5C6FE848" w14:textId="70D5BEF3" w:rsidR="00717246" w:rsidRPr="00D22FB5" w:rsidRDefault="00D22FB5" w:rsidP="004824A9">
      <w:pPr>
        <w:spacing w:line="480" w:lineRule="auto"/>
        <w:rPr>
          <w:rFonts w:ascii="Times New Roman" w:hAnsi="Times New Roman" w:cs="Times New Roman"/>
        </w:rPr>
      </w:pPr>
      <w:r w:rsidRPr="00D22FB5">
        <w:rPr>
          <w:rFonts w:ascii="Times New Roman" w:hAnsi="Times New Roman" w:cs="Times New Roman"/>
          <w:vertAlign w:val="superscript"/>
        </w:rPr>
        <w:t>2</w:t>
      </w:r>
      <w:r w:rsidRPr="00D22FB5">
        <w:rPr>
          <w:rFonts w:ascii="Times New Roman" w:hAnsi="Times New Roman" w:cs="Times New Roman"/>
        </w:rPr>
        <w:t>State Key Laboratory of Estuarine and Coastal Research, East China Normal University, 3663 Zhongshan Road North, Shanghai 200062, China</w:t>
      </w:r>
    </w:p>
    <w:p w14:paraId="2D8CFAA9" w14:textId="77777777" w:rsidR="004824A9" w:rsidRPr="004D5AD9" w:rsidRDefault="004824A9" w:rsidP="004824A9">
      <w:pPr>
        <w:spacing w:line="480" w:lineRule="auto"/>
        <w:rPr>
          <w:rFonts w:ascii="Times New Roman" w:hAnsi="Times New Roman" w:cs="Times New Roman"/>
        </w:rPr>
      </w:pPr>
    </w:p>
    <w:p w14:paraId="1478F57F" w14:textId="38C8F284" w:rsidR="004824A9" w:rsidRPr="004D5AD9" w:rsidRDefault="004824A9" w:rsidP="004824A9">
      <w:pPr>
        <w:spacing w:line="480" w:lineRule="auto"/>
        <w:rPr>
          <w:rFonts w:ascii="Times New Roman" w:hAnsi="Times New Roman" w:cs="Times New Roman"/>
        </w:rPr>
      </w:pPr>
      <w:r w:rsidRPr="004D5AD9">
        <w:rPr>
          <w:rFonts w:ascii="Times New Roman" w:hAnsi="Times New Roman" w:cs="Times New Roman"/>
        </w:rPr>
        <w:t xml:space="preserve">Corresponding Author: </w:t>
      </w:r>
      <w:r w:rsidR="00717246">
        <w:rPr>
          <w:rFonts w:ascii="Times New Roman" w:hAnsi="Times New Roman" w:cs="Times New Roman"/>
        </w:rPr>
        <w:t>G.</w:t>
      </w:r>
      <w:r w:rsidR="003C42F0">
        <w:rPr>
          <w:rFonts w:ascii="Times New Roman" w:hAnsi="Times New Roman" w:cs="Times New Roman"/>
        </w:rPr>
        <w:t xml:space="preserve"> </w:t>
      </w:r>
      <w:r w:rsidR="00717246">
        <w:rPr>
          <w:rFonts w:ascii="Times New Roman" w:hAnsi="Times New Roman" w:cs="Times New Roman"/>
        </w:rPr>
        <w:t>S. Seroka</w:t>
      </w:r>
      <w:r w:rsidRPr="004D5AD9">
        <w:rPr>
          <w:rFonts w:ascii="Times New Roman" w:hAnsi="Times New Roman" w:cs="Times New Roman"/>
        </w:rPr>
        <w:t xml:space="preserve">, Center for Ocean Observing Leadership, Department of Marine and Coastal Sciences, School of Environmental and Biological Sciences, Rutgers University, New </w:t>
      </w:r>
      <w:r w:rsidR="00717246">
        <w:rPr>
          <w:rFonts w:ascii="Times New Roman" w:hAnsi="Times New Roman" w:cs="Times New Roman"/>
        </w:rPr>
        <w:t>Brunswick, NJ 08901 USA (seroka</w:t>
      </w:r>
      <w:r w:rsidRPr="004D5AD9">
        <w:rPr>
          <w:rFonts w:ascii="Times New Roman" w:hAnsi="Times New Roman" w:cs="Times New Roman"/>
        </w:rPr>
        <w:t>@marine.rutgers.edu)</w:t>
      </w:r>
    </w:p>
    <w:p w14:paraId="7F6EC347" w14:textId="77777777" w:rsidR="004824A9" w:rsidRDefault="004824A9" w:rsidP="00385660">
      <w:pPr>
        <w:spacing w:line="480" w:lineRule="auto"/>
        <w:rPr>
          <w:rFonts w:ascii="Times New Roman" w:hAnsi="Times New Roman" w:cs="Times New Roman"/>
          <w:b/>
        </w:rPr>
      </w:pPr>
    </w:p>
    <w:p w14:paraId="7758C819" w14:textId="77777777" w:rsidR="00091420" w:rsidRDefault="00091420" w:rsidP="00385660">
      <w:pPr>
        <w:spacing w:line="480" w:lineRule="auto"/>
        <w:rPr>
          <w:rFonts w:ascii="Times New Roman" w:hAnsi="Times New Roman" w:cs="Times New Roman"/>
          <w:b/>
        </w:rPr>
      </w:pPr>
    </w:p>
    <w:p w14:paraId="42024323" w14:textId="77777777" w:rsidR="0051385B" w:rsidRDefault="0051385B" w:rsidP="00385660">
      <w:pPr>
        <w:spacing w:line="480" w:lineRule="auto"/>
        <w:rPr>
          <w:rFonts w:ascii="Times New Roman" w:hAnsi="Times New Roman" w:cs="Times New Roman"/>
          <w:b/>
        </w:rPr>
      </w:pPr>
    </w:p>
    <w:p w14:paraId="6BD66CC7" w14:textId="77777777" w:rsidR="0051385B" w:rsidRDefault="0051385B" w:rsidP="00385660">
      <w:pPr>
        <w:spacing w:line="480" w:lineRule="auto"/>
        <w:rPr>
          <w:rFonts w:ascii="Times New Roman" w:hAnsi="Times New Roman" w:cs="Times New Roman"/>
          <w:b/>
        </w:rPr>
      </w:pPr>
    </w:p>
    <w:p w14:paraId="1C18110C" w14:textId="77777777" w:rsidR="0051385B" w:rsidRDefault="0051385B" w:rsidP="00385660">
      <w:pPr>
        <w:spacing w:line="480" w:lineRule="auto"/>
        <w:rPr>
          <w:rFonts w:ascii="Times New Roman" w:hAnsi="Times New Roman" w:cs="Times New Roman"/>
          <w:b/>
        </w:rPr>
      </w:pPr>
    </w:p>
    <w:p w14:paraId="6252AB7C" w14:textId="77777777" w:rsidR="0051385B" w:rsidRDefault="0051385B" w:rsidP="00385660">
      <w:pPr>
        <w:spacing w:line="480" w:lineRule="auto"/>
        <w:rPr>
          <w:rFonts w:ascii="Times New Roman" w:hAnsi="Times New Roman" w:cs="Times New Roman"/>
          <w:b/>
        </w:rPr>
      </w:pPr>
    </w:p>
    <w:p w14:paraId="6F2885B1" w14:textId="77777777" w:rsidR="00CC6BC7" w:rsidRDefault="00CC6BC7" w:rsidP="00385660">
      <w:pPr>
        <w:spacing w:line="480" w:lineRule="auto"/>
        <w:rPr>
          <w:rFonts w:ascii="Times New Roman" w:hAnsi="Times New Roman" w:cs="Times New Roman"/>
          <w:b/>
        </w:rPr>
      </w:pPr>
    </w:p>
    <w:p w14:paraId="009DCBD2" w14:textId="77777777" w:rsidR="00CC6BC7" w:rsidRDefault="00CC6BC7" w:rsidP="00385660">
      <w:pPr>
        <w:spacing w:line="480" w:lineRule="auto"/>
        <w:rPr>
          <w:rFonts w:ascii="Times New Roman" w:hAnsi="Times New Roman" w:cs="Times New Roman"/>
          <w:b/>
        </w:rPr>
      </w:pPr>
    </w:p>
    <w:p w14:paraId="6D6BE149" w14:textId="77777777" w:rsidR="007111A4" w:rsidRDefault="007111A4" w:rsidP="00385660">
      <w:pPr>
        <w:spacing w:line="480" w:lineRule="auto"/>
        <w:rPr>
          <w:rFonts w:ascii="Times New Roman" w:hAnsi="Times New Roman" w:cs="Times New Roman"/>
          <w:b/>
        </w:rPr>
      </w:pPr>
    </w:p>
    <w:p w14:paraId="7C1AD98D" w14:textId="77777777" w:rsidR="00E703C1" w:rsidRDefault="00E703C1" w:rsidP="00385660">
      <w:pPr>
        <w:spacing w:line="480" w:lineRule="auto"/>
        <w:rPr>
          <w:rFonts w:ascii="Times New Roman" w:hAnsi="Times New Roman" w:cs="Times New Roman"/>
          <w:b/>
        </w:rPr>
      </w:pPr>
    </w:p>
    <w:p w14:paraId="0C2619BF" w14:textId="6E67A7AF" w:rsidR="006C621F" w:rsidRDefault="006C621F" w:rsidP="00385660">
      <w:pPr>
        <w:spacing w:line="480" w:lineRule="auto"/>
        <w:rPr>
          <w:rFonts w:ascii="Times New Roman" w:hAnsi="Times New Roman" w:cs="Times New Roman"/>
          <w:b/>
        </w:rPr>
      </w:pPr>
      <w:r>
        <w:rPr>
          <w:rFonts w:ascii="Times New Roman" w:hAnsi="Times New Roman" w:cs="Times New Roman"/>
          <w:b/>
        </w:rPr>
        <w:lastRenderedPageBreak/>
        <w:t>Abstract</w:t>
      </w:r>
    </w:p>
    <w:p w14:paraId="564EBEB0" w14:textId="6DCB331B" w:rsidR="002334B5" w:rsidRDefault="00404EBE" w:rsidP="00385660">
      <w:pPr>
        <w:spacing w:line="480" w:lineRule="auto"/>
        <w:rPr>
          <w:rFonts w:ascii="Times New Roman" w:hAnsi="Times New Roman" w:cs="Times New Roman"/>
        </w:rPr>
      </w:pPr>
      <w:r>
        <w:rPr>
          <w:rFonts w:ascii="Times New Roman" w:hAnsi="Times New Roman" w:cs="Times New Roman"/>
        </w:rPr>
        <w:t>Cold wakes</w:t>
      </w:r>
      <w:r w:rsidR="00E02153">
        <w:rPr>
          <w:rFonts w:ascii="Times New Roman" w:hAnsi="Times New Roman" w:cs="Times New Roman"/>
        </w:rPr>
        <w:t xml:space="preserve"> left behind by t</w:t>
      </w:r>
      <w:r w:rsidR="001A75A2">
        <w:rPr>
          <w:rFonts w:ascii="Times New Roman" w:hAnsi="Times New Roman" w:cs="Times New Roman"/>
        </w:rPr>
        <w:t>ropical cyclone</w:t>
      </w:r>
      <w:r w:rsidR="00E02153">
        <w:rPr>
          <w:rFonts w:ascii="Times New Roman" w:hAnsi="Times New Roman" w:cs="Times New Roman"/>
        </w:rPr>
        <w:t>s have</w:t>
      </w:r>
      <w:r w:rsidR="001A75A2">
        <w:rPr>
          <w:rFonts w:ascii="Times New Roman" w:hAnsi="Times New Roman" w:cs="Times New Roman"/>
        </w:rPr>
        <w:t xml:space="preserve"> been </w:t>
      </w:r>
      <w:r w:rsidR="009A5F4E">
        <w:rPr>
          <w:rFonts w:ascii="Times New Roman" w:hAnsi="Times New Roman" w:cs="Times New Roman"/>
        </w:rPr>
        <w:t xml:space="preserve">documented </w:t>
      </w:r>
      <w:r w:rsidR="001A75A2">
        <w:rPr>
          <w:rFonts w:ascii="Times New Roman" w:hAnsi="Times New Roman" w:cs="Times New Roman"/>
        </w:rPr>
        <w:t>since the 1940s</w:t>
      </w:r>
      <w:r w:rsidR="00E02153">
        <w:rPr>
          <w:rFonts w:ascii="Times New Roman" w:hAnsi="Times New Roman" w:cs="Times New Roman"/>
        </w:rPr>
        <w:t xml:space="preserve">. </w:t>
      </w:r>
      <w:r w:rsidR="004F279A">
        <w:rPr>
          <w:rFonts w:ascii="Times New Roman" w:hAnsi="Times New Roman" w:cs="Times New Roman"/>
        </w:rPr>
        <w:t>M</w:t>
      </w:r>
      <w:r w:rsidR="00246B2C">
        <w:rPr>
          <w:rFonts w:ascii="Times New Roman" w:hAnsi="Times New Roman" w:cs="Times New Roman"/>
        </w:rPr>
        <w:t>any questions</w:t>
      </w:r>
      <w:r w:rsidR="00577D7F">
        <w:rPr>
          <w:rFonts w:ascii="Times New Roman" w:hAnsi="Times New Roman" w:cs="Times New Roman"/>
        </w:rPr>
        <w:t xml:space="preserve"> </w:t>
      </w:r>
      <w:r w:rsidR="00246B2C">
        <w:rPr>
          <w:rFonts w:ascii="Times New Roman" w:hAnsi="Times New Roman" w:cs="Times New Roman"/>
        </w:rPr>
        <w:t>remain</w:t>
      </w:r>
      <w:r w:rsidR="00577D7F">
        <w:rPr>
          <w:rFonts w:ascii="Times New Roman" w:hAnsi="Times New Roman" w:cs="Times New Roman"/>
        </w:rPr>
        <w:t xml:space="preserve">, however, </w:t>
      </w:r>
      <w:r w:rsidR="00246B2C">
        <w:rPr>
          <w:rFonts w:ascii="Times New Roman" w:hAnsi="Times New Roman" w:cs="Times New Roman"/>
        </w:rPr>
        <w:t>r</w:t>
      </w:r>
      <w:r w:rsidR="00E02153">
        <w:rPr>
          <w:rFonts w:ascii="Times New Roman" w:hAnsi="Times New Roman" w:cs="Times New Roman"/>
        </w:rPr>
        <w:t xml:space="preserve">egarding the processes </w:t>
      </w:r>
      <w:r w:rsidR="007419F7">
        <w:rPr>
          <w:rFonts w:ascii="Times New Roman" w:hAnsi="Times New Roman" w:cs="Times New Roman"/>
        </w:rPr>
        <w:t>creating</w:t>
      </w:r>
      <w:r w:rsidR="00E02153">
        <w:rPr>
          <w:rFonts w:ascii="Times New Roman" w:hAnsi="Times New Roman" w:cs="Times New Roman"/>
        </w:rPr>
        <w:t xml:space="preserve"> these </w:t>
      </w:r>
      <w:r w:rsidR="000753EC">
        <w:rPr>
          <w:rFonts w:ascii="Times New Roman" w:hAnsi="Times New Roman" w:cs="Times New Roman"/>
        </w:rPr>
        <w:t xml:space="preserve">cold </w:t>
      </w:r>
      <w:r w:rsidR="00E02153">
        <w:rPr>
          <w:rFonts w:ascii="Times New Roman" w:hAnsi="Times New Roman" w:cs="Times New Roman"/>
        </w:rPr>
        <w:t>wakes</w:t>
      </w:r>
      <w:r w:rsidR="004F279A">
        <w:rPr>
          <w:rFonts w:ascii="Times New Roman" w:hAnsi="Times New Roman" w:cs="Times New Roman"/>
        </w:rPr>
        <w:t xml:space="preserve"> and </w:t>
      </w:r>
      <w:r w:rsidR="00E02153">
        <w:rPr>
          <w:rFonts w:ascii="Times New Roman" w:hAnsi="Times New Roman" w:cs="Times New Roman"/>
        </w:rPr>
        <w:t xml:space="preserve">their </w:t>
      </w:r>
      <w:r w:rsidR="00577D7F">
        <w:rPr>
          <w:rFonts w:ascii="Times New Roman" w:hAnsi="Times New Roman" w:cs="Times New Roman"/>
        </w:rPr>
        <w:t xml:space="preserve">in-storm </w:t>
      </w:r>
      <w:r w:rsidR="00E02153">
        <w:rPr>
          <w:rFonts w:ascii="Times New Roman" w:hAnsi="Times New Roman" w:cs="Times New Roman"/>
        </w:rPr>
        <w:t>feedback</w:t>
      </w:r>
      <w:r w:rsidR="00E165E3">
        <w:rPr>
          <w:rFonts w:ascii="Times New Roman" w:hAnsi="Times New Roman" w:cs="Times New Roman"/>
        </w:rPr>
        <w:t>s</w:t>
      </w:r>
      <w:r w:rsidR="00061D79">
        <w:rPr>
          <w:rFonts w:ascii="Times New Roman" w:hAnsi="Times New Roman" w:cs="Times New Roman"/>
        </w:rPr>
        <w:t xml:space="preserve"> onto </w:t>
      </w:r>
      <w:r w:rsidR="00DE205E">
        <w:rPr>
          <w:rFonts w:ascii="Times New Roman" w:hAnsi="Times New Roman" w:cs="Times New Roman"/>
        </w:rPr>
        <w:t>tropical cyclone</w:t>
      </w:r>
      <w:r w:rsidR="00061D79">
        <w:rPr>
          <w:rFonts w:ascii="Times New Roman" w:hAnsi="Times New Roman" w:cs="Times New Roman"/>
        </w:rPr>
        <w:t xml:space="preserve"> intensity. This largely reflects</w:t>
      </w:r>
      <w:r w:rsidR="00E02153">
        <w:rPr>
          <w:rFonts w:ascii="Times New Roman" w:hAnsi="Times New Roman" w:cs="Times New Roman"/>
        </w:rPr>
        <w:t xml:space="preserve"> a paucity of measurements within the ocean</w:t>
      </w:r>
      <w:r w:rsidR="00943F60">
        <w:rPr>
          <w:rFonts w:ascii="Times New Roman" w:hAnsi="Times New Roman" w:cs="Times New Roman"/>
        </w:rPr>
        <w:t>,</w:t>
      </w:r>
      <w:r w:rsidR="009E32BE">
        <w:rPr>
          <w:rFonts w:ascii="Times New Roman" w:hAnsi="Times New Roman" w:cs="Times New Roman"/>
        </w:rPr>
        <w:t xml:space="preserve"> especially during storms</w:t>
      </w:r>
      <w:r w:rsidR="001A75A2">
        <w:rPr>
          <w:rFonts w:ascii="Times New Roman" w:hAnsi="Times New Roman" w:cs="Times New Roman"/>
        </w:rPr>
        <w:t>.</w:t>
      </w:r>
      <w:r w:rsidR="000753EC">
        <w:rPr>
          <w:rFonts w:ascii="Times New Roman" w:hAnsi="Times New Roman" w:cs="Times New Roman"/>
        </w:rPr>
        <w:t xml:space="preserve"> </w:t>
      </w:r>
      <w:r w:rsidR="007A6A49">
        <w:rPr>
          <w:rFonts w:ascii="Times New Roman" w:hAnsi="Times New Roman" w:cs="Times New Roman"/>
        </w:rPr>
        <w:t>Moreover</w:t>
      </w:r>
      <w:r w:rsidR="00E2206B">
        <w:rPr>
          <w:rFonts w:ascii="Times New Roman" w:hAnsi="Times New Roman" w:cs="Times New Roman"/>
        </w:rPr>
        <w:t xml:space="preserve">, the </w:t>
      </w:r>
      <w:r w:rsidR="007022BB">
        <w:rPr>
          <w:rFonts w:ascii="Times New Roman" w:hAnsi="Times New Roman" w:cs="Times New Roman"/>
        </w:rPr>
        <w:t xml:space="preserve">bulk of </w:t>
      </w:r>
      <w:r w:rsidR="000753EC">
        <w:rPr>
          <w:rFonts w:ascii="Times New Roman" w:hAnsi="Times New Roman" w:cs="Times New Roman"/>
        </w:rPr>
        <w:t xml:space="preserve">TC </w:t>
      </w:r>
      <w:r w:rsidR="007022BB">
        <w:rPr>
          <w:rFonts w:ascii="Times New Roman" w:hAnsi="Times New Roman" w:cs="Times New Roman"/>
        </w:rPr>
        <w:t xml:space="preserve">research efforts </w:t>
      </w:r>
      <w:r w:rsidR="00A06D93">
        <w:rPr>
          <w:rFonts w:ascii="Times New Roman" w:hAnsi="Times New Roman" w:cs="Times New Roman"/>
        </w:rPr>
        <w:t>have</w:t>
      </w:r>
      <w:r w:rsidR="007022BB">
        <w:rPr>
          <w:rFonts w:ascii="Times New Roman" w:hAnsi="Times New Roman" w:cs="Times New Roman"/>
        </w:rPr>
        <w:t xml:space="preserve"> investigated </w:t>
      </w:r>
      <w:r w:rsidR="0098212B">
        <w:rPr>
          <w:rFonts w:ascii="Times New Roman" w:hAnsi="Times New Roman" w:cs="Times New Roman"/>
        </w:rPr>
        <w:t>deep ocean processes</w:t>
      </w:r>
      <w:r w:rsidR="00ED5871">
        <w:rPr>
          <w:rFonts w:ascii="Times New Roman" w:hAnsi="Times New Roman" w:cs="Times New Roman"/>
        </w:rPr>
        <w:t>—</w:t>
      </w:r>
      <w:r w:rsidR="00425FFF">
        <w:rPr>
          <w:rFonts w:ascii="Times New Roman" w:hAnsi="Times New Roman" w:cs="Times New Roman"/>
        </w:rPr>
        <w:t>where</w:t>
      </w:r>
      <w:r w:rsidR="00ED5871">
        <w:rPr>
          <w:rFonts w:ascii="Times New Roman" w:hAnsi="Times New Roman" w:cs="Times New Roman"/>
        </w:rPr>
        <w:t xml:space="preserve"> </w:t>
      </w:r>
      <w:r w:rsidR="00DE205E">
        <w:rPr>
          <w:rFonts w:ascii="Times New Roman" w:hAnsi="Times New Roman" w:cs="Times New Roman"/>
        </w:rPr>
        <w:t>tropical cyclones</w:t>
      </w:r>
      <w:r w:rsidR="00ED5871">
        <w:rPr>
          <w:rFonts w:ascii="Times New Roman" w:hAnsi="Times New Roman" w:cs="Times New Roman"/>
        </w:rPr>
        <w:t xml:space="preserve"> spend the vast majority of their lifetimes—</w:t>
      </w:r>
      <w:r w:rsidR="00622E37">
        <w:rPr>
          <w:rFonts w:ascii="Times New Roman" w:hAnsi="Times New Roman" w:cs="Times New Roman"/>
        </w:rPr>
        <w:t>and very little attention</w:t>
      </w:r>
      <w:r w:rsidR="00E84175">
        <w:rPr>
          <w:rFonts w:ascii="Times New Roman" w:hAnsi="Times New Roman" w:cs="Times New Roman"/>
        </w:rPr>
        <w:t xml:space="preserve"> has been paid to coastal</w:t>
      </w:r>
      <w:r w:rsidR="00622E37">
        <w:rPr>
          <w:rFonts w:ascii="Times New Roman" w:hAnsi="Times New Roman" w:cs="Times New Roman"/>
        </w:rPr>
        <w:t xml:space="preserve"> </w:t>
      </w:r>
      <w:r w:rsidR="00E84175">
        <w:rPr>
          <w:rFonts w:ascii="Times New Roman" w:hAnsi="Times New Roman" w:cs="Times New Roman"/>
        </w:rPr>
        <w:t>ocean</w:t>
      </w:r>
      <w:r w:rsidR="00622E37">
        <w:rPr>
          <w:rFonts w:ascii="Times New Roman" w:hAnsi="Times New Roman" w:cs="Times New Roman"/>
        </w:rPr>
        <w:t xml:space="preserve"> processes</w:t>
      </w:r>
      <w:r w:rsidR="00087756">
        <w:rPr>
          <w:rFonts w:ascii="Times New Roman" w:hAnsi="Times New Roman" w:cs="Times New Roman"/>
        </w:rPr>
        <w:t xml:space="preserve"> despite their critical importance to </w:t>
      </w:r>
      <w:r w:rsidR="000A4323">
        <w:rPr>
          <w:rFonts w:ascii="Times New Roman" w:hAnsi="Times New Roman" w:cs="Times New Roman"/>
        </w:rPr>
        <w:t>shoreline</w:t>
      </w:r>
      <w:r w:rsidR="00087756">
        <w:rPr>
          <w:rFonts w:ascii="Times New Roman" w:hAnsi="Times New Roman" w:cs="Times New Roman"/>
        </w:rPr>
        <w:t xml:space="preserve"> population</w:t>
      </w:r>
      <w:r w:rsidR="000A4323">
        <w:rPr>
          <w:rFonts w:ascii="Times New Roman" w:hAnsi="Times New Roman" w:cs="Times New Roman"/>
        </w:rPr>
        <w:t>s</w:t>
      </w:r>
      <w:r w:rsidR="00194B74">
        <w:rPr>
          <w:rFonts w:ascii="Times New Roman" w:hAnsi="Times New Roman" w:cs="Times New Roman"/>
        </w:rPr>
        <w:t xml:space="preserve">. </w:t>
      </w:r>
      <w:r w:rsidR="00EA2853">
        <w:rPr>
          <w:rFonts w:ascii="Times New Roman" w:hAnsi="Times New Roman" w:cs="Times New Roman"/>
        </w:rPr>
        <w:t xml:space="preserve">Using </w:t>
      </w:r>
      <w:r w:rsidR="00BD74BF">
        <w:rPr>
          <w:rFonts w:ascii="Times New Roman" w:hAnsi="Times New Roman" w:cs="Times New Roman"/>
        </w:rPr>
        <w:t>Hurricane Irene (201</w:t>
      </w:r>
      <w:r w:rsidR="00EA2853">
        <w:rPr>
          <w:rFonts w:ascii="Times New Roman" w:hAnsi="Times New Roman" w:cs="Times New Roman"/>
        </w:rPr>
        <w:t>1) as a case study</w:t>
      </w:r>
      <w:r w:rsidR="00BD74BF">
        <w:rPr>
          <w:rFonts w:ascii="Times New Roman" w:hAnsi="Times New Roman" w:cs="Times New Roman"/>
        </w:rPr>
        <w:t xml:space="preserve">, </w:t>
      </w:r>
      <w:r w:rsidR="007D6ABB">
        <w:rPr>
          <w:rFonts w:ascii="Times New Roman" w:hAnsi="Times New Roman" w:cs="Times New Roman"/>
        </w:rPr>
        <w:t xml:space="preserve">the impact </w:t>
      </w:r>
      <w:r w:rsidR="008552DF">
        <w:rPr>
          <w:rFonts w:ascii="Times New Roman" w:hAnsi="Times New Roman" w:cs="Times New Roman"/>
        </w:rPr>
        <w:t xml:space="preserve">of the cooling of a </w:t>
      </w:r>
      <w:r w:rsidR="007E0368">
        <w:rPr>
          <w:rFonts w:ascii="Times New Roman" w:hAnsi="Times New Roman" w:cs="Times New Roman"/>
        </w:rPr>
        <w:t>stratified coastal ocea</w:t>
      </w:r>
      <w:r w:rsidR="00A01966">
        <w:rPr>
          <w:rFonts w:ascii="Times New Roman" w:hAnsi="Times New Roman" w:cs="Times New Roman"/>
        </w:rPr>
        <w:t xml:space="preserve">n </w:t>
      </w:r>
      <w:r w:rsidR="007D6ABB">
        <w:rPr>
          <w:rFonts w:ascii="Times New Roman" w:hAnsi="Times New Roman" w:cs="Times New Roman"/>
        </w:rPr>
        <w:t>on storm inten</w:t>
      </w:r>
      <w:r w:rsidR="0093374F">
        <w:rPr>
          <w:rFonts w:ascii="Times New Roman" w:hAnsi="Times New Roman" w:cs="Times New Roman"/>
        </w:rPr>
        <w:t>sity</w:t>
      </w:r>
      <w:r w:rsidR="00116A18">
        <w:rPr>
          <w:rFonts w:ascii="Times New Roman" w:hAnsi="Times New Roman" w:cs="Times New Roman"/>
        </w:rPr>
        <w:t xml:space="preserve">, size, and </w:t>
      </w:r>
      <w:r w:rsidR="009C429E">
        <w:rPr>
          <w:rFonts w:ascii="Times New Roman" w:hAnsi="Times New Roman" w:cs="Times New Roman"/>
        </w:rPr>
        <w:t>structure</w:t>
      </w:r>
      <w:r w:rsidR="00116A18">
        <w:rPr>
          <w:rFonts w:ascii="Times New Roman" w:hAnsi="Times New Roman" w:cs="Times New Roman"/>
        </w:rPr>
        <w:t xml:space="preserve"> is quantified. </w:t>
      </w:r>
      <w:r w:rsidR="00AB0320">
        <w:rPr>
          <w:rFonts w:ascii="Times New Roman" w:hAnsi="Times New Roman" w:cs="Times New Roman"/>
        </w:rPr>
        <w:t>S</w:t>
      </w:r>
      <w:r w:rsidR="00366166">
        <w:rPr>
          <w:rFonts w:ascii="Times New Roman" w:hAnsi="Times New Roman" w:cs="Times New Roman"/>
        </w:rPr>
        <w:t xml:space="preserve">ignificant ahead-of-eye-center cooling of the </w:t>
      </w:r>
      <w:r w:rsidR="00E754CF">
        <w:rPr>
          <w:rFonts w:ascii="Times New Roman" w:hAnsi="Times New Roman" w:cs="Times New Roman"/>
        </w:rPr>
        <w:t xml:space="preserve">Mid Atlantic Bight </w:t>
      </w:r>
      <w:r w:rsidR="004900C4">
        <w:rPr>
          <w:rFonts w:ascii="Times New Roman" w:hAnsi="Times New Roman" w:cs="Times New Roman"/>
        </w:rPr>
        <w:t>(at least 6</w:t>
      </w:r>
      <w:r w:rsidR="00366166">
        <w:rPr>
          <w:rFonts w:ascii="Times New Roman" w:hAnsi="Times New Roman" w:cs="Times New Roman"/>
        </w:rPr>
        <w:sym w:font="Symbol" w:char="F0B0"/>
      </w:r>
      <w:r w:rsidR="004900C4">
        <w:rPr>
          <w:rFonts w:ascii="Times New Roman" w:hAnsi="Times New Roman" w:cs="Times New Roman"/>
        </w:rPr>
        <w:t>C</w:t>
      </w:r>
      <w:r w:rsidR="00366166">
        <w:rPr>
          <w:rFonts w:ascii="Times New Roman" w:hAnsi="Times New Roman" w:cs="Times New Roman"/>
        </w:rPr>
        <w:t>)</w:t>
      </w:r>
      <w:r w:rsidR="009249C0">
        <w:rPr>
          <w:rFonts w:ascii="Times New Roman" w:hAnsi="Times New Roman" w:cs="Times New Roman"/>
        </w:rPr>
        <w:t xml:space="preserve"> occurred </w:t>
      </w:r>
      <w:r w:rsidR="006A31E6">
        <w:rPr>
          <w:rFonts w:ascii="Times New Roman" w:hAnsi="Times New Roman" w:cs="Times New Roman"/>
        </w:rPr>
        <w:t>as a result of coastal baroclinic processes</w:t>
      </w:r>
      <w:r w:rsidR="00AB0320">
        <w:rPr>
          <w:rFonts w:ascii="Times New Roman" w:hAnsi="Times New Roman" w:cs="Times New Roman"/>
        </w:rPr>
        <w:t xml:space="preserve">, and </w:t>
      </w:r>
      <w:r w:rsidR="006A5691">
        <w:rPr>
          <w:rFonts w:ascii="Times New Roman" w:hAnsi="Times New Roman" w:cs="Times New Roman"/>
        </w:rPr>
        <w:t>operational</w:t>
      </w:r>
      <w:r w:rsidR="00D01C9B">
        <w:rPr>
          <w:rFonts w:ascii="Times New Roman" w:hAnsi="Times New Roman" w:cs="Times New Roman"/>
        </w:rPr>
        <w:t xml:space="preserve"> satellite SST products and </w:t>
      </w:r>
      <w:r w:rsidR="00256A5E">
        <w:rPr>
          <w:rFonts w:ascii="Times New Roman" w:hAnsi="Times New Roman" w:cs="Times New Roman"/>
        </w:rPr>
        <w:t xml:space="preserve">existing </w:t>
      </w:r>
      <w:r w:rsidR="00D01C9B">
        <w:rPr>
          <w:rFonts w:ascii="Times New Roman" w:hAnsi="Times New Roman" w:cs="Times New Roman"/>
        </w:rPr>
        <w:t>coupled ocean-atmosphere hurricane models did not capture this cooling</w:t>
      </w:r>
      <w:r w:rsidR="009C429E">
        <w:rPr>
          <w:rFonts w:ascii="Times New Roman" w:hAnsi="Times New Roman" w:cs="Times New Roman"/>
        </w:rPr>
        <w:t xml:space="preserve">. </w:t>
      </w:r>
      <w:r w:rsidR="00136F63">
        <w:rPr>
          <w:rFonts w:ascii="Times New Roman" w:hAnsi="Times New Roman" w:cs="Times New Roman"/>
        </w:rPr>
        <w:t>Irene’s sensitivity</w:t>
      </w:r>
      <w:r w:rsidR="00DE281A">
        <w:rPr>
          <w:rFonts w:ascii="Times New Roman" w:hAnsi="Times New Roman" w:cs="Times New Roman"/>
        </w:rPr>
        <w:t xml:space="preserve"> </w:t>
      </w:r>
      <w:r w:rsidR="00CE514F">
        <w:rPr>
          <w:rFonts w:ascii="Times New Roman" w:hAnsi="Times New Roman" w:cs="Times New Roman"/>
        </w:rPr>
        <w:t xml:space="preserve">to the cooling </w:t>
      </w:r>
      <w:r w:rsidR="00AB0320">
        <w:rPr>
          <w:rFonts w:ascii="Times New Roman" w:hAnsi="Times New Roman" w:cs="Times New Roman"/>
        </w:rPr>
        <w:t>is tested</w:t>
      </w:r>
      <w:r w:rsidR="004F1188">
        <w:rPr>
          <w:rFonts w:ascii="Times New Roman" w:hAnsi="Times New Roman" w:cs="Times New Roman"/>
        </w:rPr>
        <w:t>,</w:t>
      </w:r>
      <w:r w:rsidR="00AB0320">
        <w:rPr>
          <w:rFonts w:ascii="Times New Roman" w:hAnsi="Times New Roman" w:cs="Times New Roman"/>
        </w:rPr>
        <w:t xml:space="preserve"> </w:t>
      </w:r>
      <w:r w:rsidR="00CE514F">
        <w:rPr>
          <w:rFonts w:ascii="Times New Roman" w:hAnsi="Times New Roman" w:cs="Times New Roman"/>
        </w:rPr>
        <w:t xml:space="preserve">and </w:t>
      </w:r>
      <w:r w:rsidR="004F1188">
        <w:rPr>
          <w:rFonts w:ascii="Times New Roman" w:hAnsi="Times New Roman" w:cs="Times New Roman"/>
        </w:rPr>
        <w:t>its intensity</w:t>
      </w:r>
      <w:r w:rsidR="00AB0320">
        <w:rPr>
          <w:rFonts w:ascii="Times New Roman" w:hAnsi="Times New Roman" w:cs="Times New Roman"/>
        </w:rPr>
        <w:t xml:space="preserve"> is found to be </w:t>
      </w:r>
      <w:r w:rsidR="004F1188">
        <w:rPr>
          <w:rFonts w:ascii="Times New Roman" w:hAnsi="Times New Roman" w:cs="Times New Roman"/>
        </w:rPr>
        <w:t>most sensitive to the cooling over</w:t>
      </w:r>
      <w:r w:rsidR="00CE514F">
        <w:rPr>
          <w:rFonts w:ascii="Times New Roman" w:hAnsi="Times New Roman" w:cs="Times New Roman"/>
        </w:rPr>
        <w:t xml:space="preserve"> all </w:t>
      </w:r>
      <w:r w:rsidR="004F1188">
        <w:rPr>
          <w:rFonts w:ascii="Times New Roman" w:hAnsi="Times New Roman" w:cs="Times New Roman"/>
        </w:rPr>
        <w:t xml:space="preserve">other </w:t>
      </w:r>
      <w:r w:rsidR="00CE514F">
        <w:rPr>
          <w:rFonts w:ascii="Times New Roman" w:hAnsi="Times New Roman" w:cs="Times New Roman"/>
        </w:rPr>
        <w:t xml:space="preserve">tested </w:t>
      </w:r>
      <w:r w:rsidR="00951F05">
        <w:rPr>
          <w:rFonts w:ascii="Times New Roman" w:hAnsi="Times New Roman" w:cs="Times New Roman"/>
        </w:rPr>
        <w:t>WRF</w:t>
      </w:r>
      <w:r w:rsidR="00F1134A">
        <w:rPr>
          <w:rFonts w:ascii="Times New Roman" w:hAnsi="Times New Roman" w:cs="Times New Roman"/>
        </w:rPr>
        <w:t xml:space="preserve"> parameters</w:t>
      </w:r>
      <w:r w:rsidR="00061F9F">
        <w:rPr>
          <w:rFonts w:ascii="Times New Roman" w:hAnsi="Times New Roman" w:cs="Times New Roman"/>
        </w:rPr>
        <w:t xml:space="preserve">. </w:t>
      </w:r>
      <w:r w:rsidR="007A6A49">
        <w:rPr>
          <w:rFonts w:ascii="Times New Roman" w:hAnsi="Times New Roman" w:cs="Times New Roman"/>
        </w:rPr>
        <w:t>Further, i</w:t>
      </w:r>
      <w:r w:rsidR="00CE514F">
        <w:rPr>
          <w:rFonts w:ascii="Times New Roman" w:hAnsi="Times New Roman" w:cs="Times New Roman"/>
        </w:rPr>
        <w:t>ncluding the</w:t>
      </w:r>
      <w:r w:rsidR="00254F75">
        <w:rPr>
          <w:rFonts w:ascii="Times New Roman" w:hAnsi="Times New Roman" w:cs="Times New Roman"/>
        </w:rPr>
        <w:t xml:space="preserve"> cooling </w:t>
      </w:r>
      <w:r w:rsidR="00CE514F">
        <w:rPr>
          <w:rFonts w:ascii="Times New Roman" w:hAnsi="Times New Roman" w:cs="Times New Roman"/>
        </w:rPr>
        <w:t xml:space="preserve">in </w:t>
      </w:r>
      <w:r w:rsidR="002E3113">
        <w:rPr>
          <w:rFonts w:ascii="Times New Roman" w:hAnsi="Times New Roman" w:cs="Times New Roman"/>
        </w:rPr>
        <w:t xml:space="preserve">atmospheric </w:t>
      </w:r>
      <w:r w:rsidR="0049643F">
        <w:rPr>
          <w:rFonts w:ascii="Times New Roman" w:hAnsi="Times New Roman" w:cs="Times New Roman"/>
        </w:rPr>
        <w:t>modeling</w:t>
      </w:r>
      <w:r w:rsidR="00CE514F">
        <w:rPr>
          <w:rFonts w:ascii="Times New Roman" w:hAnsi="Times New Roman" w:cs="Times New Roman"/>
        </w:rPr>
        <w:t xml:space="preserve"> </w:t>
      </w:r>
      <w:r w:rsidR="00254F75">
        <w:rPr>
          <w:rFonts w:ascii="Times New Roman" w:hAnsi="Times New Roman" w:cs="Times New Roman"/>
        </w:rPr>
        <w:t xml:space="preserve">mitigated the high </w:t>
      </w:r>
      <w:r w:rsidR="00BA3FEA">
        <w:rPr>
          <w:rFonts w:ascii="Times New Roman" w:hAnsi="Times New Roman" w:cs="Times New Roman"/>
        </w:rPr>
        <w:t xml:space="preserve">storm intensity </w:t>
      </w:r>
      <w:r w:rsidR="00254F75">
        <w:rPr>
          <w:rFonts w:ascii="Times New Roman" w:hAnsi="Times New Roman" w:cs="Times New Roman"/>
        </w:rPr>
        <w:t>bias in predictions.</w:t>
      </w:r>
      <w:r w:rsidR="000753C6">
        <w:rPr>
          <w:rFonts w:ascii="Times New Roman" w:hAnsi="Times New Roman" w:cs="Times New Roman"/>
        </w:rPr>
        <w:t xml:space="preserve"> Finally, it is shown that this</w:t>
      </w:r>
      <w:r w:rsidR="007351B6">
        <w:rPr>
          <w:rFonts w:ascii="Times New Roman" w:hAnsi="Times New Roman" w:cs="Times New Roman"/>
        </w:rPr>
        <w:t xml:space="preserve"> cooling</w:t>
      </w:r>
      <w:r w:rsidR="00CE514F">
        <w:rPr>
          <w:rFonts w:ascii="Times New Roman" w:hAnsi="Times New Roman" w:cs="Times New Roman"/>
        </w:rPr>
        <w:t xml:space="preserve">—not track, wind shear, </w:t>
      </w:r>
      <w:r w:rsidR="00E04BAE">
        <w:rPr>
          <w:rFonts w:ascii="Times New Roman" w:hAnsi="Times New Roman" w:cs="Times New Roman"/>
        </w:rPr>
        <w:t>or dry air intrusion</w:t>
      </w:r>
      <w:r w:rsidR="00CE514F">
        <w:rPr>
          <w:rFonts w:ascii="Times New Roman" w:hAnsi="Times New Roman" w:cs="Times New Roman"/>
        </w:rPr>
        <w:t>—</w:t>
      </w:r>
      <w:r w:rsidR="006D51AB">
        <w:rPr>
          <w:rFonts w:ascii="Times New Roman" w:hAnsi="Times New Roman" w:cs="Times New Roman"/>
        </w:rPr>
        <w:t xml:space="preserve">was the key missing contribution </w:t>
      </w:r>
      <w:r w:rsidR="00A37E10">
        <w:rPr>
          <w:rFonts w:ascii="Times New Roman" w:hAnsi="Times New Roman" w:cs="Times New Roman"/>
        </w:rPr>
        <w:t xml:space="preserve">in modeling </w:t>
      </w:r>
      <w:r w:rsidR="006D51AB">
        <w:rPr>
          <w:rFonts w:ascii="Times New Roman" w:hAnsi="Times New Roman" w:cs="Times New Roman"/>
        </w:rPr>
        <w:t xml:space="preserve">Irene’s </w:t>
      </w:r>
      <w:r w:rsidR="00CC1279">
        <w:rPr>
          <w:rFonts w:ascii="Times New Roman" w:hAnsi="Times New Roman" w:cs="Times New Roman"/>
        </w:rPr>
        <w:t xml:space="preserve">rapid </w:t>
      </w:r>
      <w:r w:rsidR="006D51AB">
        <w:rPr>
          <w:rFonts w:ascii="Times New Roman" w:hAnsi="Times New Roman" w:cs="Times New Roman"/>
        </w:rPr>
        <w:t xml:space="preserve">decay </w:t>
      </w:r>
      <w:r w:rsidR="00425FFF">
        <w:rPr>
          <w:rFonts w:ascii="Times New Roman" w:hAnsi="Times New Roman" w:cs="Times New Roman"/>
        </w:rPr>
        <w:t>prior to New Jersey</w:t>
      </w:r>
      <w:r w:rsidR="006D51AB">
        <w:rPr>
          <w:rFonts w:ascii="Times New Roman" w:hAnsi="Times New Roman" w:cs="Times New Roman"/>
        </w:rPr>
        <w:t xml:space="preserve"> landfall.</w:t>
      </w:r>
      <w:r w:rsidR="00F35B5F">
        <w:rPr>
          <w:rFonts w:ascii="Times New Roman" w:hAnsi="Times New Roman" w:cs="Times New Roman"/>
        </w:rPr>
        <w:t xml:space="preserve"> </w:t>
      </w:r>
      <w:r w:rsidR="00E82421">
        <w:rPr>
          <w:rFonts w:ascii="Times New Roman" w:hAnsi="Times New Roman" w:cs="Times New Roman"/>
        </w:rPr>
        <w:t>R</w:t>
      </w:r>
      <w:r w:rsidR="00F35B5F">
        <w:rPr>
          <w:rFonts w:ascii="Times New Roman" w:hAnsi="Times New Roman" w:cs="Times New Roman"/>
        </w:rPr>
        <w:t xml:space="preserve">apid and significant intensity changes just before landfall </w:t>
      </w:r>
      <w:r w:rsidR="004D50DA">
        <w:rPr>
          <w:rFonts w:ascii="Times New Roman" w:hAnsi="Times New Roman" w:cs="Times New Roman"/>
        </w:rPr>
        <w:t>c</w:t>
      </w:r>
      <w:r w:rsidR="00F35B5F">
        <w:rPr>
          <w:rFonts w:ascii="Times New Roman" w:hAnsi="Times New Roman" w:cs="Times New Roman"/>
        </w:rPr>
        <w:t>an have substantial imp</w:t>
      </w:r>
      <w:r w:rsidR="00E82421">
        <w:rPr>
          <w:rFonts w:ascii="Times New Roman" w:hAnsi="Times New Roman" w:cs="Times New Roman"/>
        </w:rPr>
        <w:t>lications on storm impacts—</w:t>
      </w:r>
      <w:r w:rsidR="00F35B5F">
        <w:rPr>
          <w:rFonts w:ascii="Times New Roman" w:hAnsi="Times New Roman" w:cs="Times New Roman"/>
        </w:rPr>
        <w:t>wind damage, storm sur</w:t>
      </w:r>
      <w:r w:rsidR="004D50DA">
        <w:rPr>
          <w:rFonts w:ascii="Times New Roman" w:hAnsi="Times New Roman" w:cs="Times New Roman"/>
        </w:rPr>
        <w:t>ge</w:t>
      </w:r>
      <w:r w:rsidR="009176D5">
        <w:rPr>
          <w:rFonts w:ascii="Times New Roman" w:hAnsi="Times New Roman" w:cs="Times New Roman"/>
        </w:rPr>
        <w:t>,</w:t>
      </w:r>
      <w:r w:rsidR="004D50DA">
        <w:rPr>
          <w:rFonts w:ascii="Times New Roman" w:hAnsi="Times New Roman" w:cs="Times New Roman"/>
        </w:rPr>
        <w:t xml:space="preserve"> and inland flooding</w:t>
      </w:r>
      <w:r w:rsidR="00430A04">
        <w:rPr>
          <w:rFonts w:ascii="Times New Roman" w:hAnsi="Times New Roman" w:cs="Times New Roman"/>
        </w:rPr>
        <w:t>—</w:t>
      </w:r>
      <w:r w:rsidR="00E82421">
        <w:rPr>
          <w:rFonts w:ascii="Times New Roman" w:hAnsi="Times New Roman" w:cs="Times New Roman"/>
        </w:rPr>
        <w:t xml:space="preserve">and thus, </w:t>
      </w:r>
      <w:r w:rsidR="0055795F">
        <w:rPr>
          <w:rFonts w:ascii="Times New Roman" w:hAnsi="Times New Roman" w:cs="Times New Roman"/>
        </w:rPr>
        <w:t>coastal ocean processes</w:t>
      </w:r>
      <w:r w:rsidR="00E82421">
        <w:rPr>
          <w:rFonts w:ascii="Times New Roman" w:hAnsi="Times New Roman" w:cs="Times New Roman"/>
        </w:rPr>
        <w:t xml:space="preserve"> must be resolved in future hurricane models.</w:t>
      </w:r>
    </w:p>
    <w:p w14:paraId="0296B2E7" w14:textId="6A59F087" w:rsidR="00264897" w:rsidRDefault="00264897">
      <w:pPr>
        <w:rPr>
          <w:rFonts w:ascii="Times New Roman" w:hAnsi="Times New Roman" w:cs="Times New Roman"/>
        </w:rPr>
      </w:pPr>
      <w:r>
        <w:rPr>
          <w:rFonts w:ascii="Times New Roman" w:hAnsi="Times New Roman" w:cs="Times New Roman"/>
        </w:rPr>
        <w:br w:type="page"/>
      </w:r>
    </w:p>
    <w:p w14:paraId="5194EA7F" w14:textId="04F1DB45" w:rsidR="00E76D49" w:rsidRPr="00385660" w:rsidRDefault="000E2547" w:rsidP="00385660">
      <w:pPr>
        <w:spacing w:line="480" w:lineRule="auto"/>
        <w:rPr>
          <w:rFonts w:ascii="Times New Roman" w:hAnsi="Times New Roman" w:cs="Times New Roman"/>
          <w:b/>
        </w:rPr>
      </w:pPr>
      <w:r>
        <w:rPr>
          <w:rFonts w:ascii="Times New Roman" w:hAnsi="Times New Roman" w:cs="Times New Roman"/>
          <w:b/>
        </w:rPr>
        <w:t xml:space="preserve">1. </w:t>
      </w:r>
      <w:r w:rsidR="003A4D50" w:rsidRPr="00385660">
        <w:rPr>
          <w:rFonts w:ascii="Times New Roman" w:hAnsi="Times New Roman" w:cs="Times New Roman"/>
          <w:b/>
        </w:rPr>
        <w:t>Introduction</w:t>
      </w:r>
    </w:p>
    <w:p w14:paraId="58F4DDAE" w14:textId="42E4542A" w:rsidR="00096829" w:rsidRDefault="00846F76" w:rsidP="0031681E">
      <w:pPr>
        <w:spacing w:line="480" w:lineRule="auto"/>
        <w:ind w:firstLine="720"/>
        <w:rPr>
          <w:rFonts w:ascii="Times New Roman" w:hAnsi="Times New Roman" w:cs="Times New Roman"/>
        </w:rPr>
      </w:pPr>
      <w:r>
        <w:rPr>
          <w:rFonts w:ascii="Times New Roman" w:hAnsi="Times New Roman" w:cs="Times New Roman"/>
        </w:rPr>
        <w:t xml:space="preserve">While tropical cyclone (TC) track prediction has steadily improved over the past two decades, TC intensity prediction has failed to progress in </w:t>
      </w:r>
      <w:r w:rsidR="005A2E03">
        <w:rPr>
          <w:rFonts w:ascii="Times New Roman" w:hAnsi="Times New Roman" w:cs="Times New Roman"/>
        </w:rPr>
        <w:t xml:space="preserve">a </w:t>
      </w:r>
      <w:r w:rsidR="004C4DD5">
        <w:rPr>
          <w:rFonts w:ascii="Times New Roman" w:hAnsi="Times New Roman" w:cs="Times New Roman"/>
        </w:rPr>
        <w:t>similarly</w:t>
      </w:r>
      <w:r>
        <w:rPr>
          <w:rFonts w:ascii="Times New Roman" w:hAnsi="Times New Roman" w:cs="Times New Roman"/>
        </w:rPr>
        <w:t xml:space="preserve"> substantial way</w:t>
      </w:r>
      <w:r w:rsidR="00C056E1">
        <w:rPr>
          <w:rFonts w:ascii="Times New Roman" w:hAnsi="Times New Roman" w:cs="Times New Roman"/>
        </w:rPr>
        <w:t xml:space="preserve"> </w:t>
      </w:r>
      <w:r w:rsidR="00C056E1">
        <w:rPr>
          <w:rFonts w:ascii="Times New Roman" w:hAnsi="Times New Roman" w:cs="Times New Roman"/>
        </w:rPr>
        <w:fldChar w:fldCharType="begin" w:fldLock="1"/>
      </w:r>
      <w:r w:rsidR="0080693E">
        <w:rPr>
          <w:rFonts w:ascii="Times New Roman" w:hAnsi="Times New Roman" w:cs="Times New Roman"/>
        </w:rPr>
        <w:instrText>ADDIN CSL_CITATION { "citationItems" : [ { "id" : "ITEM-1", "itemData" : { "author" : [ { "dropping-particle" : "", "family" : "Cangialosi", "given" : "John P", "non-dropping-particle" : "", "parse-names" : false, "suffix" : "" }, { "dropping-particle" : "", "family" : "Franklin", "given" : "James L", "non-dropping-particle" : "", "parse-names" : false, "suffix" : "" } ], "id" : "ITEM-1", "issue" : "April", "issued" : { "date-parts" : [ [ "2013" ] ] }, "number-of-pages" : "1-79", "title" : "2012 National Hurricane Center Forecast Verification Report", "type" : "report" }, "uris" : [ "http://www.mendeley.com/documents/?uuid=6121edc9-3faf-4b14-a70d-2ef8b34b8440" ] } ], "mendeley" : { "formattedCitation" : "(Cangialosi and Franklin 2013)", "plainTextFormattedCitation" : "(Cangialosi and Franklin 2013)", "previouslyFormattedCitation" : "(Cangialosi and Franklin 2013)" }, "properties" : { "noteIndex" : 0 }, "schema" : "https://github.com/citation-style-language/schema/raw/master/csl-citation.json" }</w:instrText>
      </w:r>
      <w:r w:rsidR="00C056E1">
        <w:rPr>
          <w:rFonts w:ascii="Times New Roman" w:hAnsi="Times New Roman" w:cs="Times New Roman"/>
        </w:rPr>
        <w:fldChar w:fldCharType="separate"/>
      </w:r>
      <w:r w:rsidR="00C056E1" w:rsidRPr="00C056E1">
        <w:rPr>
          <w:rFonts w:ascii="Times New Roman" w:hAnsi="Times New Roman" w:cs="Times New Roman"/>
          <w:noProof/>
        </w:rPr>
        <w:t>(Cangialosi and Franklin 2013)</w:t>
      </w:r>
      <w:r w:rsidR="00C056E1">
        <w:rPr>
          <w:rFonts w:ascii="Times New Roman" w:hAnsi="Times New Roman" w:cs="Times New Roman"/>
        </w:rPr>
        <w:fldChar w:fldCharType="end"/>
      </w:r>
      <w:r>
        <w:rPr>
          <w:rFonts w:ascii="Times New Roman" w:hAnsi="Times New Roman" w:cs="Times New Roman"/>
        </w:rPr>
        <w:t xml:space="preserve">. </w:t>
      </w:r>
      <w:r w:rsidR="00377E0E">
        <w:rPr>
          <w:rFonts w:ascii="Times New Roman" w:hAnsi="Times New Roman" w:cs="Times New Roman"/>
        </w:rPr>
        <w:t>M</w:t>
      </w:r>
      <w:r w:rsidR="00F75A81">
        <w:rPr>
          <w:rFonts w:ascii="Times New Roman" w:hAnsi="Times New Roman" w:cs="Times New Roman"/>
        </w:rPr>
        <w:t xml:space="preserve">any </w:t>
      </w:r>
      <w:r w:rsidR="001D3AF5">
        <w:rPr>
          <w:rFonts w:ascii="Times New Roman" w:hAnsi="Times New Roman" w:cs="Times New Roman"/>
        </w:rPr>
        <w:t xml:space="preserve">environmental </w:t>
      </w:r>
      <w:r w:rsidR="00F75A81">
        <w:rPr>
          <w:rFonts w:ascii="Times New Roman" w:hAnsi="Times New Roman" w:cs="Times New Roman"/>
        </w:rPr>
        <w:t xml:space="preserve">factors </w:t>
      </w:r>
      <w:r w:rsidR="00DC1B0E">
        <w:rPr>
          <w:rFonts w:ascii="Times New Roman" w:hAnsi="Times New Roman" w:cs="Times New Roman"/>
        </w:rPr>
        <w:t>control TC intensity, including the storm track</w:t>
      </w:r>
      <w:r w:rsidR="00F75A81">
        <w:rPr>
          <w:rFonts w:ascii="Times New Roman" w:hAnsi="Times New Roman" w:cs="Times New Roman"/>
        </w:rPr>
        <w:t xml:space="preserve"> itself,</w:t>
      </w:r>
      <w:r w:rsidR="00DC1B0E">
        <w:rPr>
          <w:rFonts w:ascii="Times New Roman" w:hAnsi="Times New Roman" w:cs="Times New Roman"/>
        </w:rPr>
        <w:t xml:space="preserve"> wind shear</w:t>
      </w:r>
      <w:r w:rsidR="00F75A81">
        <w:rPr>
          <w:rFonts w:ascii="Times New Roman" w:hAnsi="Times New Roman" w:cs="Times New Roman"/>
        </w:rPr>
        <w:t>,</w:t>
      </w:r>
      <w:r w:rsidR="00BB2B9F">
        <w:rPr>
          <w:rFonts w:ascii="Times New Roman" w:hAnsi="Times New Roman" w:cs="Times New Roman"/>
        </w:rPr>
        <w:t xml:space="preserve"> intrusion</w:t>
      </w:r>
      <w:r w:rsidR="00DC1B0E">
        <w:rPr>
          <w:rFonts w:ascii="Times New Roman" w:hAnsi="Times New Roman" w:cs="Times New Roman"/>
        </w:rPr>
        <w:t xml:space="preserve"> of dry air</w:t>
      </w:r>
      <w:r w:rsidR="00E12C9E">
        <w:rPr>
          <w:rFonts w:ascii="Times New Roman" w:hAnsi="Times New Roman" w:cs="Times New Roman"/>
        </w:rPr>
        <w:t xml:space="preserve">, </w:t>
      </w:r>
      <w:r w:rsidR="00DC1B0E">
        <w:rPr>
          <w:rFonts w:ascii="Times New Roman" w:hAnsi="Times New Roman" w:cs="Times New Roman"/>
        </w:rPr>
        <w:t>an</w:t>
      </w:r>
      <w:r w:rsidR="00A4542C">
        <w:rPr>
          <w:rFonts w:ascii="Times New Roman" w:hAnsi="Times New Roman" w:cs="Times New Roman"/>
        </w:rPr>
        <w:t xml:space="preserve">d upper-ocean thermal </w:t>
      </w:r>
      <w:r w:rsidR="00DC1B0E">
        <w:rPr>
          <w:rFonts w:ascii="Times New Roman" w:hAnsi="Times New Roman" w:cs="Times New Roman"/>
        </w:rPr>
        <w:t>evolution</w:t>
      </w:r>
      <w:r w:rsidR="0080693E">
        <w:rPr>
          <w:rFonts w:ascii="Times New Roman" w:hAnsi="Times New Roman" w:cs="Times New Roman"/>
        </w:rPr>
        <w:t xml:space="preserve"> </w:t>
      </w:r>
      <w:r w:rsidR="0080693E">
        <w:rPr>
          <w:rFonts w:ascii="Times New Roman" w:hAnsi="Times New Roman" w:cs="Times New Roman"/>
        </w:rPr>
        <w:fldChar w:fldCharType="begin" w:fldLock="1"/>
      </w:r>
      <w:r w:rsidR="00EF5444">
        <w:rPr>
          <w:rFonts w:ascii="Times New Roman" w:hAnsi="Times New Roman" w:cs="Times New Roman"/>
        </w:rPr>
        <w:instrText>ADDIN CSL_CITATION { "citationItems" : [ { "id" : "ITEM-1", "itemData" : { "DOI" : "10.1175/1520-0469", "ISSN" : "0022-4928", "author" : [ { "dropping-particle" : "", "family" : "Emanuel", "given" : "Kerry", "non-dropping-particle" : "", "parse-names" : false, "suffix" : "" }, { "dropping-particle" : "", "family" : "DesAutels", "given" : "Christopher", "non-dropping-particle" : "", "parse-names" : false, "suffix" : "" }, { "dropping-particle" : "", "family" : "Holloway", "given" : "Christopher", "non-dropping-particle" : "", "parse-names" : false, "suffix" : "" }, { "dropping-particle" : "", "family" : "Korty", "given" : "Robert", "non-dropping-particle" : "", "parse-names" : false, "suffix" : "" } ], "container-title" : "Journal of the Atmospheric Sciences", "id" : "ITEM-1", "issue" : "7", "issued" : { "date-parts" : [ [ "2004", "4", "1" ] ] }, "note" : "doi: 10.1175/1520-0469(2004)0612.0.CO;2", "page" : "843-858", "publisher" : "American Meteorological Society", "title" : "Environmental Control of Tropical Cyclone Intensity", "type" : "article-journal", "volume" : "61" }, "uris" : [ "http://www.mendeley.com/documents/?uuid=25c26ee2-bd49-41bc-8a89-cf712b355f12" ] } ], "mendeley" : { "formattedCitation" : "(Emanuel et al. 2004)", "plainTextFormattedCitation" : "(Emanuel et al. 2004)", "previouslyFormattedCitation" : "(Emanuel et al. 2004)" }, "properties" : { "noteIndex" : 0 }, "schema" : "https://github.com/citation-style-language/schema/raw/master/csl-citation.json" }</w:instrText>
      </w:r>
      <w:r w:rsidR="0080693E">
        <w:rPr>
          <w:rFonts w:ascii="Times New Roman" w:hAnsi="Times New Roman" w:cs="Times New Roman"/>
        </w:rPr>
        <w:fldChar w:fldCharType="separate"/>
      </w:r>
      <w:r w:rsidR="0080693E" w:rsidRPr="0080693E">
        <w:rPr>
          <w:rFonts w:ascii="Times New Roman" w:hAnsi="Times New Roman" w:cs="Times New Roman"/>
          <w:noProof/>
        </w:rPr>
        <w:t>(Emanuel et al. 2004)</w:t>
      </w:r>
      <w:r w:rsidR="0080693E">
        <w:rPr>
          <w:rFonts w:ascii="Times New Roman" w:hAnsi="Times New Roman" w:cs="Times New Roman"/>
        </w:rPr>
        <w:fldChar w:fldCharType="end"/>
      </w:r>
      <w:r w:rsidR="00DC1B0E">
        <w:rPr>
          <w:rFonts w:ascii="Times New Roman" w:hAnsi="Times New Roman" w:cs="Times New Roman"/>
        </w:rPr>
        <w:t>.</w:t>
      </w:r>
      <w:r w:rsidR="00584BE1">
        <w:rPr>
          <w:rFonts w:ascii="Times New Roman" w:hAnsi="Times New Roman" w:cs="Times New Roman"/>
        </w:rPr>
        <w:t xml:space="preserve"> </w:t>
      </w:r>
      <w:r w:rsidR="00FE26E0">
        <w:rPr>
          <w:rFonts w:ascii="Times New Roman" w:hAnsi="Times New Roman" w:cs="Times New Roman"/>
        </w:rPr>
        <w:t xml:space="preserve">The last factor </w:t>
      </w:r>
      <w:r w:rsidR="007A2653">
        <w:rPr>
          <w:rFonts w:ascii="Times New Roman" w:hAnsi="Times New Roman" w:cs="Times New Roman"/>
        </w:rPr>
        <w:t>underlies all other processes</w:t>
      </w:r>
      <w:r w:rsidR="00F75A81">
        <w:rPr>
          <w:rFonts w:ascii="Times New Roman" w:hAnsi="Times New Roman" w:cs="Times New Roman"/>
        </w:rPr>
        <w:t xml:space="preserve"> because it directly impacts the fundamental transfer of energy from the ocean to the atmosphere within the TC heat engine</w:t>
      </w:r>
      <w:r w:rsidR="0080693E">
        <w:rPr>
          <w:rFonts w:ascii="Times New Roman" w:hAnsi="Times New Roman" w:cs="Times New Roman"/>
        </w:rPr>
        <w:t xml:space="preserve"> </w:t>
      </w:r>
      <w:r w:rsidR="00EF5444">
        <w:rPr>
          <w:rFonts w:ascii="Times New Roman" w:hAnsi="Times New Roman" w:cs="Times New Roman"/>
        </w:rPr>
        <w:fldChar w:fldCharType="begin" w:fldLock="1"/>
      </w:r>
      <w:r w:rsidR="006F3A29">
        <w:rPr>
          <w:rFonts w:ascii="Times New Roman" w:hAnsi="Times New Roman" w:cs="Times New Roman"/>
        </w:rPr>
        <w:instrText>ADDIN CSL_CITATION { "citationItems" : [ { "id" : "ITEM-1", "itemData" : { "DOI" : "10.1038/44326", "ISBN" : "0028-0836", "ISSN" : "0028-0836", "abstract" : "To establish useful warning systems for hurricanes, it is necessary to accurately predict both hurricane intensity and track. But although the forecasting of hurricane tracks has improved over the past 30 years, the factors that control the intensity of hurricanes are still poorly understood, leading to almost no reliability in forecasts of hurricane intensity evolution. Efforts to improve intensity forecasts have focused almost exclusively on characterizing the dynamical interactions between hurricanes and their atmospheric environment. Here I use a simple numerical model to demonstrate that, inmost cases, the evolution of hurricane intensity depends mainly on three factors: the storm\u2019s initial intensity, the thermodynamic state of the atmosphere through which it moves, and the heat exchange with the upper layer of the ocean under the core of the hurricane. Such a limited number of controlling factors offers hope that, given an accurate forecast of a hurricane\u2019s track, its intensity can be reliably forecast using very simple models.", "author" : [ { "dropping-particle" : "", "family" : "Emanuel", "given" : "Kerry a.", "non-dropping-particle" : "", "parse-names" : false, "suffix" : "" } ], "container-title" : "Nature", "id" : "ITEM-1", "issue" : "6754", "issued" : { "date-parts" : [ [ "1999" ] ] }, "page" : "665-669", "title" : "Thermodynamic control of hurricane intensity", "type" : "article-journal", "volume" : "401" }, "uris" : [ "http://www.mendeley.com/documents/?uuid=5f1c1280-17d8-4c52-a152-976125fd3f97" ] }, { "id" : "ITEM-2", "itemData" : { "DOI" : "10.1175/1520-0469(1999)056&lt;0642:TOSEOT&gt;2.0.CO;2", "ISSN" : "0022-4928", "abstract" : "Abstract A coupled hurricane\u2013ocean model was constructed from an axisymmetric hurricane model and a three-layer ocean model. If the hurricane moves at constant speed across the ocean a statistically steady state (in a reference frame moving with the storm) is reached after a few days of simulation time. The steady-state intensity of the hurricane is strongly affected by the interaction with the ocean. This interaction with the ocean can be described as a negative feedback effect on the hurricane\u2019s intensity and is called \u201cSST feedback.\u201d A large set of numerical experiments was performed with the coupled model to deduce systematically the dependence of the amplitude of the SST feedback effect on a set of model parameters. In the coupled model the SST feedback effect can reduce the hurricane\u2019s intensity by more than 50%. Only in cases of rapidly moving storms over deep oceanic mixed layers is the SST feedback effect of minor importance. These results cast a new light on the role of the ocean in limiting hur...", "author" : [ { "dropping-particle" : "", "family" : "Schade", "given" : "Lars R.", "non-dropping-particle" : "", "parse-names" : false, "suffix" : "" }, { "dropping-particle" : "", "family" : "Emanuel", "given" : "Kerry a.", "non-dropping-particle" : "", "parse-names" : false, "suffix" : "" } ], "container-title" : "Journal of the Atmospheric Sciences", "id" : "ITEM-2", "issue" : "4", "issued" : { "date-parts" : [ [ "1999" ] ] }, "page" : "642-651", "title" : "The Ocean\u2019s Effect on the Intensity of Tropical Cyclones: Results from a Simple Coupled Atmosphere\u2013Ocean Model", "type" : "article-journal", "volume" : "56" }, "uris" : [ "http://www.mendeley.com/documents/?uuid=62806a68-dae7-441d-81a2-f2fc0bff43d9" ] } ], "mendeley" : { "formattedCitation" : "(Emanuel 1999; Schade and Emanuel 1999)", "plainTextFormattedCitation" : "(Emanuel 1999; Schade and Emanuel 1999)", "previouslyFormattedCitation" : "(Emanuel 1999; Schade and Emanuel 1999)" }, "properties" : { "noteIndex" : 0 }, "schema" : "https://github.com/citation-style-language/schema/raw/master/csl-citation.json" }</w:instrText>
      </w:r>
      <w:r w:rsidR="00EF5444">
        <w:rPr>
          <w:rFonts w:ascii="Times New Roman" w:hAnsi="Times New Roman" w:cs="Times New Roman"/>
        </w:rPr>
        <w:fldChar w:fldCharType="separate"/>
      </w:r>
      <w:r w:rsidR="00EF5444" w:rsidRPr="00EF5444">
        <w:rPr>
          <w:rFonts w:ascii="Times New Roman" w:hAnsi="Times New Roman" w:cs="Times New Roman"/>
          <w:noProof/>
        </w:rPr>
        <w:t>(Emanuel 1999; Schade and Emanuel 1999)</w:t>
      </w:r>
      <w:r w:rsidR="00EF5444">
        <w:rPr>
          <w:rFonts w:ascii="Times New Roman" w:hAnsi="Times New Roman" w:cs="Times New Roman"/>
        </w:rPr>
        <w:fldChar w:fldCharType="end"/>
      </w:r>
      <w:r w:rsidR="00F75A81">
        <w:rPr>
          <w:rFonts w:ascii="Times New Roman" w:hAnsi="Times New Roman" w:cs="Times New Roman"/>
        </w:rPr>
        <w:t>.</w:t>
      </w:r>
    </w:p>
    <w:p w14:paraId="775D79FB" w14:textId="7AEB0656" w:rsidR="00124750" w:rsidRDefault="000C2E3C" w:rsidP="00124750">
      <w:pPr>
        <w:spacing w:line="480" w:lineRule="auto"/>
        <w:ind w:firstLine="720"/>
        <w:rPr>
          <w:rFonts w:ascii="Times New Roman" w:hAnsi="Times New Roman" w:cs="Times New Roman"/>
        </w:rPr>
      </w:pPr>
      <w:r>
        <w:rPr>
          <w:rFonts w:ascii="Times New Roman" w:hAnsi="Times New Roman" w:cs="Times New Roman"/>
        </w:rPr>
        <w:t>H</w:t>
      </w:r>
      <w:r w:rsidR="00124750">
        <w:rPr>
          <w:rFonts w:ascii="Times New Roman" w:hAnsi="Times New Roman" w:cs="Times New Roman"/>
        </w:rPr>
        <w:t>urricane models</w:t>
      </w:r>
      <w:r w:rsidR="00276030">
        <w:rPr>
          <w:rFonts w:ascii="Times New Roman" w:hAnsi="Times New Roman" w:cs="Times New Roman"/>
        </w:rPr>
        <w:t xml:space="preserve"> </w:t>
      </w:r>
      <w:r w:rsidR="00D04A97">
        <w:rPr>
          <w:rFonts w:ascii="Times New Roman" w:hAnsi="Times New Roman" w:cs="Times New Roman"/>
        </w:rPr>
        <w:t>often</w:t>
      </w:r>
      <w:r w:rsidR="00CC4E0A">
        <w:rPr>
          <w:rFonts w:ascii="Times New Roman" w:hAnsi="Times New Roman" w:cs="Times New Roman"/>
        </w:rPr>
        <w:t xml:space="preserve"> </w:t>
      </w:r>
      <w:r w:rsidR="00754726">
        <w:rPr>
          <w:rFonts w:ascii="Times New Roman" w:hAnsi="Times New Roman" w:cs="Times New Roman"/>
        </w:rPr>
        <w:t>account for</w:t>
      </w:r>
      <w:r w:rsidR="00355041">
        <w:rPr>
          <w:rFonts w:ascii="Times New Roman" w:hAnsi="Times New Roman" w:cs="Times New Roman"/>
        </w:rPr>
        <w:t xml:space="preserve"> track and large-scale atmospheric processes that affect intensity—</w:t>
      </w:r>
      <w:r w:rsidR="00124750">
        <w:rPr>
          <w:rFonts w:ascii="Times New Roman" w:hAnsi="Times New Roman" w:cs="Times New Roman"/>
        </w:rPr>
        <w:t>wind shear, dry air intrusion</w:t>
      </w:r>
      <w:r w:rsidR="00355041">
        <w:rPr>
          <w:rFonts w:ascii="Times New Roman" w:hAnsi="Times New Roman" w:cs="Times New Roman"/>
        </w:rPr>
        <w:t>, and interaction with mid</w:t>
      </w:r>
      <w:r w:rsidR="00CF16EF">
        <w:rPr>
          <w:rFonts w:ascii="Times New Roman" w:hAnsi="Times New Roman" w:cs="Times New Roman"/>
        </w:rPr>
        <w:t>-</w:t>
      </w:r>
      <w:r w:rsidR="00355041">
        <w:rPr>
          <w:rFonts w:ascii="Times New Roman" w:hAnsi="Times New Roman" w:cs="Times New Roman"/>
        </w:rPr>
        <w:t>latitude troughs</w:t>
      </w:r>
      <w:r w:rsidR="00DD180C">
        <w:rPr>
          <w:rFonts w:ascii="Times New Roman" w:hAnsi="Times New Roman" w:cs="Times New Roman"/>
        </w:rPr>
        <w:t xml:space="preserve"> </w:t>
      </w:r>
      <w:r w:rsidR="00DD180C">
        <w:rPr>
          <w:rFonts w:ascii="Times New Roman" w:hAnsi="Times New Roman" w:cs="Times New Roman"/>
        </w:rPr>
        <w:fldChar w:fldCharType="begin" w:fldLock="1"/>
      </w:r>
      <w:r w:rsidR="00596945">
        <w:rPr>
          <w:rFonts w:ascii="Times New Roman" w:hAnsi="Times New Roman" w:cs="Times New Roman"/>
        </w:rPr>
        <w:instrText>ADDIN CSL_CITATION { "citationItems" : [ { "id" : "ITEM-1", "itemData" : { "DOI" : "10.1175/1520-0469", "ISSN" : "0022-4928", "author" : [ { "dropping-particle" : "", "family" : "Emanuel", "given" : "Kerry", "non-dropping-particle" : "", "parse-names" : false, "suffix" : "" }, { "dropping-particle" : "", "family" : "DesAutels", "given" : "Christopher", "non-dropping-particle" : "", "parse-names" : false, "suffix" : "" }, { "dropping-particle" : "", "family" : "Holloway", "given" : "Christopher", "non-dropping-particle" : "", "parse-names" : false, "suffix" : "" }, { "dropping-particle" : "", "family" : "Korty", "given" : "Robert", "non-dropping-particle" : "", "parse-names" : false, "suffix" : "" } ], "container-title" : "Journal of the Atmospheric Sciences", "id" : "ITEM-1", "issue" : "7", "issued" : { "date-parts" : [ [ "2004", "4", "1" ] ] }, "note" : "doi: 10.1175/1520-0469(2004)0612.0.CO;2", "page" : "843-858", "publisher" : "American Meteorological Society", "title" : "Environmental Control of Tropical Cyclone Intensity", "type" : "article-journal", "volume" : "61" }, "uris" : [ "http://www.mendeley.com/documents/?uuid=bb0f77b5-68f1-493f-a5f9-976899830f02" ] } ], "mendeley" : { "formattedCitation" : "(Emanuel et al. 2004)", "plainTextFormattedCitation" : "(Emanuel et al. 2004)", "previouslyFormattedCitation" : "(Emanuel et al. 2004)" }, "properties" : { "noteIndex" : 0 }, "schema" : "https://github.com/citation-style-language/schema/raw/master/csl-citation.json" }</w:instrText>
      </w:r>
      <w:r w:rsidR="00DD180C">
        <w:rPr>
          <w:rFonts w:ascii="Times New Roman" w:hAnsi="Times New Roman" w:cs="Times New Roman"/>
        </w:rPr>
        <w:fldChar w:fldCharType="separate"/>
      </w:r>
      <w:r w:rsidR="00DD180C" w:rsidRPr="00257642">
        <w:rPr>
          <w:rFonts w:ascii="Times New Roman" w:hAnsi="Times New Roman" w:cs="Times New Roman"/>
          <w:noProof/>
        </w:rPr>
        <w:t>(Emanuel et al. 2004)</w:t>
      </w:r>
      <w:r w:rsidR="00DD180C">
        <w:rPr>
          <w:rFonts w:ascii="Times New Roman" w:hAnsi="Times New Roman" w:cs="Times New Roman"/>
        </w:rPr>
        <w:fldChar w:fldCharType="end"/>
      </w:r>
      <w:r w:rsidR="00124750">
        <w:rPr>
          <w:rFonts w:ascii="Times New Roman" w:hAnsi="Times New Roman" w:cs="Times New Roman"/>
        </w:rPr>
        <w:t xml:space="preserve">. Some possible reasons include </w:t>
      </w:r>
      <w:r w:rsidR="00A440D6">
        <w:rPr>
          <w:rFonts w:ascii="Times New Roman" w:hAnsi="Times New Roman" w:cs="Times New Roman"/>
        </w:rPr>
        <w:t>(i</w:t>
      </w:r>
      <w:r w:rsidR="00124750">
        <w:rPr>
          <w:rFonts w:ascii="Times New Roman" w:hAnsi="Times New Roman" w:cs="Times New Roman"/>
        </w:rPr>
        <w:t xml:space="preserve">) </w:t>
      </w:r>
      <w:r w:rsidR="008C7266">
        <w:rPr>
          <w:rFonts w:ascii="Times New Roman" w:hAnsi="Times New Roman" w:cs="Times New Roman"/>
        </w:rPr>
        <w:t>greater</w:t>
      </w:r>
      <w:r w:rsidR="00124750">
        <w:rPr>
          <w:rFonts w:ascii="Times New Roman" w:hAnsi="Times New Roman" w:cs="Times New Roman"/>
        </w:rPr>
        <w:t xml:space="preserve"> </w:t>
      </w:r>
      <w:r w:rsidR="008C7266">
        <w:rPr>
          <w:rFonts w:ascii="Times New Roman" w:hAnsi="Times New Roman" w:cs="Times New Roman"/>
        </w:rPr>
        <w:t xml:space="preserve">attention to the </w:t>
      </w:r>
      <w:r w:rsidR="00124750">
        <w:rPr>
          <w:rFonts w:ascii="Times New Roman" w:hAnsi="Times New Roman" w:cs="Times New Roman"/>
        </w:rPr>
        <w:t>a</w:t>
      </w:r>
      <w:r w:rsidR="0000491D">
        <w:rPr>
          <w:rFonts w:ascii="Times New Roman" w:hAnsi="Times New Roman" w:cs="Times New Roman"/>
        </w:rPr>
        <w:t>tmosphere</w:t>
      </w:r>
      <w:r w:rsidR="00EF0FEF">
        <w:rPr>
          <w:rFonts w:ascii="Times New Roman" w:hAnsi="Times New Roman" w:cs="Times New Roman"/>
        </w:rPr>
        <w:t xml:space="preserve"> </w:t>
      </w:r>
      <w:r w:rsidR="00124750" w:rsidRPr="00DA731E">
        <w:rPr>
          <w:rFonts w:ascii="Times New Roman" w:hAnsi="Times New Roman" w:cs="Times New Roman"/>
        </w:rPr>
        <w:t>in modeling</w:t>
      </w:r>
      <w:r w:rsidR="00A440D6">
        <w:rPr>
          <w:rFonts w:ascii="Times New Roman" w:hAnsi="Times New Roman" w:cs="Times New Roman"/>
        </w:rPr>
        <w:t>, and (i</w:t>
      </w:r>
      <w:r w:rsidR="00124750">
        <w:rPr>
          <w:rFonts w:ascii="Times New Roman" w:hAnsi="Times New Roman" w:cs="Times New Roman"/>
        </w:rPr>
        <w:t xml:space="preserve">i) </w:t>
      </w:r>
      <w:r w:rsidR="00CB49A5">
        <w:rPr>
          <w:rFonts w:ascii="Times New Roman" w:hAnsi="Times New Roman" w:cs="Times New Roman"/>
        </w:rPr>
        <w:t>large-scale processes being resolved well</w:t>
      </w:r>
      <w:r w:rsidR="00BF11D0">
        <w:rPr>
          <w:rFonts w:ascii="Times New Roman" w:hAnsi="Times New Roman" w:cs="Times New Roman"/>
        </w:rPr>
        <w:t>,</w:t>
      </w:r>
      <w:r w:rsidR="00CB49A5">
        <w:rPr>
          <w:rFonts w:ascii="Times New Roman" w:hAnsi="Times New Roman" w:cs="Times New Roman"/>
        </w:rPr>
        <w:t xml:space="preserve"> even with </w:t>
      </w:r>
      <w:r w:rsidR="00C9569B">
        <w:rPr>
          <w:rFonts w:ascii="Times New Roman" w:hAnsi="Times New Roman" w:cs="Times New Roman"/>
        </w:rPr>
        <w:t xml:space="preserve">less advanced </w:t>
      </w:r>
      <w:r w:rsidR="00124750">
        <w:rPr>
          <w:rFonts w:ascii="Times New Roman" w:hAnsi="Times New Roman" w:cs="Times New Roman"/>
        </w:rPr>
        <w:t>m</w:t>
      </w:r>
      <w:r w:rsidR="00124750" w:rsidRPr="00DA731E">
        <w:rPr>
          <w:rFonts w:ascii="Times New Roman" w:hAnsi="Times New Roman" w:cs="Times New Roman"/>
        </w:rPr>
        <w:t>odels</w:t>
      </w:r>
      <w:r w:rsidR="00124750">
        <w:rPr>
          <w:rFonts w:ascii="Times New Roman" w:hAnsi="Times New Roman" w:cs="Times New Roman"/>
        </w:rPr>
        <w:t xml:space="preserve">. However, models do a comparatively </w:t>
      </w:r>
      <w:r w:rsidR="00854814">
        <w:rPr>
          <w:rFonts w:ascii="Times New Roman" w:hAnsi="Times New Roman" w:cs="Times New Roman"/>
        </w:rPr>
        <w:t>less accurate</w:t>
      </w:r>
      <w:r w:rsidR="00124750">
        <w:rPr>
          <w:rFonts w:ascii="Times New Roman" w:hAnsi="Times New Roman" w:cs="Times New Roman"/>
        </w:rPr>
        <w:t xml:space="preserve"> job of representing oceanic processes that gover</w:t>
      </w:r>
      <w:r w:rsidR="00162E40">
        <w:rPr>
          <w:rFonts w:ascii="Times New Roman" w:hAnsi="Times New Roman" w:cs="Times New Roman"/>
        </w:rPr>
        <w:t>n hu</w:t>
      </w:r>
      <w:r w:rsidR="009F21F5">
        <w:rPr>
          <w:rFonts w:ascii="Times New Roman" w:hAnsi="Times New Roman" w:cs="Times New Roman"/>
        </w:rPr>
        <w:t xml:space="preserve">rricane intensity because they </w:t>
      </w:r>
      <w:r w:rsidR="0000491D">
        <w:rPr>
          <w:rFonts w:ascii="Times New Roman" w:hAnsi="Times New Roman" w:cs="Times New Roman"/>
        </w:rPr>
        <w:t xml:space="preserve">are </w:t>
      </w:r>
      <w:r w:rsidR="00124750">
        <w:rPr>
          <w:rFonts w:ascii="Times New Roman" w:hAnsi="Times New Roman" w:cs="Times New Roman"/>
        </w:rPr>
        <w:t xml:space="preserve">data </w:t>
      </w:r>
      <w:r w:rsidR="006F3A29">
        <w:rPr>
          <w:rFonts w:ascii="Times New Roman" w:hAnsi="Times New Roman" w:cs="Times New Roman"/>
        </w:rPr>
        <w:t xml:space="preserve">limited </w:t>
      </w:r>
      <w:r w:rsidR="006F3A29">
        <w:rPr>
          <w:rFonts w:ascii="Times New Roman" w:hAnsi="Times New Roman" w:cs="Times New Roman"/>
        </w:rPr>
        <w:fldChar w:fldCharType="begin" w:fldLock="1"/>
      </w:r>
      <w:r w:rsidR="00DA48F5">
        <w:rPr>
          <w:rFonts w:ascii="Times New Roman" w:hAnsi="Times New Roman" w:cs="Times New Roman"/>
        </w:rPr>
        <w:instrText>ADDIN CSL_CITATION { "citationItems" : [ { "id" : "ITEM-1", "itemData" : { "DOI" : "10.1038/44326", "ISBN" : "0028-0836", "ISSN" : "0028-0836", "abstract" : "To establish useful warning systems for hurricanes, it is necessary to accurately predict both hurricane intensity and track. But although the forecasting of hurricane tracks has improved over the past 30 years, the factors that control the intensity of hurricanes are still poorly understood, leading to almost no reliability in forecasts of hurricane intensity evolution. Efforts to improve intensity forecasts have focused almost exclusively on characterizing the dynamical interactions between hurricanes and their atmospheric environment. Here I use a simple numerical model to demonstrate that, inmost cases, the evolution of hurricane intensity depends mainly on three factors: the storm\u2019s initial intensity, the thermodynamic state of the atmosphere through which it moves, and the heat exchange with the upper layer of the ocean under the core of the hurricane. Such a limited number of controlling factors offers hope that, given an accurate forecast of a hurricane\u2019s track, its intensity can be reliably forecast using very simple models.", "author" : [ { "dropping-particle" : "", "family" : "Emanuel", "given" : "Kerry a.", "non-dropping-particle" : "", "parse-names" : false, "suffix" : "" } ], "container-title" : "Nature", "id" : "ITEM-1", "issue" : "6754", "issued" : { "date-parts" : [ [ "1999" ] ] }, "page" : "665-669", "title" : "Thermodynamic control of hurricane intensity", "type" : "article-journal", "volume" : "401" }, "uris" : [ "http://www.mendeley.com/documents/?uuid=5f1c1280-17d8-4c52-a152-976125fd3f97" ] }, { "id" : "ITEM-2", "itemData" : { "DOI" : "10.1146/annurev.earth.31.100901.141259", "ISSN" : "0084-6597", "author" : [ { "dropping-particle" : "", "family" : "Emanuel", "given" : "Kerry", "non-dropping-particle" : "", "parse-names" : false, "suffix" : "" } ], "container-title" : "Annual Review of Earth and Planetary Sciences", "id" : "ITEM-2", "issue" : "1", "issued" : { "date-parts" : [ [ "2003", "5" ] ] }, "page" : "75-104", "title" : "Tropical Cyclones", "type" : "article-journal", "volume" : "31" }, "uris" : [ "http://www.mendeley.com/documents/?uuid=600598db-ebba-4655-b347-84cf0fa1e720" ] }, { "id" : "ITEM-3", "itemData" : { "DOI" : "10.1175/1520-0469", "ISSN" : "0022-4928", "author" : [ { "dropping-particle" : "", "family" : "Emanuel", "given" : "Kerry", "non-dropping-particle" : "", "parse-names" : false, "suffix" : "" }, { "dropping-particle" : "", "family" : "DesAutels", "given" : "Christopher", "non-dropping-particle" : "", "parse-names" : false, "suffix" : "" }, { "dropping-particle" : "", "family" : "Holloway", "given" : "Christopher", "non-dropping-particle" : "", "parse-names" : false, "suffix" : "" }, { "dropping-particle" : "", "family" : "Korty", "given" : "Robert", "non-dropping-particle" : "", "parse-names" : false, "suffix" : "" } ], "container-title" : "Journal of the Atmospheric Sciences", "id" : "ITEM-3", "issue" : "7", "issued" : { "date-parts" : [ [ "2004", "4", "1" ] ] }, "note" : "doi: 10.1175/1520-0469(2004)0612.0.CO;2", "page" : "843-858", "publisher" : "American Meteorological Society", "title" : "Environmental Control of Tropical Cyclone Intensity", "type" : "article-journal", "volume" : "61" }, "uris" : [ "http://www.mendeley.com/documents/?uuid=bb0f77b5-68f1-493f-a5f9-976899830f02" ] } ], "mendeley" : { "formattedCitation" : "(Emanuel 1999, 2003; Emanuel et al. 2004)", "plainTextFormattedCitation" : "(Emanuel 1999, 2003; Emanuel et al. 2004)", "previouslyFormattedCitation" : "(Emanuel 1999, 2003; Emanuel et al. 2004)" }, "properties" : { "noteIndex" : 0 }, "schema" : "https://github.com/citation-style-language/schema/raw/master/csl-citation.json" }</w:instrText>
      </w:r>
      <w:r w:rsidR="006F3A29">
        <w:rPr>
          <w:rFonts w:ascii="Times New Roman" w:hAnsi="Times New Roman" w:cs="Times New Roman"/>
        </w:rPr>
        <w:fldChar w:fldCharType="separate"/>
      </w:r>
      <w:r w:rsidR="00B30410" w:rsidRPr="00B30410">
        <w:rPr>
          <w:rFonts w:ascii="Times New Roman" w:hAnsi="Times New Roman" w:cs="Times New Roman"/>
          <w:noProof/>
        </w:rPr>
        <w:t>(Emanuel 1999, 2003; Emanuel et al. 2004)</w:t>
      </w:r>
      <w:r w:rsidR="006F3A29">
        <w:rPr>
          <w:rFonts w:ascii="Times New Roman" w:hAnsi="Times New Roman" w:cs="Times New Roman"/>
        </w:rPr>
        <w:fldChar w:fldCharType="end"/>
      </w:r>
      <w:r w:rsidR="00124750">
        <w:rPr>
          <w:rFonts w:ascii="Times New Roman" w:hAnsi="Times New Roman" w:cs="Times New Roman"/>
        </w:rPr>
        <w:t>.</w:t>
      </w:r>
    </w:p>
    <w:p w14:paraId="24952DD1" w14:textId="410595BA" w:rsidR="004C44D9" w:rsidRDefault="0031681E" w:rsidP="00077FC2">
      <w:pPr>
        <w:spacing w:line="480" w:lineRule="auto"/>
        <w:rPr>
          <w:rFonts w:ascii="Times New Roman" w:hAnsi="Times New Roman" w:cs="Times New Roman"/>
        </w:rPr>
      </w:pPr>
      <w:r>
        <w:rPr>
          <w:rFonts w:ascii="Times New Roman" w:hAnsi="Times New Roman" w:cs="Times New Roman"/>
        </w:rPr>
        <w:tab/>
      </w:r>
      <w:r w:rsidR="006C0692">
        <w:rPr>
          <w:rFonts w:ascii="Times New Roman" w:hAnsi="Times New Roman" w:cs="Times New Roman"/>
        </w:rPr>
        <w:t xml:space="preserve">A specific upper-ocean thermal phenomenon that consistently emerges </w:t>
      </w:r>
      <w:r w:rsidR="00DB0C39">
        <w:rPr>
          <w:rFonts w:ascii="Times New Roman" w:hAnsi="Times New Roman" w:cs="Times New Roman"/>
        </w:rPr>
        <w:t>after</w:t>
      </w:r>
      <w:r w:rsidR="006C0692">
        <w:rPr>
          <w:rFonts w:ascii="Times New Roman" w:hAnsi="Times New Roman" w:cs="Times New Roman"/>
        </w:rPr>
        <w:t xml:space="preserve"> a </w:t>
      </w:r>
      <w:r w:rsidR="00F90763">
        <w:rPr>
          <w:rFonts w:ascii="Times New Roman" w:hAnsi="Times New Roman" w:cs="Times New Roman"/>
        </w:rPr>
        <w:t xml:space="preserve">TC </w:t>
      </w:r>
      <w:r w:rsidR="006C0692">
        <w:rPr>
          <w:rFonts w:ascii="Times New Roman" w:hAnsi="Times New Roman" w:cs="Times New Roman"/>
        </w:rPr>
        <w:t xml:space="preserve">is a </w:t>
      </w:r>
      <w:r w:rsidR="00DB0C39">
        <w:rPr>
          <w:rFonts w:ascii="Times New Roman" w:hAnsi="Times New Roman" w:cs="Times New Roman"/>
        </w:rPr>
        <w:t>cold</w:t>
      </w:r>
      <w:r w:rsidR="006C0692">
        <w:rPr>
          <w:rFonts w:ascii="Times New Roman" w:hAnsi="Times New Roman" w:cs="Times New Roman"/>
        </w:rPr>
        <w:t xml:space="preserve"> pool of water </w:t>
      </w:r>
      <w:r w:rsidR="00DB0C39">
        <w:rPr>
          <w:rFonts w:ascii="Times New Roman" w:hAnsi="Times New Roman" w:cs="Times New Roman"/>
        </w:rPr>
        <w:t xml:space="preserve">left </w:t>
      </w:r>
      <w:r w:rsidR="006C0692">
        <w:rPr>
          <w:rFonts w:ascii="Times New Roman" w:hAnsi="Times New Roman" w:cs="Times New Roman"/>
        </w:rPr>
        <w:t xml:space="preserve">in the wake of its path, termed a “cold wake.” </w:t>
      </w:r>
      <w:r w:rsidR="00DB0C39">
        <w:rPr>
          <w:rFonts w:ascii="Times New Roman" w:hAnsi="Times New Roman" w:cs="Times New Roman"/>
        </w:rPr>
        <w:t>This</w:t>
      </w:r>
      <w:r w:rsidR="000E7E26">
        <w:rPr>
          <w:rFonts w:ascii="Times New Roman" w:hAnsi="Times New Roman" w:cs="Times New Roman"/>
        </w:rPr>
        <w:t xml:space="preserve"> </w:t>
      </w:r>
      <w:r w:rsidR="008C3BF3">
        <w:rPr>
          <w:rFonts w:ascii="Times New Roman" w:hAnsi="Times New Roman" w:cs="Times New Roman"/>
        </w:rPr>
        <w:t xml:space="preserve">oceanic </w:t>
      </w:r>
      <w:r w:rsidR="000E7E26">
        <w:rPr>
          <w:rFonts w:ascii="Times New Roman" w:hAnsi="Times New Roman" w:cs="Times New Roman"/>
        </w:rPr>
        <w:t xml:space="preserve">phenomenon has been observed behind </w:t>
      </w:r>
      <w:r w:rsidR="007A3101">
        <w:rPr>
          <w:rFonts w:ascii="Times New Roman" w:hAnsi="Times New Roman" w:cs="Times New Roman"/>
        </w:rPr>
        <w:t>TCs</w:t>
      </w:r>
      <w:r w:rsidR="000E7E26">
        <w:rPr>
          <w:rFonts w:ascii="Times New Roman" w:hAnsi="Times New Roman" w:cs="Times New Roman"/>
        </w:rPr>
        <w:t xml:space="preserve"> since </w:t>
      </w:r>
      <w:r w:rsidR="00DB6DF2">
        <w:rPr>
          <w:rFonts w:ascii="Times New Roman" w:hAnsi="Times New Roman" w:cs="Times New Roman"/>
        </w:rPr>
        <w:t xml:space="preserve">at least </w:t>
      </w:r>
      <w:r w:rsidR="000E7E26">
        <w:rPr>
          <w:rFonts w:ascii="Times New Roman" w:hAnsi="Times New Roman" w:cs="Times New Roman"/>
        </w:rPr>
        <w:t>the 1940</w:t>
      </w:r>
      <w:r w:rsidR="008A5500">
        <w:rPr>
          <w:rFonts w:ascii="Times New Roman" w:hAnsi="Times New Roman" w:cs="Times New Roman"/>
        </w:rPr>
        <w:t>s off the coast of Japan</w:t>
      </w:r>
      <w:r w:rsidR="00F7041A">
        <w:rPr>
          <w:rFonts w:ascii="Times New Roman" w:hAnsi="Times New Roman" w:cs="Times New Roman"/>
        </w:rPr>
        <w:t xml:space="preserve"> </w:t>
      </w:r>
      <w:r w:rsidR="00DA48F5">
        <w:rPr>
          <w:rFonts w:ascii="Times New Roman" w:hAnsi="Times New Roman" w:cs="Times New Roman"/>
        </w:rPr>
        <w:fldChar w:fldCharType="begin" w:fldLock="1"/>
      </w:r>
      <w:r w:rsidR="00603877">
        <w:rPr>
          <w:rFonts w:ascii="Times New Roman" w:hAnsi="Times New Roman" w:cs="Times New Roman"/>
        </w:rPr>
        <w:instrText>ADDIN CSL_CITATION { "citationItems" : [ { "id" : "ITEM-1", "itemData" : { "author" : [ { "dropping-particle" : "", "family" : "Suda", "given" : "K", "non-dropping-particle" : "", "parse-names" : false, "suffix" : "" } ], "id" : "ITEM-1", "issued" : { "date-parts" : [ [ "1943" ] ] }, "publisher" : "Kokin-Shoin", "publisher-place" : "Tokyo", "title" : "Ocean Science", "type" : "book" }, "uris" : [ "http://www.mendeley.com/documents/?uuid=66f23ef7-295c-4fb4-833a-8db877f8da54" ] } ], "mendeley" : { "formattedCitation" : "(Suda 1943)", "plainTextFormattedCitation" : "(Suda 1943)", "previouslyFormattedCitation" : "(Suda 1943)" }, "properties" : { "noteIndex" : 0 }, "schema" : "https://github.com/citation-style-language/schema/raw/master/csl-citation.json" }</w:instrText>
      </w:r>
      <w:r w:rsidR="00DA48F5">
        <w:rPr>
          <w:rFonts w:ascii="Times New Roman" w:hAnsi="Times New Roman" w:cs="Times New Roman"/>
        </w:rPr>
        <w:fldChar w:fldCharType="separate"/>
      </w:r>
      <w:r w:rsidR="00DA48F5" w:rsidRPr="00DA48F5">
        <w:rPr>
          <w:rFonts w:ascii="Times New Roman" w:hAnsi="Times New Roman" w:cs="Times New Roman"/>
          <w:noProof/>
        </w:rPr>
        <w:t>(Suda 1943)</w:t>
      </w:r>
      <w:r w:rsidR="00DA48F5">
        <w:rPr>
          <w:rFonts w:ascii="Times New Roman" w:hAnsi="Times New Roman" w:cs="Times New Roman"/>
        </w:rPr>
        <w:fldChar w:fldCharType="end"/>
      </w:r>
      <w:r w:rsidR="000E7E26">
        <w:rPr>
          <w:rFonts w:ascii="Times New Roman" w:hAnsi="Times New Roman" w:cs="Times New Roman"/>
        </w:rPr>
        <w:t xml:space="preserve"> and since</w:t>
      </w:r>
      <w:r w:rsidR="00DB6DF2">
        <w:rPr>
          <w:rFonts w:ascii="Times New Roman" w:hAnsi="Times New Roman" w:cs="Times New Roman"/>
        </w:rPr>
        <w:t xml:space="preserve"> at least </w:t>
      </w:r>
      <w:r w:rsidR="000E7E26">
        <w:rPr>
          <w:rFonts w:ascii="Times New Roman" w:hAnsi="Times New Roman" w:cs="Times New Roman"/>
        </w:rPr>
        <w:t>the 1950s in the Atlantic, Caribbean, and Gulf of Mexico</w:t>
      </w:r>
      <w:r w:rsidR="00DA48F5">
        <w:rPr>
          <w:rFonts w:ascii="Times New Roman" w:hAnsi="Times New Roman" w:cs="Times New Roman"/>
        </w:rPr>
        <w:t xml:space="preserve"> </w:t>
      </w:r>
      <w:r w:rsidR="00603877">
        <w:rPr>
          <w:rFonts w:ascii="Times New Roman" w:hAnsi="Times New Roman" w:cs="Times New Roman"/>
        </w:rPr>
        <w:fldChar w:fldCharType="begin" w:fldLock="1"/>
      </w:r>
      <w:r w:rsidR="00492F76">
        <w:rPr>
          <w:rFonts w:ascii="Times New Roman" w:hAnsi="Times New Roman" w:cs="Times New Roman"/>
        </w:rPr>
        <w:instrText>ADDIN CSL_CITATION { "citationItems" : [ { "id" : "ITEM-1", "itemData" : { "DOI" : "10.1175/1520-0469(1958)015&lt;0328:HATSST&gt;2.0.CO;2", "ISSN" : "0095-9634", "author" : [ { "dropping-particle" : "", "family" : "Fisher", "given" : "Edwin L.", "non-dropping-particle" : "", "parse-names" : false, "suffix" : "" } ], "container-title" : "Journal of Meteorology", "id" : "ITEM-1", "issue" : "3", "issued" : { "date-parts" : [ [ "1958" ] ] }, "page" : "328-333", "title" : "Hurricanes and the Sea-Surface Temperature Field", "type" : "article", "volume" : "15" }, "uris" : [ "http://www.mendeley.com/documents/?uuid=92155865-b5cc-4232-8a62-9d9b30101265" ] } ], "mendeley" : { "formattedCitation" : "(Fisher 1958)", "plainTextFormattedCitation" : "(Fisher 1958)", "previouslyFormattedCitation" : "(Fisher 1958)" }, "properties" : { "noteIndex" : 0 }, "schema" : "https://github.com/citation-style-language/schema/raw/master/csl-citation.json" }</w:instrText>
      </w:r>
      <w:r w:rsidR="00603877">
        <w:rPr>
          <w:rFonts w:ascii="Times New Roman" w:hAnsi="Times New Roman" w:cs="Times New Roman"/>
        </w:rPr>
        <w:fldChar w:fldCharType="separate"/>
      </w:r>
      <w:r w:rsidR="00603877" w:rsidRPr="00603877">
        <w:rPr>
          <w:rFonts w:ascii="Times New Roman" w:hAnsi="Times New Roman" w:cs="Times New Roman"/>
          <w:noProof/>
        </w:rPr>
        <w:t>(Fisher 1958)</w:t>
      </w:r>
      <w:r w:rsidR="00603877">
        <w:rPr>
          <w:rFonts w:ascii="Times New Roman" w:hAnsi="Times New Roman" w:cs="Times New Roman"/>
        </w:rPr>
        <w:fldChar w:fldCharType="end"/>
      </w:r>
      <w:r w:rsidR="00BC3CB2">
        <w:rPr>
          <w:rFonts w:ascii="Times New Roman" w:hAnsi="Times New Roman" w:cs="Times New Roman"/>
        </w:rPr>
        <w:t>.</w:t>
      </w:r>
      <w:r w:rsidR="00AE7C85">
        <w:rPr>
          <w:rFonts w:ascii="Times New Roman" w:hAnsi="Times New Roman" w:cs="Times New Roman"/>
        </w:rPr>
        <w:t xml:space="preserve"> O</w:t>
      </w:r>
      <w:r w:rsidR="008A5500">
        <w:rPr>
          <w:rFonts w:ascii="Times New Roman" w:hAnsi="Times New Roman" w:cs="Times New Roman"/>
        </w:rPr>
        <w:t xml:space="preserve">bservational studies </w:t>
      </w:r>
      <w:r w:rsidR="0098345D">
        <w:rPr>
          <w:rFonts w:ascii="Times New Roman" w:hAnsi="Times New Roman" w:cs="Times New Roman"/>
        </w:rPr>
        <w:t xml:space="preserve">continued into the 1960s (e.g. </w:t>
      </w:r>
      <w:r w:rsidR="0098345D">
        <w:rPr>
          <w:rFonts w:ascii="Times New Roman" w:hAnsi="Times New Roman" w:cs="Times New Roman"/>
        </w:rPr>
        <w:fldChar w:fldCharType="begin" w:fldLock="1"/>
      </w:r>
      <w:r w:rsidR="0098345D">
        <w:rPr>
          <w:rFonts w:ascii="Times New Roman" w:hAnsi="Times New Roman" w:cs="Times New Roman"/>
        </w:rPr>
        <w:instrText>ADDIN CSL_CITATION { "citationItems" : [ { "id" : "ITEM-1", "itemData" : { "DOI" : "10.1175/1520-0469(1967)024&lt;0182:OOCAHH&gt;2.0.CO;2", "ISSN" : "0022-4928", "abstract" : "Hurricane Hilda crossed the Gulf of Mexico in the period 30 September to 4 October 1964, developing into a very severe hurricane in the central Gulf. Sea temperature data available prior to the storm indicated what was probably a typical late summer situation with some surface temperatures running above 30C. Beginning 5 October 1964, a 7-day cruise was conducted over the area where hurricane winds had been observed. Using the GUS III of the Galveston Biological Laboratory of the Bureau of Commercial Fisheries, four crossings of the hurricane path were made. Bathythermograph observations were taken regularly to 270 m and hydrographic casts to 125 m. The data on all four crossings indicated similar patterns. The observed temperature-depth structures after the storm indicated that the warm ocean surface layers were transported outward from the hurricane center, cooling and mixing as they moved; that these waters converged outside of the central storm area with the result that downwelling to some 80 to 100 m in depth took place there; and that cold waters upwelled along the hurricane path from depths of approximately 60 m. Sea surface temperatures decreased by more than 5C over an area of some 70 to 200 ml. A cyclonic current system was observed around the area of greatest hurricane intensity. It is estimated that the total heat loss from the ocean to the atmosphere in the area of hurricane force winds was 10.8 \u00d7 1018 cal with the transfer per unit area being 4500 cal cm\u22122. The data collected on the GUS III cruise are the first systematic observations available immediately after a severe hurricane in deep water.", "author" : [ { "dropping-particle" : "", "family" : "Leipper", "given" : "Dale F.", "non-dropping-particle" : "", "parse-names" : false, "suffix" : "" } ], "container-title" : "Journal of the Atmospheric Sciences", "id" : "ITEM-1", "issue" : "2", "issued" : { "date-parts" : [ [ "1967" ] ] }, "page" : "182-186", "title" : "Observed Ocean Conditions and Hurricane Hilda, 1964", "type" : "article", "volume" : "24" }, "uris" : [ "http://www.mendeley.com/documents/?uuid=ae43ca17-d222-4267-a44a-410d81a289e2" ] } ], "mendeley" : { "formattedCitation" : "(Leipper 1967)", "manualFormatting" : "Leipper 1967)", "plainTextFormattedCitation" : "(Leipper 1967)", "previouslyFormattedCitation" : "(Leipper 1967)" }, "properties" : { "noteIndex" : 0 }, "schema" : "https://github.com/citation-style-language/schema/raw/master/csl-citation.json" }</w:instrText>
      </w:r>
      <w:r w:rsidR="0098345D">
        <w:rPr>
          <w:rFonts w:ascii="Times New Roman" w:hAnsi="Times New Roman" w:cs="Times New Roman"/>
        </w:rPr>
        <w:fldChar w:fldCharType="separate"/>
      </w:r>
      <w:r w:rsidR="0098345D" w:rsidRPr="00492F76">
        <w:rPr>
          <w:rFonts w:ascii="Times New Roman" w:hAnsi="Times New Roman" w:cs="Times New Roman"/>
          <w:noProof/>
        </w:rPr>
        <w:t>Leipper 1967)</w:t>
      </w:r>
      <w:r w:rsidR="0098345D">
        <w:rPr>
          <w:rFonts w:ascii="Times New Roman" w:hAnsi="Times New Roman" w:cs="Times New Roman"/>
        </w:rPr>
        <w:fldChar w:fldCharType="end"/>
      </w:r>
      <w:r w:rsidR="0098345D">
        <w:rPr>
          <w:rFonts w:ascii="Times New Roman" w:hAnsi="Times New Roman" w:cs="Times New Roman"/>
        </w:rPr>
        <w:t xml:space="preserve"> with investigation of </w:t>
      </w:r>
      <w:r w:rsidR="005C100D">
        <w:rPr>
          <w:rFonts w:ascii="Times New Roman" w:hAnsi="Times New Roman" w:cs="Times New Roman"/>
        </w:rPr>
        <w:t xml:space="preserve">potential </w:t>
      </w:r>
      <w:r w:rsidR="00A257FA">
        <w:rPr>
          <w:rFonts w:ascii="Times New Roman" w:hAnsi="Times New Roman" w:cs="Times New Roman"/>
        </w:rPr>
        <w:t>p</w:t>
      </w:r>
      <w:r w:rsidR="00C633E0">
        <w:rPr>
          <w:rFonts w:ascii="Times New Roman" w:hAnsi="Times New Roman" w:cs="Times New Roman"/>
        </w:rPr>
        <w:t xml:space="preserve">rocesses causing the </w:t>
      </w:r>
      <w:r w:rsidR="0098345D">
        <w:rPr>
          <w:rFonts w:ascii="Times New Roman" w:hAnsi="Times New Roman" w:cs="Times New Roman"/>
        </w:rPr>
        <w:t>cold wakes</w:t>
      </w:r>
      <w:r w:rsidR="00C633E0">
        <w:rPr>
          <w:rFonts w:ascii="Times New Roman" w:hAnsi="Times New Roman" w:cs="Times New Roman"/>
        </w:rPr>
        <w:t xml:space="preserve">, such as </w:t>
      </w:r>
      <w:r w:rsidR="0060767D">
        <w:rPr>
          <w:rFonts w:ascii="Times New Roman" w:hAnsi="Times New Roman" w:cs="Times New Roman"/>
        </w:rPr>
        <w:t xml:space="preserve">upwelling and turbulent entrainment of cold water into </w:t>
      </w:r>
      <w:r w:rsidR="0098345D">
        <w:rPr>
          <w:rFonts w:ascii="Times New Roman" w:hAnsi="Times New Roman" w:cs="Times New Roman"/>
        </w:rPr>
        <w:t>the warmer mixed layer</w:t>
      </w:r>
      <w:r w:rsidR="004B1A78">
        <w:rPr>
          <w:rFonts w:ascii="Times New Roman" w:hAnsi="Times New Roman" w:cs="Times New Roman"/>
        </w:rPr>
        <w:t xml:space="preserve">. </w:t>
      </w:r>
      <w:r w:rsidR="00EF045D">
        <w:rPr>
          <w:rFonts w:ascii="Times New Roman" w:hAnsi="Times New Roman" w:cs="Times New Roman"/>
        </w:rPr>
        <w:t xml:space="preserve">Studies in </w:t>
      </w:r>
      <w:r w:rsidR="00FF69FA">
        <w:rPr>
          <w:rFonts w:ascii="Times New Roman" w:hAnsi="Times New Roman" w:cs="Times New Roman"/>
        </w:rPr>
        <w:t>the late 1970s</w:t>
      </w:r>
      <w:r w:rsidR="00111172">
        <w:rPr>
          <w:rFonts w:ascii="Times New Roman" w:hAnsi="Times New Roman" w:cs="Times New Roman"/>
        </w:rPr>
        <w:t xml:space="preserve"> </w:t>
      </w:r>
      <w:r w:rsidR="00111172">
        <w:rPr>
          <w:rFonts w:ascii="Times New Roman" w:hAnsi="Times New Roman" w:cs="Times New Roman"/>
        </w:rPr>
        <w:fldChar w:fldCharType="begin" w:fldLock="1"/>
      </w:r>
      <w:r w:rsidR="0091098C">
        <w:rPr>
          <w:rFonts w:ascii="Times New Roman" w:hAnsi="Times New Roman" w:cs="Times New Roman"/>
        </w:rPr>
        <w:instrText>ADDIN CSL_CITATION { "citationItems" : [ { "id" : "ITEM-1", "itemData" : { "author" : [ { "dropping-particle" : "", "family" : "Chang", "given" : "Simon W.", "non-dropping-particle" : "", "parse-names" : false, "suffix" : "" }, { "dropping-particle" : "", "family" : "Anthes", "given" : "Richard A.", "non-dropping-particle" : "", "parse-names" : false, "suffix" : "" } ], "container-title" : "Journal of Physical Oceanography", "id" : "ITEM-1", "issued" : { "date-parts" : [ [ "1979" ] ] }, "page" : "128-135", "title" : "The Mutual Response of the Tropical Cyclone and the Ocean", "type" : "article-journal", "volume" : "9" }, "uris" : [ "http://www.mendeley.com/documents/?uuid=e1505ce6-9791-4852-b783-359c5653a420" ] }, { "id" : "ITEM-2", "itemData" : { "author" : [ { "dropping-particle" : "", "family" : "Sutyrin", "given" : "G. G.", "non-dropping-particle" : "", "parse-names" : false, "suffix" : "" }, { "dropping-particle" : "", "family" : "Agrenich", "given" : "E. A.", "non-dropping-particle" : "", "parse-names" : false, "suffix" : "" } ], "container-title" : "Meteor. Gidrol.", "id" : "ITEM-2", "issued" : { "date-parts" : [ [ "1979" ] ] }, "page" : "45-56", "title" : "Interaction of the boundary layers of the ocean and atmosphere in a tropical cyclone", "type" : "article-journal", "volume" : "2" }, "uris" : [ "http://www.mendeley.com/documents/?uuid=7fb84605-3a4f-4b84-8e5c-c7e02626d5a3" ] } ], "mendeley" : { "formattedCitation" : "(Chang and Anthes 1979; Sutyrin and Agrenich 1979)", "plainTextFormattedCitation" : "(Chang and Anthes 1979; Sutyrin and Agrenich 1979)", "previouslyFormattedCitation" : "(Chang and Anthes 1979; Sutyrin and Agrenich 1979)" }, "properties" : { "noteIndex" : 0 }, "schema" : "https://github.com/citation-style-language/schema/raw/master/csl-citation.json" }</w:instrText>
      </w:r>
      <w:r w:rsidR="00111172">
        <w:rPr>
          <w:rFonts w:ascii="Times New Roman" w:hAnsi="Times New Roman" w:cs="Times New Roman"/>
        </w:rPr>
        <w:fldChar w:fldCharType="separate"/>
      </w:r>
      <w:r w:rsidR="00111172" w:rsidRPr="00111172">
        <w:rPr>
          <w:rFonts w:ascii="Times New Roman" w:hAnsi="Times New Roman" w:cs="Times New Roman"/>
          <w:noProof/>
        </w:rPr>
        <w:t>(Chang and Anthes 1979; Sutyrin and Agrenich 1979)</w:t>
      </w:r>
      <w:r w:rsidR="00111172">
        <w:rPr>
          <w:rFonts w:ascii="Times New Roman" w:hAnsi="Times New Roman" w:cs="Times New Roman"/>
        </w:rPr>
        <w:fldChar w:fldCharType="end"/>
      </w:r>
      <w:r w:rsidR="004B1A78">
        <w:rPr>
          <w:rFonts w:ascii="Times New Roman" w:hAnsi="Times New Roman" w:cs="Times New Roman"/>
        </w:rPr>
        <w:t xml:space="preserve"> began the use of </w:t>
      </w:r>
      <w:r w:rsidR="00574028">
        <w:rPr>
          <w:rFonts w:ascii="Times New Roman" w:hAnsi="Times New Roman" w:cs="Times New Roman"/>
        </w:rPr>
        <w:t xml:space="preserve">idealized </w:t>
      </w:r>
      <w:r w:rsidR="004B1A78">
        <w:rPr>
          <w:rFonts w:ascii="Times New Roman" w:hAnsi="Times New Roman" w:cs="Times New Roman"/>
        </w:rPr>
        <w:t xml:space="preserve">numerical simulations to </w:t>
      </w:r>
      <w:r w:rsidR="00621F73">
        <w:rPr>
          <w:rFonts w:ascii="Times New Roman" w:hAnsi="Times New Roman" w:cs="Times New Roman"/>
        </w:rPr>
        <w:t xml:space="preserve">investigate </w:t>
      </w:r>
      <w:r w:rsidR="004B1A78">
        <w:rPr>
          <w:rFonts w:ascii="Times New Roman" w:hAnsi="Times New Roman" w:cs="Times New Roman"/>
        </w:rPr>
        <w:t xml:space="preserve">the </w:t>
      </w:r>
      <w:r w:rsidR="00621F73">
        <w:rPr>
          <w:rFonts w:ascii="Times New Roman" w:hAnsi="Times New Roman" w:cs="Times New Roman"/>
        </w:rPr>
        <w:t xml:space="preserve">effect of this </w:t>
      </w:r>
      <w:r w:rsidR="004B1A78">
        <w:rPr>
          <w:rFonts w:ascii="Times New Roman" w:hAnsi="Times New Roman" w:cs="Times New Roman"/>
        </w:rPr>
        <w:t xml:space="preserve">oceanic </w:t>
      </w:r>
      <w:r w:rsidR="00621F73">
        <w:rPr>
          <w:rFonts w:ascii="Times New Roman" w:hAnsi="Times New Roman" w:cs="Times New Roman"/>
        </w:rPr>
        <w:t xml:space="preserve">cooling on </w:t>
      </w:r>
      <w:r w:rsidR="00174B1C">
        <w:rPr>
          <w:rFonts w:ascii="Times New Roman" w:hAnsi="Times New Roman" w:cs="Times New Roman"/>
        </w:rPr>
        <w:t>TC</w:t>
      </w:r>
      <w:r w:rsidR="00DF786C">
        <w:rPr>
          <w:rFonts w:ascii="Times New Roman" w:hAnsi="Times New Roman" w:cs="Times New Roman"/>
        </w:rPr>
        <w:t xml:space="preserve"> intensity, but neglected</w:t>
      </w:r>
      <w:r w:rsidR="00EF045D">
        <w:rPr>
          <w:rFonts w:ascii="Times New Roman" w:hAnsi="Times New Roman" w:cs="Times New Roman"/>
        </w:rPr>
        <w:t xml:space="preserve"> </w:t>
      </w:r>
      <w:r w:rsidR="007904FA">
        <w:rPr>
          <w:rFonts w:ascii="Times New Roman" w:hAnsi="Times New Roman" w:cs="Times New Roman"/>
        </w:rPr>
        <w:t>TC</w:t>
      </w:r>
      <w:r w:rsidR="00EF045D">
        <w:rPr>
          <w:rFonts w:ascii="Times New Roman" w:hAnsi="Times New Roman" w:cs="Times New Roman"/>
        </w:rPr>
        <w:t xml:space="preserve"> movement. Then, </w:t>
      </w:r>
      <w:r w:rsidR="00431FE9">
        <w:rPr>
          <w:rFonts w:ascii="Times New Roman" w:hAnsi="Times New Roman" w:cs="Times New Roman"/>
        </w:rPr>
        <w:t xml:space="preserve">numerical modeling </w:t>
      </w:r>
      <w:r w:rsidR="001768E2">
        <w:rPr>
          <w:rFonts w:ascii="Times New Roman" w:hAnsi="Times New Roman" w:cs="Times New Roman"/>
        </w:rPr>
        <w:t xml:space="preserve">studies </w:t>
      </w:r>
      <w:r w:rsidR="00EF045D">
        <w:rPr>
          <w:rFonts w:ascii="Times New Roman" w:hAnsi="Times New Roman" w:cs="Times New Roman"/>
        </w:rPr>
        <w:t xml:space="preserve">in the 1980s </w:t>
      </w:r>
      <w:r w:rsidR="00111172">
        <w:rPr>
          <w:rFonts w:ascii="Times New Roman" w:hAnsi="Times New Roman" w:cs="Times New Roman"/>
        </w:rPr>
        <w:fldChar w:fldCharType="begin" w:fldLock="1"/>
      </w:r>
      <w:r w:rsidR="00DD5564">
        <w:rPr>
          <w:rFonts w:ascii="Times New Roman" w:hAnsi="Times New Roman" w:cs="Times New Roman"/>
        </w:rPr>
        <w:instrText>ADDIN CSL_CITATION { "citationItems" : [ { "id" : "ITEM-1", "itemData" : { "DOI" : "10.1175/1520-0485(1981)011&lt;0153:UORTAH&gt;2.0.CO;2", "ISBN" : "1520-0485", "ISSN" : "0022-3670", "abstract" : "The upper ocean response to a moving hurricane is studied using historical air-sea data and a three-dimensional numerical ocean model. Sea surface temperature (SST) response is emphasized. The model has a surface mixed-layer (ML) that entrains according to a velocity dependent parameterization, and two lower layers that simulate the response in the thermocline. The passage of Hurricane Eloise (1975) over buoy EB-10 is simulated in detail. SST decreased 2\u00b0C as Eloise passed directly over EB-10 at 8.5 m s\u22121. Model results indicate that entrainment caused 85% of the irreversible heat flux into the ML; air-sea heat exchange accounted for the remainder. The maximum SST response was predicted to be \u22123\u00b0C and to occur 60 km to the right of the hurricane track. This is consistent with the well-documented rightward bias in the SST response to rapidly moving hurricanes. The rightward bias occurs in the model solution because the hurricane wind-stress vector turns clockwise with time on the right side of the track and is roughly resonant with the ML velocity. High ML velocities cause strong entrainment and thus a strong SST response. Model comparisons with EB-10 data suggest that a wind-speed-dependent drag coefficient similar to Garratt's (1977) is appropriate for hurricane conditions. A constant drag coefficient 1.5 \u00d7 10\u22123 underpredicts the amplitude of upwelling and the SST response by 40%. Numerical experiments show that the response has a lively dependence on a number of air-sea parameters. Intense, slowly moving hurricanes cause the largest response. The SST response is largest where cold water is near the sea surface, i.e., where the initial ML is thin and the upper thermocline temperature gradient is sharp. Nonlocal processes are important to some aspects of the upper ocean response. Upwelling significantly enhances entrainment under slowly moving hurricanes (4 m s\u22121) and reduces the rightward bias of the SST response. Horizontal advection dominates the pointwise ML heat balance during the several-day period following a hurricane passage. Pressure gradients set up by the upwelling do not play an important role in the entrainment process, but are an effective mechanism for dispersing energy from the ML over a 5\u201310 day time scale.", "author" : [ { "dropping-particle" : "", "family" : "Price", "given" : "James F.", "non-dropping-particle" : "", "parse-names" : false, "suffix" : "" } ], "container-title" : "Journal of Physical Oceanography", "id" : "ITEM-1", "issue" : "2", "issued" : { "date-parts" : [ [ "1981" ] ] }, "page" : "153-175", "title" : "Upper Ocean Response to a Hurricane", "type" : "article", "volume" : "11" }, "uris" : [ "http://www.mendeley.com/documents/?uuid=926a4371-d286-4cee-b839-b5fc00d23b30" ] }, { "id" : "ITEM-2", "itemData" : { "author" : [ { "dropping-particle" : "", "family" : "Sutyrin", "given" : "G. G.", "non-dropping-particle" : "", "parse-names" : false, "suffix" : "" }, { "dropping-particle" : "", "family" : "Khain", "given" : "Alexander P.", "non-dropping-particle" : "", "parse-names" : false, "suffix" : "" } ], "container-title" : "Izvestiya Akademii Nauk SSSR Fizika Atmosfery I Okeana", "id" : "ITEM-2", "issued" : { "date-parts" : [ [ "1984" ] ] }, "page" : "787-794", "title" : "The Influence of the Ocean-Atmosphere Interaction on the Intensity of Moving Tropical Cyclones", "type" : "article-journal" }, "uris" : [ "http://www.mendeley.com/documents/?uuid=2463033a-2b95-4580-9ed8-99de5f655ad9" ] } ], "mendeley" : { "formattedCitation" : "(Price 1981; Sutyrin and Khain 1984)", "plainTextFormattedCitation" : "(Price 1981; Sutyrin and Khain 1984)", "previouslyFormattedCitation" : "(Price 1981; Sutyrin and Khain 1984)" }, "properties" : { "noteIndex" : 0 }, "schema" : "https://github.com/citation-style-language/schema/raw/master/csl-citation.json" }</w:instrText>
      </w:r>
      <w:r w:rsidR="00111172">
        <w:rPr>
          <w:rFonts w:ascii="Times New Roman" w:hAnsi="Times New Roman" w:cs="Times New Roman"/>
        </w:rPr>
        <w:fldChar w:fldCharType="separate"/>
      </w:r>
      <w:r w:rsidR="00300655" w:rsidRPr="00300655">
        <w:rPr>
          <w:rFonts w:ascii="Times New Roman" w:hAnsi="Times New Roman" w:cs="Times New Roman"/>
          <w:noProof/>
        </w:rPr>
        <w:t>(Price 1981; Sutyrin and Khain 1984)</w:t>
      </w:r>
      <w:r w:rsidR="00111172">
        <w:rPr>
          <w:rFonts w:ascii="Times New Roman" w:hAnsi="Times New Roman" w:cs="Times New Roman"/>
        </w:rPr>
        <w:fldChar w:fldCharType="end"/>
      </w:r>
      <w:r w:rsidR="00111172">
        <w:rPr>
          <w:rFonts w:ascii="Times New Roman" w:hAnsi="Times New Roman" w:cs="Times New Roman"/>
        </w:rPr>
        <w:t xml:space="preserve"> </w:t>
      </w:r>
      <w:r w:rsidR="0091098C">
        <w:rPr>
          <w:rFonts w:ascii="Times New Roman" w:hAnsi="Times New Roman" w:cs="Times New Roman"/>
        </w:rPr>
        <w:t xml:space="preserve">and 1990s </w:t>
      </w:r>
      <w:r w:rsidR="0091098C">
        <w:rPr>
          <w:rFonts w:ascii="Times New Roman" w:hAnsi="Times New Roman" w:cs="Times New Roman"/>
        </w:rPr>
        <w:fldChar w:fldCharType="begin" w:fldLock="1"/>
      </w:r>
      <w:r w:rsidR="00BE6EED">
        <w:rPr>
          <w:rFonts w:ascii="Times New Roman" w:hAnsi="Times New Roman" w:cs="Times New Roman"/>
        </w:rPr>
        <w:instrText>ADDIN CSL_CITATION { "citationItems" : [ { "id" : "ITEM-1", "itemData" : { "author" : [ { "dropping-particle" : "", "family" : "Khain", "given" : "Alexander P.", "non-dropping-particle" : "", "parse-names" : false, "suffix" : "" }, { "dropping-particle" : "", "family" : "Ginis", "given" : "Isaac", "non-dropping-particle" : "", "parse-names" : false, "suffix" : "" } ], "container-title" : "Contributions to atmospheric physics", "id" : "ITEM-1", "issue" : "2", "issued" : { "date-parts" : [ [ "1991" ] ] }, "page" : "125-141", "title" : "The mutual response of a moving tropical cyclone and the ocean", "type" : "article-journal", "volume" : "64" }, "uris" : [ "http://www.mendeley.com/documents/?uuid=aa95c78f-14d4-4903-8b7f-fd55a8aa5394" ] }, { "id" : "ITEM-2", "itemData" : { "DOI" : "10.1029/93JD02370", "ISSN" : "0148-0227", "author" : [ { "dropping-particle" : "", "family" : "Bender", "given" : "Morris a.", "non-dropping-particle" : "", "parse-names" : false, "suffix" : "" }, { "dropping-particle" : "", "family" : "Ginis", "given" : "Isaac", "non-dropping-particle" : "", "parse-names" : false, "suffix" : "" }, { "dropping-particle" : "", "family" : "Kurihara", "given" : "Yoshio", "non-dropping-particle" : "", "parse-names" : false, "suffix" : "" } ], "container-title" : "Journal of Geophysical Research", "id" : "ITEM-2", "issue" : "D12", "issued" : { "date-parts" : [ [ "1993" ] ] }, "page" : "23245", "title" : "Numerical simulations of tropical cyclone-ocean interaction with a high-resolution coupled model", "type" : "article-journal", "volume" : "98" }, "uris" : [ "http://www.mendeley.com/documents/?uuid=88b68e54-c129-4b80-a009-794ee8f6d2fe" ] }, { "id" : "ITEM-3", "itemData" : { "DOI" : "http://dx.doi.org/10.1175/1520-0485(1994)024&lt;0233:FSRTAM&gt;2.0.CO;2", "author" : [ { "dropping-particle" : "", "family" : "Price", "given" : "James F.", "non-dropping-particle" : "", "parse-names" : false, "suffix" : "" }, { "dropping-particle" : "", "family" : "Sanford", "given" : "Thomas B.", "non-dropping-particle" : "", "parse-names" : false, "suffix" : "" }, { "dropping-particle" : "", "family" : "Forristall", "given" : "George Z.", "non-dropping-particle" : "", "parse-names" : false, "suffix" : "" } ], "container-title" : "Journal of Physical Oceanography", "id" : "ITEM-3", "issued" : { "date-parts" : [ [ "1994" ] ] }, "page" : "233-260", "title" : "Forced Stage Response to a Moving Hurricane", "type" : "article-journal", "volume" : "24" }, "uris" : [ "http://www.mendeley.com/documents/?uuid=dd03d624-b30c-4a14-a0df-928e735dbf15" ] } ], "mendeley" : { "formattedCitation" : "(Khain and Ginis 1991; Bender et al. 1993; Price et al. 1994)", "plainTextFormattedCitation" : "(Khain and Ginis 1991; Bender et al. 1993; Price et al. 1994)", "previouslyFormattedCitation" : "(Khain and Ginis 1991; Bender et al. 1993; Price et al. 1994)" }, "properties" : { "noteIndex" : 0 }, "schema" : "https://github.com/citation-style-language/schema/raw/master/csl-citation.json" }</w:instrText>
      </w:r>
      <w:r w:rsidR="0091098C">
        <w:rPr>
          <w:rFonts w:ascii="Times New Roman" w:hAnsi="Times New Roman" w:cs="Times New Roman"/>
        </w:rPr>
        <w:fldChar w:fldCharType="separate"/>
      </w:r>
      <w:r w:rsidR="00865BFC" w:rsidRPr="00865BFC">
        <w:rPr>
          <w:rFonts w:ascii="Times New Roman" w:hAnsi="Times New Roman" w:cs="Times New Roman"/>
          <w:noProof/>
        </w:rPr>
        <w:t>(Khain and Ginis 1991; Bender et al. 1993; Price et al. 1994)</w:t>
      </w:r>
      <w:r w:rsidR="0091098C">
        <w:rPr>
          <w:rFonts w:ascii="Times New Roman" w:hAnsi="Times New Roman" w:cs="Times New Roman"/>
        </w:rPr>
        <w:fldChar w:fldCharType="end"/>
      </w:r>
      <w:r w:rsidR="00EF045D">
        <w:rPr>
          <w:rFonts w:ascii="Times New Roman" w:hAnsi="Times New Roman" w:cs="Times New Roman"/>
        </w:rPr>
        <w:t xml:space="preserve"> </w:t>
      </w:r>
      <w:r w:rsidR="004747D0">
        <w:rPr>
          <w:rFonts w:ascii="Times New Roman" w:hAnsi="Times New Roman" w:cs="Times New Roman"/>
        </w:rPr>
        <w:t>incorporated</w:t>
      </w:r>
      <w:r w:rsidR="001768E2">
        <w:rPr>
          <w:rFonts w:ascii="Times New Roman" w:hAnsi="Times New Roman" w:cs="Times New Roman"/>
        </w:rPr>
        <w:t xml:space="preserve"> </w:t>
      </w:r>
      <w:r w:rsidR="00B17E44">
        <w:rPr>
          <w:rFonts w:ascii="Times New Roman" w:hAnsi="Times New Roman" w:cs="Times New Roman"/>
        </w:rPr>
        <w:t>TC</w:t>
      </w:r>
      <w:r w:rsidR="001768E2">
        <w:rPr>
          <w:rFonts w:ascii="Times New Roman" w:hAnsi="Times New Roman" w:cs="Times New Roman"/>
        </w:rPr>
        <w:t xml:space="preserve"> movement and three-dimensional coupled ocean-atmosphere models </w:t>
      </w:r>
      <w:r w:rsidR="00377CB9">
        <w:rPr>
          <w:rFonts w:ascii="Times New Roman" w:hAnsi="Times New Roman" w:cs="Times New Roman"/>
        </w:rPr>
        <w:t xml:space="preserve">to </w:t>
      </w:r>
      <w:r w:rsidR="001768E2">
        <w:rPr>
          <w:rFonts w:ascii="Times New Roman" w:hAnsi="Times New Roman" w:cs="Times New Roman"/>
        </w:rPr>
        <w:t>further examine the negative SST feedback</w:t>
      </w:r>
      <w:r w:rsidR="00DA5FBD">
        <w:rPr>
          <w:rFonts w:ascii="Times New Roman" w:hAnsi="Times New Roman" w:cs="Times New Roman"/>
        </w:rPr>
        <w:t xml:space="preserve"> on storm intensity</w:t>
      </w:r>
      <w:r w:rsidR="00784D91">
        <w:rPr>
          <w:rFonts w:ascii="Times New Roman" w:hAnsi="Times New Roman" w:cs="Times New Roman"/>
        </w:rPr>
        <w:t>.</w:t>
      </w:r>
      <w:r w:rsidR="00621F73">
        <w:rPr>
          <w:rFonts w:ascii="Times New Roman" w:hAnsi="Times New Roman" w:cs="Times New Roman"/>
        </w:rPr>
        <w:t xml:space="preserve"> </w:t>
      </w:r>
    </w:p>
    <w:p w14:paraId="662CBF60" w14:textId="7888B7FB" w:rsidR="00D6204A" w:rsidRDefault="000A7643" w:rsidP="00D6204A">
      <w:pPr>
        <w:spacing w:line="480" w:lineRule="auto"/>
        <w:ind w:firstLine="720"/>
        <w:rPr>
          <w:rFonts w:ascii="Times New Roman" w:hAnsi="Times New Roman" w:cs="Times New Roman"/>
        </w:rPr>
      </w:pPr>
      <w:r>
        <w:rPr>
          <w:rFonts w:ascii="Times New Roman" w:hAnsi="Times New Roman" w:cs="Times New Roman"/>
        </w:rPr>
        <w:t>Prior to the 2000s</w:t>
      </w:r>
      <w:r w:rsidR="007161A0">
        <w:rPr>
          <w:rFonts w:ascii="Times New Roman" w:hAnsi="Times New Roman" w:cs="Times New Roman"/>
        </w:rPr>
        <w:t xml:space="preserve">, observations of the upper ocean beneath a </w:t>
      </w:r>
      <w:r w:rsidR="00B03478">
        <w:rPr>
          <w:rFonts w:ascii="Times New Roman" w:hAnsi="Times New Roman" w:cs="Times New Roman"/>
        </w:rPr>
        <w:t>TC</w:t>
      </w:r>
      <w:r w:rsidR="007161A0">
        <w:rPr>
          <w:rFonts w:ascii="Times New Roman" w:hAnsi="Times New Roman" w:cs="Times New Roman"/>
        </w:rPr>
        <w:t xml:space="preserve"> were </w:t>
      </w:r>
      <w:r w:rsidR="00BE5767">
        <w:rPr>
          <w:rFonts w:ascii="Times New Roman" w:hAnsi="Times New Roman" w:cs="Times New Roman"/>
        </w:rPr>
        <w:t>uncommon</w:t>
      </w:r>
      <w:r w:rsidR="00273422">
        <w:rPr>
          <w:rFonts w:ascii="Times New Roman" w:hAnsi="Times New Roman" w:cs="Times New Roman"/>
        </w:rPr>
        <w:t xml:space="preserve"> due to the</w:t>
      </w:r>
      <w:r w:rsidR="00D564E9">
        <w:rPr>
          <w:rFonts w:ascii="Times New Roman" w:hAnsi="Times New Roman" w:cs="Times New Roman"/>
        </w:rPr>
        <w:t xml:space="preserve"> </w:t>
      </w:r>
      <w:r w:rsidR="00035DC9">
        <w:rPr>
          <w:rFonts w:ascii="Times New Roman" w:hAnsi="Times New Roman" w:cs="Times New Roman"/>
        </w:rPr>
        <w:t xml:space="preserve">unpredictable and </w:t>
      </w:r>
      <w:r w:rsidR="00AA4224">
        <w:rPr>
          <w:rFonts w:ascii="Times New Roman" w:hAnsi="Times New Roman" w:cs="Times New Roman"/>
        </w:rPr>
        <w:t>dangerous</w:t>
      </w:r>
      <w:r w:rsidR="007161A0">
        <w:rPr>
          <w:rFonts w:ascii="Times New Roman" w:hAnsi="Times New Roman" w:cs="Times New Roman"/>
        </w:rPr>
        <w:t xml:space="preserve"> </w:t>
      </w:r>
      <w:r w:rsidR="00273422">
        <w:rPr>
          <w:rFonts w:ascii="Times New Roman" w:hAnsi="Times New Roman" w:cs="Times New Roman"/>
        </w:rPr>
        <w:t>winds, waves, and currents</w:t>
      </w:r>
      <w:r w:rsidR="0055346F">
        <w:rPr>
          <w:rFonts w:ascii="Times New Roman" w:hAnsi="Times New Roman" w:cs="Times New Roman"/>
        </w:rPr>
        <w:t xml:space="preserve"> in the storms</w:t>
      </w:r>
      <w:r w:rsidR="00273422">
        <w:rPr>
          <w:rFonts w:ascii="Times New Roman" w:hAnsi="Times New Roman" w:cs="Times New Roman"/>
        </w:rPr>
        <w:t xml:space="preserve"> </w:t>
      </w:r>
      <w:r w:rsidR="00FC720E">
        <w:rPr>
          <w:rFonts w:ascii="Times New Roman" w:hAnsi="Times New Roman" w:cs="Times New Roman"/>
        </w:rPr>
        <w:fldChar w:fldCharType="begin" w:fldLock="1"/>
      </w:r>
      <w:r w:rsidR="00FD5C21">
        <w:rPr>
          <w:rFonts w:ascii="Times New Roman" w:hAnsi="Times New Roman" w:cs="Times New Roman"/>
        </w:rPr>
        <w:instrText>ADDIN CSL_CITATION { "citationItems" : [ { "id" : "ITEM-1", "itemData" : { "DOI" : "10.1175/1520-0485(2003)033&lt;0561:TOBLBH&gt;2.0.CO;2", "ISSN" : "0022-3670", "abstract" : "Three neutrally buoyant floats were air deployed ahead of Hurricane Dennis on 28 August 1999. These floats were designed to accurately follow three-dimensional water trajectories and measure pressure (i.e., their own depth) and temperature. The hurricane eye passed between two of the floats; both measured the properties of the ocean boundary layer beneath sustained 30 m s\ufffd1 30\u201370 m deep at average vertical speeds of 0.03\u20130.06 m s\ufffd1 winds. The floats repeatedly moved through a mixed layer .Thespeedwasroughly proportional to the friction velocity. Mixed layer temperature cooled about 2.8\ufffd and 0.75\ufffdCatthe floatsonthe eastand west sidesof the northward-going storm, respectively. Much of the cooling occurred before the eye passage. The remaining terms in the horizontally averaged mixed layer heat budget, the vertical velocity\u2013temperature covariance and the Lagrangian heating rate, were computed from the float data. Surface heat fluxes accounted for only a small part of the cooling. Most of the cooling was due to entrainment of colder water from below and, on the right-hand (east) side only, horizontal advection and mixing with colder water. The larger entrainment flux on this side of the hurricane was presumably due to the much larger inertial currents and shear. Although these floats can make detailed measurements of the heat transfer mechanisms in the ocean boundary layer under these severe conditions, accurate measurements of heat flux will require clusters of many floats to reduce the statistical error.", "author" : [ { "dropping-particle" : "", "family" : "D'Asaro", "given" : "Eric a.", "non-dropping-particle" : "", "parse-names" : false, "suffix" : "" } ], "container-title" : "Journal of Physical Oceanography", "id" : "ITEM-1", "issue" : "3", "issued" : { "date-parts" : [ [ "2003" ] ] }, "page" : "561-579", "title" : "The Ocean Boundary Layer below Hurricane Dennis", "type" : "article-journal", "volume" : "33" }, "uris" : [ "http://www.mendeley.com/documents/?uuid=5a46af44-0eb8-4c52-bf65-1c66524ee0f6" ] } ], "mendeley" : { "formattedCitation" : "(D\u2019Asaro 2003)", "plainTextFormattedCitation" : "(D\u2019Asaro 2003)", "previouslyFormattedCitation" : "(D\u2019Asaro 2003)" }, "properties" : { "noteIndex" : 0 }, "schema" : "https://github.com/citation-style-language/schema/raw/master/csl-citation.json" }</w:instrText>
      </w:r>
      <w:r w:rsidR="00FC720E">
        <w:rPr>
          <w:rFonts w:ascii="Times New Roman" w:hAnsi="Times New Roman" w:cs="Times New Roman"/>
        </w:rPr>
        <w:fldChar w:fldCharType="separate"/>
      </w:r>
      <w:r w:rsidR="00FC720E" w:rsidRPr="00FC720E">
        <w:rPr>
          <w:rFonts w:ascii="Times New Roman" w:hAnsi="Times New Roman" w:cs="Times New Roman"/>
          <w:noProof/>
        </w:rPr>
        <w:t>(D’Asaro 2003)</w:t>
      </w:r>
      <w:r w:rsidR="00FC720E">
        <w:rPr>
          <w:rFonts w:ascii="Times New Roman" w:hAnsi="Times New Roman" w:cs="Times New Roman"/>
        </w:rPr>
        <w:fldChar w:fldCharType="end"/>
      </w:r>
      <w:r w:rsidR="002116A9">
        <w:rPr>
          <w:rFonts w:ascii="Times New Roman" w:hAnsi="Times New Roman" w:cs="Times New Roman"/>
        </w:rPr>
        <w:t>.</w:t>
      </w:r>
      <w:r>
        <w:rPr>
          <w:rFonts w:ascii="Times New Roman" w:hAnsi="Times New Roman" w:cs="Times New Roman"/>
        </w:rPr>
        <w:t xml:space="preserve"> These severe conditions </w:t>
      </w:r>
      <w:r w:rsidR="005D2D02">
        <w:rPr>
          <w:rFonts w:ascii="Times New Roman" w:hAnsi="Times New Roman" w:cs="Times New Roman"/>
        </w:rPr>
        <w:t>hampered</w:t>
      </w:r>
      <w:r>
        <w:rPr>
          <w:rFonts w:ascii="Times New Roman" w:hAnsi="Times New Roman" w:cs="Times New Roman"/>
        </w:rPr>
        <w:t xml:space="preserve"> progress in determining physical processes lead</w:t>
      </w:r>
      <w:r w:rsidR="00D5195C">
        <w:rPr>
          <w:rFonts w:ascii="Times New Roman" w:hAnsi="Times New Roman" w:cs="Times New Roman"/>
        </w:rPr>
        <w:t>ing to the previously observed cold wake</w:t>
      </w:r>
      <w:r>
        <w:rPr>
          <w:rFonts w:ascii="Times New Roman" w:hAnsi="Times New Roman" w:cs="Times New Roman"/>
        </w:rPr>
        <w:t xml:space="preserve">, as well as specific timing and location of the ocean cooling relative to the </w:t>
      </w:r>
      <w:r w:rsidR="00335D02">
        <w:rPr>
          <w:rFonts w:ascii="Times New Roman" w:hAnsi="Times New Roman" w:cs="Times New Roman"/>
        </w:rPr>
        <w:t>TC</w:t>
      </w:r>
      <w:r>
        <w:rPr>
          <w:rFonts w:ascii="Times New Roman" w:hAnsi="Times New Roman" w:cs="Times New Roman"/>
        </w:rPr>
        <w:t xml:space="preserve"> core. In the 2000s, studies </w:t>
      </w:r>
      <w:r w:rsidR="00582CDC">
        <w:rPr>
          <w:rFonts w:ascii="Times New Roman" w:hAnsi="Times New Roman" w:cs="Times New Roman"/>
        </w:rPr>
        <w:t>began to provide observational and model</w:t>
      </w:r>
      <w:r>
        <w:rPr>
          <w:rFonts w:ascii="Times New Roman" w:hAnsi="Times New Roman" w:cs="Times New Roman"/>
        </w:rPr>
        <w:t xml:space="preserve"> evidence that significant portions of this surface ocean cooling can occur ahead of the hurricane eye</w:t>
      </w:r>
      <w:r w:rsidR="00162994">
        <w:rPr>
          <w:rFonts w:ascii="Times New Roman" w:hAnsi="Times New Roman" w:cs="Times New Roman"/>
        </w:rPr>
        <w:t xml:space="preserve"> center</w:t>
      </w:r>
      <w:r>
        <w:rPr>
          <w:rFonts w:ascii="Times New Roman" w:hAnsi="Times New Roman" w:cs="Times New Roman"/>
        </w:rPr>
        <w:t xml:space="preserve"> </w:t>
      </w:r>
      <w:r w:rsidR="00FD5C21">
        <w:rPr>
          <w:rFonts w:ascii="Times New Roman" w:hAnsi="Times New Roman" w:cs="Times New Roman"/>
        </w:rPr>
        <w:t xml:space="preserve">(e.g. </w:t>
      </w:r>
      <w:r w:rsidR="00FD5C21">
        <w:rPr>
          <w:rFonts w:ascii="Times New Roman" w:hAnsi="Times New Roman" w:cs="Times New Roman"/>
        </w:rPr>
        <w:fldChar w:fldCharType="begin" w:fldLock="1"/>
      </w:r>
      <w:r w:rsidR="00953110">
        <w:rPr>
          <w:rFonts w:ascii="Times New Roman" w:hAnsi="Times New Roman" w:cs="Times New Roman"/>
        </w:rPr>
        <w:instrText>ADDIN CSL_CITATION { "citationItems" : [ { "id" : "ITEM-1", "itemData" : { "DOI" : "10.1175/1520-0485(2003)033&lt;0561:TOBLBH&gt;2.0.CO;2", "ISSN" : "0022-3670", "abstract" : "Three neutrally buoyant floats were air deployed ahead of Hurricane Dennis on 28 August 1999. These floats were designed to accurately follow three-dimensional water trajectories and measure pressure (i.e., their own depth) and temperature. The hurricane eye passed between two of the floats; both measured the properties of the ocean boundary layer beneath sustained 30 m s\ufffd1 30\u201370 m deep at average vertical speeds of 0.03\u20130.06 m s\ufffd1 winds. The floats repeatedly moved through a mixed layer .Thespeedwasroughly proportional to the friction velocity. Mixed layer temperature cooled about 2.8\ufffd and 0.75\ufffdCatthe floatsonthe eastand west sidesof the northward-going storm, respectively. Much of the cooling occurred before the eye passage. The remaining terms in the horizontally averaged mixed layer heat budget, the vertical velocity\u2013temperature covariance and the Lagrangian heating rate, were computed from the float data. Surface heat fluxes accounted for only a small part of the cooling. Most of the cooling was due to entrainment of colder water from below and, on the right-hand (east) side only, horizontal advection and mixing with colder water. The larger entrainment flux on this side of the hurricane was presumably due to the much larger inertial currents and shear. Although these floats can make detailed measurements of the heat transfer mechanisms in the ocean boundary layer under these severe conditions, accurate measurements of heat flux will require clusters of many floats to reduce the statistical error.", "author" : [ { "dropping-particle" : "", "family" : "D'Asaro", "given" : "Eric a.", "non-dropping-particle" : "", "parse-names" : false, "suffix" : "" } ], "container-title" : "Journal of Physical Oceanography", "id" : "ITEM-1", "issue" : "3", "issued" : { "date-parts" : [ [ "2003" ] ] }, "page" : "561-579", "title" : "The Ocean Boundary Layer below Hurricane Dennis", "type" : "article-journal", "volume" : "33" }, "uris" : [ "http://www.mendeley.com/documents/?uuid=5a46af44-0eb8-4c52-bf65-1c66524ee0f6" ] }, { "id" : "ITEM-2", "itemData" : { "DOI" : "10.1175/1520-0485(2003)33&lt;649:TROOMF&gt;2.0.CO;2", "ISSN" : "0022-3670", "author" : [ { "dropping-particle" : "", "family" : "Jacob", "given" : "S. Daniel", "non-dropping-particle" : "", "parse-names" : false, "suffix" : "" }, { "dropping-particle" : "", "family" : "Shay", "given" : "Lynn K.", "non-dropping-particle" : "", "parse-names" : false, "suffix" : "" } ], "container-title" : "Journal of Physical Oceanography", "id" : "ITEM-2", "issue" : "4", "issued" : { "date-parts" : [ [ "2003" ] ] }, "page" : "649-676", "title" : "The Role of Oceanic Mesoscale Features on the Tropical Cyclone\u2013Induced Mixed Layer Response: A Case Study", "type" : "article-journal", "volume" : "33" }, "uris" : [ "http://www.mendeley.com/documents/?uuid=ab6f7820-ff93-439a-b298-245658fc5b96" ] }, { "id" : "ITEM-3", "itemData" : { "DOI" : "10.1175/2009MWR2849.1", "ISSN" : "0027-0644", "abstract" : "During favorable atmospheric conditions, Hurricanes Katrina and Rita deepened to category 5 over the Loop Current's (LC) bulge associated with an amplifying warm core eddy. Both hurricanes subsequently weakened to category 3 after passing over a cold core eddy (CCE) prior to making landfall. Reduced (increased) oceanic mixed layer (OML) cooling of similar to 1 degrees C (4.5 degrees C) was observed over the LC (CCE) where the storms rapidly deepened (weakened). Data acquired during and subsequent to the passage of both hurricanes indicate that the modulated velocity response in these geostrophic features was responsible for the contrasts in the upper-ocean cooling levels. For similar wind forcing, the OML velocity response was about 2 times larger inside the CCE that interacted with Katrina than in the LC region affected by Rita, depending on the prestorm OML thickness. Hurricane-induced upwelling and vertical mixing were increased (reduced) in the CCE (LC). Less wind-driven kinetic energy was available to increase vertical shears for entrainment cooling in the LC, as the OML current response was weaker and energy was largely radiated into the thermocline. Estimates of downward vertical radiation of near-inertial wave energies were significantly stronger in the LC (12.1 x 10(-2) W m(-2)) than in the CCE (1.8 x 10(-2) W m(-2)). Katrina and Rita winds provided O(10(10)) W to the global internal wave power. The vertical mixing induced by both storms was confined to the surface water mass. From a broader perspective, models must capture oceanic features to reproduce the differentiated hurricane-induced OML cooling to improve hurricane intensity forecasting.", "author" : [ { "dropping-particle" : "", "family" : "Jaimes", "given" : "Benjamin", "non-dropping-particle" : "", "parse-names" : false, "suffix" : "" }, { "dropping-particle" : "", "family" : "Shay", "given" : "Lynn K.", "non-dropping-particle" : "", "parse-names" : false, "suffix" : "" } ], "container-title" : "Monthly Weather Review", "id" : "ITEM-3", "issue" : "12", "issued" : { "date-parts" : [ [ "2009" ] ] }, "page" : "4188-4207", "title" : "Mixed Layer Cooling in Mesoscale Oceanic Eddies during Hurricanes Katrina and Rita", "type" : "article-journal", "volume" : "137" }, "uris" : [ "http://www.mendeley.com/documents/?uuid=52d9eec9-08fd-4d1a-b19d-5cb394383100" ] } ], "mendeley" : { "formattedCitation" : "(D\u2019Asaro 2003; Jacob and Shay 2003; Jaimes and Shay 2009)", "manualFormatting" : "D\u2019Asaro 2003; Jacob and Shay 2003; Jaimes and Shay 2009)", "plainTextFormattedCitation" : "(D\u2019Asaro 2003; Jacob and Shay 2003; Jaimes and Shay 2009)", "previouslyFormattedCitation" : "(D\u2019Asaro 2003; Jacob and Shay 2003; Jaimes and Shay 2009)" }, "properties" : { "noteIndex" : 0 }, "schema" : "https://github.com/citation-style-language/schema/raw/master/csl-citation.json" }</w:instrText>
      </w:r>
      <w:r w:rsidR="00FD5C21">
        <w:rPr>
          <w:rFonts w:ascii="Times New Roman" w:hAnsi="Times New Roman" w:cs="Times New Roman"/>
        </w:rPr>
        <w:fldChar w:fldCharType="separate"/>
      </w:r>
      <w:r w:rsidR="00FD5C21" w:rsidRPr="00FD5C21">
        <w:rPr>
          <w:rFonts w:ascii="Times New Roman" w:hAnsi="Times New Roman" w:cs="Times New Roman"/>
          <w:noProof/>
        </w:rPr>
        <w:t>D’Asaro 2003; Jacob and Shay 2003; Jaimes and Shay 2009)</w:t>
      </w:r>
      <w:r w:rsidR="00FD5C21">
        <w:rPr>
          <w:rFonts w:ascii="Times New Roman" w:hAnsi="Times New Roman" w:cs="Times New Roman"/>
        </w:rPr>
        <w:fldChar w:fldCharType="end"/>
      </w:r>
      <w:r w:rsidR="00D34770">
        <w:rPr>
          <w:rFonts w:ascii="Times New Roman" w:hAnsi="Times New Roman" w:cs="Times New Roman"/>
        </w:rPr>
        <w:t xml:space="preserve">, </w:t>
      </w:r>
      <w:r w:rsidR="00A1434E">
        <w:rPr>
          <w:rFonts w:ascii="Times New Roman" w:hAnsi="Times New Roman" w:cs="Times New Roman"/>
        </w:rPr>
        <w:t xml:space="preserve">proposing that such cooling </w:t>
      </w:r>
      <w:r w:rsidR="00F753FE">
        <w:rPr>
          <w:rFonts w:ascii="Times New Roman" w:hAnsi="Times New Roman" w:cs="Times New Roman"/>
        </w:rPr>
        <w:t xml:space="preserve">is especially </w:t>
      </w:r>
      <w:r w:rsidR="009C23B7">
        <w:rPr>
          <w:rFonts w:ascii="Times New Roman" w:hAnsi="Times New Roman" w:cs="Times New Roman"/>
        </w:rPr>
        <w:t>important</w:t>
      </w:r>
      <w:r w:rsidR="00F753FE">
        <w:rPr>
          <w:rFonts w:ascii="Times New Roman" w:hAnsi="Times New Roman" w:cs="Times New Roman"/>
        </w:rPr>
        <w:t xml:space="preserve"> for</w:t>
      </w:r>
      <w:r w:rsidR="006A4B74">
        <w:rPr>
          <w:rFonts w:ascii="Times New Roman" w:hAnsi="Times New Roman" w:cs="Times New Roman"/>
        </w:rPr>
        <w:t xml:space="preserve"> hurricane intensity.</w:t>
      </w:r>
    </w:p>
    <w:p w14:paraId="3C4D25AE" w14:textId="2F482078" w:rsidR="004C44D9" w:rsidRDefault="004C44D9" w:rsidP="00D6204A">
      <w:pPr>
        <w:spacing w:line="480" w:lineRule="auto"/>
        <w:ind w:firstLine="720"/>
        <w:rPr>
          <w:rFonts w:ascii="Times New Roman" w:hAnsi="Times New Roman" w:cs="Times New Roman"/>
        </w:rPr>
      </w:pPr>
      <w:r>
        <w:rPr>
          <w:rFonts w:ascii="Times New Roman" w:hAnsi="Times New Roman" w:cs="Times New Roman"/>
        </w:rPr>
        <w:t>Even today, the bulk of research effort</w:t>
      </w:r>
      <w:r w:rsidR="002B203D">
        <w:rPr>
          <w:rFonts w:ascii="Times New Roman" w:hAnsi="Times New Roman" w:cs="Times New Roman"/>
        </w:rPr>
        <w:t>s</w:t>
      </w:r>
      <w:r w:rsidR="00164E75">
        <w:rPr>
          <w:rFonts w:ascii="Times New Roman" w:hAnsi="Times New Roman" w:cs="Times New Roman"/>
        </w:rPr>
        <w:t xml:space="preserve"> have</w:t>
      </w:r>
      <w:r>
        <w:rPr>
          <w:rFonts w:ascii="Times New Roman" w:hAnsi="Times New Roman" w:cs="Times New Roman"/>
        </w:rPr>
        <w:t xml:space="preserve"> investigated deep ocean processes and their feedback onto TC intensity; indeed, a TC typically spends the vast majo</w:t>
      </w:r>
      <w:r w:rsidR="00961454">
        <w:rPr>
          <w:rFonts w:ascii="Times New Roman" w:hAnsi="Times New Roman" w:cs="Times New Roman"/>
        </w:rPr>
        <w:t>rity of its lifetime over d</w:t>
      </w:r>
      <w:r w:rsidR="0047577D">
        <w:rPr>
          <w:rFonts w:ascii="Times New Roman" w:hAnsi="Times New Roman" w:cs="Times New Roman"/>
        </w:rPr>
        <w:t xml:space="preserve">eep, open </w:t>
      </w:r>
      <w:r w:rsidR="00737623">
        <w:rPr>
          <w:rFonts w:ascii="Times New Roman" w:hAnsi="Times New Roman" w:cs="Times New Roman"/>
        </w:rPr>
        <w:t>waters</w:t>
      </w:r>
      <w:r>
        <w:rPr>
          <w:rFonts w:ascii="Times New Roman" w:hAnsi="Times New Roman" w:cs="Times New Roman"/>
        </w:rPr>
        <w:t>.</w:t>
      </w:r>
      <w:r w:rsidR="00164E75">
        <w:rPr>
          <w:rFonts w:ascii="Times New Roman" w:hAnsi="Times New Roman" w:cs="Times New Roman"/>
        </w:rPr>
        <w:t xml:space="preserve"> However</w:t>
      </w:r>
      <w:r w:rsidR="009C62B9">
        <w:rPr>
          <w:rFonts w:ascii="Times New Roman" w:hAnsi="Times New Roman" w:cs="Times New Roman"/>
        </w:rPr>
        <w:t xml:space="preserve">, rapid and significant </w:t>
      </w:r>
      <w:r w:rsidR="00422E33">
        <w:rPr>
          <w:rFonts w:ascii="Times New Roman" w:hAnsi="Times New Roman" w:cs="Times New Roman"/>
        </w:rPr>
        <w:t xml:space="preserve">changes in intensity </w:t>
      </w:r>
      <w:r w:rsidR="009C62B9">
        <w:rPr>
          <w:rFonts w:ascii="Times New Roman" w:hAnsi="Times New Roman" w:cs="Times New Roman"/>
        </w:rPr>
        <w:t>just before landfall and often in shallow water can have substantial implications on</w:t>
      </w:r>
      <w:r w:rsidR="00164E75">
        <w:rPr>
          <w:rFonts w:ascii="Times New Roman" w:hAnsi="Times New Roman" w:cs="Times New Roman"/>
        </w:rPr>
        <w:t xml:space="preserve"> storm impacts, i.e. </w:t>
      </w:r>
      <w:r w:rsidR="009C62B9">
        <w:rPr>
          <w:rFonts w:ascii="Times New Roman" w:hAnsi="Times New Roman" w:cs="Times New Roman"/>
        </w:rPr>
        <w:t>wind damage, s</w:t>
      </w:r>
      <w:r w:rsidR="00164E75">
        <w:rPr>
          <w:rFonts w:ascii="Times New Roman" w:hAnsi="Times New Roman" w:cs="Times New Roman"/>
        </w:rPr>
        <w:t>torm surge, and inland flooding</w:t>
      </w:r>
      <w:r w:rsidR="009C62B9">
        <w:rPr>
          <w:rFonts w:ascii="Times New Roman" w:hAnsi="Times New Roman" w:cs="Times New Roman"/>
        </w:rPr>
        <w:t>.</w:t>
      </w:r>
      <w:r w:rsidR="002D53CF">
        <w:rPr>
          <w:rFonts w:ascii="Times New Roman" w:hAnsi="Times New Roman" w:cs="Times New Roman"/>
        </w:rPr>
        <w:t xml:space="preserve"> </w:t>
      </w:r>
      <w:r w:rsidR="008670A1">
        <w:rPr>
          <w:rFonts w:ascii="Times New Roman" w:hAnsi="Times New Roman" w:cs="Times New Roman"/>
        </w:rPr>
        <w:t>Theref</w:t>
      </w:r>
      <w:r w:rsidR="0033655C">
        <w:rPr>
          <w:rFonts w:ascii="Times New Roman" w:hAnsi="Times New Roman" w:cs="Times New Roman"/>
        </w:rPr>
        <w:t xml:space="preserve">ore, attention must be paid to </w:t>
      </w:r>
      <w:r w:rsidR="008670A1">
        <w:rPr>
          <w:rFonts w:ascii="Times New Roman" w:hAnsi="Times New Roman" w:cs="Times New Roman"/>
        </w:rPr>
        <w:t>coastal processes</w:t>
      </w:r>
      <w:r w:rsidR="004D2A00">
        <w:rPr>
          <w:rFonts w:ascii="Times New Roman" w:hAnsi="Times New Roman" w:cs="Times New Roman"/>
        </w:rPr>
        <w:t xml:space="preserve"> as well</w:t>
      </w:r>
      <w:r w:rsidR="0003759D">
        <w:rPr>
          <w:rFonts w:ascii="Times New Roman" w:hAnsi="Times New Roman" w:cs="Times New Roman"/>
        </w:rPr>
        <w:t xml:space="preserve"> </w:t>
      </w:r>
      <w:r w:rsidR="00953110">
        <w:rPr>
          <w:rFonts w:ascii="Times New Roman" w:hAnsi="Times New Roman" w:cs="Times New Roman"/>
        </w:rPr>
        <w:fldChar w:fldCharType="begin" w:fldLock="1"/>
      </w:r>
      <w:r w:rsidR="00062195">
        <w:rPr>
          <w:rFonts w:ascii="Times New Roman" w:hAnsi="Times New Roman" w:cs="Times New Roman"/>
        </w:rPr>
        <w:instrText>ADDIN CSL_CITATION { "citationItems" : [ { "id" : "ITEM-1", "itemData" : { "author" : [ { "dropping-particle" : "", "family" : "Marks", "given" : "F. D.", "non-dropping-particle" : "", "parse-names" : false, "suffix" : "" }, { "dropping-particle" : "", "family" : "Shay", "given" : "L. K.", "non-dropping-particle" : "", "parse-names" : false, "suffix" : "" }, { "dropping-particle" : "", "family" : "Barnes", "given" : "Gary", "non-dropping-particle" : "", "parse-names" : false, "suffix" : "" }, { "dropping-particle" : "", "family" : "Black", "given" : "Peter", "non-dropping-particle" : "", "parse-names" : false, "suffix" : "" }, { "dropping-particle" : "", "family" : "DeMaria", "given" : "Mark", "non-dropping-particle" : "", "parse-names" : false, "suffix" : "" }, { "dropping-particle" : "", "family" : "McCaul", "given" : "Bill", "non-dropping-particle" : "", "parse-names" : false, "suffix" : "" }, { "dropping-particle" : "", "family" : "Molinari", "given" : "John", "non-dropping-particle" : "", "parse-names" : false, "suffix" : "" }, { "dropping-particle" : "", "family" : "Montgomery", "given" : "Mike", "non-dropping-particle" : "", "parse-names" : false, "suffix" : "" }, { "dropping-particle" : "", "family" : "Powell", "given" : "Mark", "non-dropping-particle" : "", "parse-names" : false, "suffix" : "" }, { "dropping-particle" : "", "family" : "Smith", "given" : "Jim Dungan", "non-dropping-particle" : "", "parse-names" : false, "suffix" : "" }, { "dropping-particle" : "", "family" : "Tuleya", "given" : "Bob", "non-dropping-particle" : "", "parse-names" : false, "suffix" : "" }, { "dropping-particle" : "", "family" : "Tripoli", "given" : "Greg", "non-dropping-particle" : "", "parse-names" : false, "suffix" : "" }, { "dropping-particle" : "", "family" : "Xie", "given" : "Lian", "non-dropping-particle" : "", "parse-names" : false, "suffix" : "" }, { "dropping-particle" : "", "family" : "Zehr", "given" : "Ray", "non-dropping-particle" : "", "parse-names" : false, "suffix" : "" } ], "container-title" : "Bulletin of", "id" : "ITEM-1", "issue" : "2", "issued" : { "date-parts" : [ [ "1998" ] ] }, "page" : "305-321", "title" : "Landfalling Tropical Cyclones:Forecast Problems and Associated Research Opportunitis", "type" : "article", "volume" : "79" }, "uris" : [ "http://www.mendeley.com/documents/?uuid=20f06d1c-eeca-45df-bc0a-c2a34622c9a0" ] } ], "mendeley" : { "formattedCitation" : "(Marks et al. 1998)", "plainTextFormattedCitation" : "(Marks et al. 1998)", "previouslyFormattedCitation" : "(Marks et al. 1998)" }, "properties" : { "noteIndex" : 0 }, "schema" : "https://github.com/citation-style-language/schema/raw/master/csl-citation.json" }</w:instrText>
      </w:r>
      <w:r w:rsidR="00953110">
        <w:rPr>
          <w:rFonts w:ascii="Times New Roman" w:hAnsi="Times New Roman" w:cs="Times New Roman"/>
        </w:rPr>
        <w:fldChar w:fldCharType="separate"/>
      </w:r>
      <w:r w:rsidR="00953110" w:rsidRPr="00953110">
        <w:rPr>
          <w:rFonts w:ascii="Times New Roman" w:hAnsi="Times New Roman" w:cs="Times New Roman"/>
          <w:noProof/>
        </w:rPr>
        <w:t>(Marks et al. 1998)</w:t>
      </w:r>
      <w:r w:rsidR="00953110">
        <w:rPr>
          <w:rFonts w:ascii="Times New Roman" w:hAnsi="Times New Roman" w:cs="Times New Roman"/>
        </w:rPr>
        <w:fldChar w:fldCharType="end"/>
      </w:r>
      <w:r w:rsidR="008670A1">
        <w:rPr>
          <w:rFonts w:ascii="Times New Roman" w:hAnsi="Times New Roman" w:cs="Times New Roman"/>
        </w:rPr>
        <w:t>, which inherently differ from deep water processes</w:t>
      </w:r>
      <w:r w:rsidR="00F63D8E">
        <w:rPr>
          <w:rFonts w:ascii="Times New Roman" w:hAnsi="Times New Roman" w:cs="Times New Roman"/>
        </w:rPr>
        <w:t xml:space="preserve"> due to</w:t>
      </w:r>
      <w:r w:rsidR="004D2A00">
        <w:rPr>
          <w:rFonts w:ascii="Times New Roman" w:hAnsi="Times New Roman" w:cs="Times New Roman"/>
        </w:rPr>
        <w:t xml:space="preserve"> </w:t>
      </w:r>
      <w:r w:rsidR="00F63D8E">
        <w:rPr>
          <w:rFonts w:ascii="Times New Roman" w:hAnsi="Times New Roman" w:cs="Times New Roman"/>
        </w:rPr>
        <w:t>the influence of</w:t>
      </w:r>
      <w:r w:rsidR="004D2A00">
        <w:rPr>
          <w:rFonts w:ascii="Times New Roman" w:hAnsi="Times New Roman" w:cs="Times New Roman"/>
        </w:rPr>
        <w:t xml:space="preserve"> </w:t>
      </w:r>
      <w:r w:rsidR="001210E1">
        <w:rPr>
          <w:rFonts w:ascii="Times New Roman" w:hAnsi="Times New Roman" w:cs="Times New Roman"/>
        </w:rPr>
        <w:t>a</w:t>
      </w:r>
      <w:r w:rsidR="00F63D8E">
        <w:rPr>
          <w:rFonts w:ascii="Times New Roman" w:hAnsi="Times New Roman" w:cs="Times New Roman"/>
        </w:rPr>
        <w:t xml:space="preserve"> </w:t>
      </w:r>
      <w:r w:rsidR="001210E1">
        <w:rPr>
          <w:rFonts w:ascii="Times New Roman" w:hAnsi="Times New Roman" w:cs="Times New Roman"/>
        </w:rPr>
        <w:t xml:space="preserve">shallow </w:t>
      </w:r>
      <w:r w:rsidR="00F63D8E">
        <w:rPr>
          <w:rFonts w:ascii="Times New Roman" w:hAnsi="Times New Roman" w:cs="Times New Roman"/>
        </w:rPr>
        <w:t>ocean bottom and coastal wall</w:t>
      </w:r>
      <w:r w:rsidR="00E47D77">
        <w:rPr>
          <w:rFonts w:ascii="Times New Roman" w:hAnsi="Times New Roman" w:cs="Times New Roman"/>
        </w:rPr>
        <w:t xml:space="preserve"> </w:t>
      </w:r>
      <w:r w:rsidR="00E47D77">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"plainTextFormattedCitation" : "(Glenn et al. 2016)", "previouslyFormattedCitation" : "(Glenn et al. 2016)" }, "properties" : { "noteIndex" : 0 }, "schema" : "https://github.com/citation-style-language/schema/raw/master/csl-citation.json" }</w:instrText>
      </w:r>
      <w:r w:rsidR="00E47D77">
        <w:rPr>
          <w:rFonts w:ascii="Times New Roman" w:hAnsi="Times New Roman" w:cs="Times New Roman"/>
        </w:rPr>
        <w:fldChar w:fldCharType="separate"/>
      </w:r>
      <w:r w:rsidR="00E47D77" w:rsidRPr="00E47D77">
        <w:rPr>
          <w:rFonts w:ascii="Times New Roman" w:hAnsi="Times New Roman" w:cs="Times New Roman"/>
          <w:noProof/>
        </w:rPr>
        <w:t>(Glenn et al. 2016)</w:t>
      </w:r>
      <w:r w:rsidR="00E47D77">
        <w:rPr>
          <w:rFonts w:ascii="Times New Roman" w:hAnsi="Times New Roman" w:cs="Times New Roman"/>
        </w:rPr>
        <w:fldChar w:fldCharType="end"/>
      </w:r>
      <w:r w:rsidR="00F63D8E">
        <w:rPr>
          <w:rFonts w:ascii="Times New Roman" w:hAnsi="Times New Roman" w:cs="Times New Roman"/>
        </w:rPr>
        <w:t>.</w:t>
      </w:r>
    </w:p>
    <w:p w14:paraId="655F8286" w14:textId="417C961F" w:rsidR="00677146" w:rsidRDefault="009F147A" w:rsidP="00D033E6">
      <w:pPr>
        <w:spacing w:line="480" w:lineRule="auto"/>
        <w:ind w:firstLine="720"/>
        <w:rPr>
          <w:rFonts w:ascii="Times New Roman" w:hAnsi="Times New Roman" w:cs="Times New Roman"/>
        </w:rPr>
      </w:pPr>
      <w:r>
        <w:rPr>
          <w:rFonts w:ascii="Times New Roman" w:hAnsi="Times New Roman" w:cs="Times New Roman"/>
        </w:rPr>
        <w:t>This paper</w:t>
      </w:r>
      <w:r w:rsidR="00BE2D2B">
        <w:rPr>
          <w:rFonts w:ascii="Times New Roman" w:hAnsi="Times New Roman" w:cs="Times New Roman"/>
        </w:rPr>
        <w:t xml:space="preserve"> analyze</w:t>
      </w:r>
      <w:r>
        <w:rPr>
          <w:rFonts w:ascii="Times New Roman" w:hAnsi="Times New Roman" w:cs="Times New Roman"/>
        </w:rPr>
        <w:t>s</w:t>
      </w:r>
      <w:r w:rsidR="00E5662B">
        <w:rPr>
          <w:rFonts w:ascii="Times New Roman" w:hAnsi="Times New Roman" w:cs="Times New Roman"/>
        </w:rPr>
        <w:t xml:space="preserve"> </w:t>
      </w:r>
      <w:r w:rsidR="00D033E6">
        <w:rPr>
          <w:rFonts w:ascii="Times New Roman" w:hAnsi="Times New Roman" w:cs="Times New Roman"/>
        </w:rPr>
        <w:t>a</w:t>
      </w:r>
      <w:r w:rsidR="00E5662B">
        <w:rPr>
          <w:rFonts w:ascii="Times New Roman" w:hAnsi="Times New Roman" w:cs="Times New Roman"/>
        </w:rPr>
        <w:t xml:space="preserve"> recent </w:t>
      </w:r>
      <w:r w:rsidR="004114E2">
        <w:rPr>
          <w:rFonts w:ascii="Times New Roman" w:hAnsi="Times New Roman" w:cs="Times New Roman"/>
        </w:rPr>
        <w:t xml:space="preserve">landfalling </w:t>
      </w:r>
      <w:r w:rsidR="00D033E6">
        <w:rPr>
          <w:rFonts w:ascii="Times New Roman" w:hAnsi="Times New Roman" w:cs="Times New Roman"/>
        </w:rPr>
        <w:t>storm, Hurricane Irene (2011)</w:t>
      </w:r>
      <w:r w:rsidR="00B8247D">
        <w:rPr>
          <w:rFonts w:ascii="Times New Roman" w:hAnsi="Times New Roman" w:cs="Times New Roman"/>
        </w:rPr>
        <w:t>,</w:t>
      </w:r>
      <w:r w:rsidR="00D033E6">
        <w:rPr>
          <w:rFonts w:ascii="Times New Roman" w:hAnsi="Times New Roman" w:cs="Times New Roman"/>
        </w:rPr>
        <w:t xml:space="preserve"> using a combination of unique datasets. Hurricane Irene is an ideal case study because i</w:t>
      </w:r>
      <w:r w:rsidR="008711C1">
        <w:rPr>
          <w:rFonts w:ascii="Times New Roman" w:hAnsi="Times New Roman" w:cs="Times New Roman"/>
        </w:rPr>
        <w:t>n the d</w:t>
      </w:r>
      <w:r w:rsidR="008601A0">
        <w:rPr>
          <w:rFonts w:ascii="Times New Roman" w:hAnsi="Times New Roman" w:cs="Times New Roman"/>
        </w:rPr>
        <w:t xml:space="preserve">ays leading up to its landfall in </w:t>
      </w:r>
      <w:r w:rsidR="008711C1">
        <w:rPr>
          <w:rFonts w:ascii="Times New Roman" w:hAnsi="Times New Roman" w:cs="Times New Roman"/>
        </w:rPr>
        <w:t xml:space="preserve">New Jersey (NJ), </w:t>
      </w:r>
      <w:r w:rsidR="005430FE">
        <w:rPr>
          <w:rFonts w:ascii="Times New Roman" w:hAnsi="Times New Roman" w:cs="Times New Roman"/>
        </w:rPr>
        <w:t>its</w:t>
      </w:r>
      <w:r w:rsidR="000F3B29">
        <w:rPr>
          <w:rFonts w:ascii="Times New Roman" w:hAnsi="Times New Roman" w:cs="Times New Roman"/>
        </w:rPr>
        <w:t xml:space="preserve"> </w:t>
      </w:r>
      <w:r w:rsidR="00D05319">
        <w:rPr>
          <w:rFonts w:ascii="Times New Roman" w:hAnsi="Times New Roman" w:cs="Times New Roman"/>
        </w:rPr>
        <w:t xml:space="preserve">intensity was over-predicted by hurricane models </w:t>
      </w:r>
      <w:r w:rsidR="00591EDF">
        <w:rPr>
          <w:rFonts w:ascii="Times New Roman" w:hAnsi="Times New Roman" w:cs="Times New Roman"/>
        </w:rPr>
        <w:t xml:space="preserve">(i.e. “guidance”) </w:t>
      </w:r>
      <w:r w:rsidR="00D05319">
        <w:rPr>
          <w:rFonts w:ascii="Times New Roman" w:hAnsi="Times New Roman" w:cs="Times New Roman"/>
        </w:rPr>
        <w:t xml:space="preserve">and </w:t>
      </w:r>
      <w:r w:rsidR="00B73506">
        <w:rPr>
          <w:rFonts w:ascii="Times New Roman" w:hAnsi="Times New Roman" w:cs="Times New Roman"/>
        </w:rPr>
        <w:t xml:space="preserve">in resultant </w:t>
      </w:r>
      <w:r w:rsidR="00D05319">
        <w:rPr>
          <w:rFonts w:ascii="Times New Roman" w:hAnsi="Times New Roman" w:cs="Times New Roman"/>
        </w:rPr>
        <w:t>National Hurricane Center (NHC)</w:t>
      </w:r>
      <w:r w:rsidR="00B73506">
        <w:rPr>
          <w:rFonts w:ascii="Times New Roman" w:hAnsi="Times New Roman" w:cs="Times New Roman"/>
        </w:rPr>
        <w:t xml:space="preserve"> forecasts</w:t>
      </w:r>
      <w:r w:rsidR="00062195">
        <w:rPr>
          <w:rFonts w:ascii="Times New Roman" w:hAnsi="Times New Roman" w:cs="Times New Roman"/>
        </w:rPr>
        <w:t xml:space="preserve"> </w:t>
      </w:r>
      <w:r w:rsidR="00062195">
        <w:rPr>
          <w:rFonts w:ascii="Times New Roman" w:hAnsi="Times New Roman" w:cs="Times New Roman"/>
        </w:rPr>
        <w:fldChar w:fldCharType="begin" w:fldLock="1"/>
      </w:r>
      <w:r w:rsidR="00AE03DB">
        <w:rPr>
          <w:rFonts w:ascii="Times New Roman" w:hAnsi="Times New Roman" w:cs="Times New Roman"/>
        </w:rPr>
        <w:instrText>ADDIN CSL_CITATION { "citationItems" : [ { "id" : "ITEM-1", "itemData" : { "abstract" : "Irene hit Crooked, Acklins and Long Island in the Bahamas as a category 3 hurricane (on the Saffir-Simpson Hurricane Wind Scale) but gradually weakened after crossing the Bahamas. It made landfall in North Carolina as a category 1 hurricane and caused widespread damage across a large portion of the eastern United States as it moved north-northeastward, bringing significant effects from the mid-Atlantic states through New England. The most severe impact of Irene in the northeastern United States was catastrophic inland flooding in New Jersey, Massachusetts and Vermont.", "author" : [ { "dropping-particle" : "", "family" : "Avila", "given" : "Lixion A.", "non-dropping-particle" : "", "parse-names" : false, "suffix" : "" }, { "dropping-particle" : "", "family" : "Cangialosi", "given" : "John", "non-dropping-particle" : "", "parse-names" : false, "suffix" : "" } ], "container-title" : "National Hurricane Center Tropical Cyclone Report", "id" : "ITEM-1", "issue" : "August 2011", "issued" : { "date-parts" : [ [ "2012" ] ] }, "page" : "45", "title" : "Tropical Cyclone Report: Hurricane Irene (AL092011)", "type" : "article-journal" }, "uris" : [ "http://www.mendeley.com/documents/?uuid=28d53565-02b8-498f-a26f-4f51c4bc2ed7" ] } ], "mendeley" : { "formattedCitation" : "(Avila and Cangialosi 2012)", "plainTextFormattedCitation" : "(Avila and Cangialosi 2012)", "previouslyFormattedCitation" : "(Avila and Cangialosi 2012)" }, "properties" : { "noteIndex" : 0 }, "schema" : "https://github.com/citation-style-language/schema/raw/master/csl-citation.json" }</w:instrText>
      </w:r>
      <w:r w:rsidR="00062195">
        <w:rPr>
          <w:rFonts w:ascii="Times New Roman" w:hAnsi="Times New Roman" w:cs="Times New Roman"/>
        </w:rPr>
        <w:fldChar w:fldCharType="separate"/>
      </w:r>
      <w:r w:rsidR="00062195" w:rsidRPr="00062195">
        <w:rPr>
          <w:rFonts w:ascii="Times New Roman" w:hAnsi="Times New Roman" w:cs="Times New Roman"/>
          <w:noProof/>
        </w:rPr>
        <w:t>(Avila and Cangialosi 2012)</w:t>
      </w:r>
      <w:r w:rsidR="00062195">
        <w:rPr>
          <w:rFonts w:ascii="Times New Roman" w:hAnsi="Times New Roman" w:cs="Times New Roman"/>
        </w:rPr>
        <w:fldChar w:fldCharType="end"/>
      </w:r>
      <w:r w:rsidR="00D05319">
        <w:rPr>
          <w:rFonts w:ascii="Times New Roman" w:hAnsi="Times New Roman" w:cs="Times New Roman"/>
        </w:rPr>
        <w:t xml:space="preserve">. </w:t>
      </w:r>
      <w:r w:rsidR="00C30A91">
        <w:rPr>
          <w:rFonts w:ascii="Times New Roman" w:hAnsi="Times New Roman" w:cs="Times New Roman"/>
        </w:rPr>
        <w:t xml:space="preserve">The NHC final report on the storm stated that there was a “consistent high bias </w:t>
      </w:r>
      <w:r w:rsidR="002365FF">
        <w:rPr>
          <w:rFonts w:ascii="Times New Roman" w:hAnsi="Times New Roman" w:cs="Times New Roman"/>
        </w:rPr>
        <w:t xml:space="preserve">[in the forecasts] </w:t>
      </w:r>
      <w:r w:rsidR="00C30A91">
        <w:rPr>
          <w:rFonts w:ascii="Times New Roman" w:hAnsi="Times New Roman" w:cs="Times New Roman"/>
        </w:rPr>
        <w:t>durin</w:t>
      </w:r>
      <w:r w:rsidR="008601A0">
        <w:rPr>
          <w:rFonts w:ascii="Times New Roman" w:hAnsi="Times New Roman" w:cs="Times New Roman"/>
        </w:rPr>
        <w:t>g the U.S. watch/warning period.</w:t>
      </w:r>
      <w:r w:rsidR="00C30A91">
        <w:rPr>
          <w:rFonts w:ascii="Times New Roman" w:hAnsi="Times New Roman" w:cs="Times New Roman"/>
        </w:rPr>
        <w:t>”</w:t>
      </w:r>
      <w:r w:rsidR="00C46D0F">
        <w:rPr>
          <w:rFonts w:ascii="Times New Roman" w:hAnsi="Times New Roman" w:cs="Times New Roman"/>
        </w:rPr>
        <w:t xml:space="preserve"> </w:t>
      </w:r>
      <w:r w:rsidR="000D29BA">
        <w:rPr>
          <w:rFonts w:ascii="Times New Roman" w:hAnsi="Times New Roman" w:cs="Times New Roman"/>
        </w:rPr>
        <w:t>NHC attributes on</w:t>
      </w:r>
      <w:r w:rsidR="00DB4BDA">
        <w:rPr>
          <w:rFonts w:ascii="Times New Roman" w:hAnsi="Times New Roman" w:cs="Times New Roman"/>
        </w:rPr>
        <w:t>e factor in this weakening to</w:t>
      </w:r>
      <w:r w:rsidR="000D29BA">
        <w:rPr>
          <w:rFonts w:ascii="Times New Roman" w:hAnsi="Times New Roman" w:cs="Times New Roman"/>
        </w:rPr>
        <w:t xml:space="preserve"> an “incomplete eyewall replacement cycle” and a resulting broad and diffuse wind field that slowly decayed as the storm moved from the Bahamas to North Carolina</w:t>
      </w:r>
      <w:r w:rsidR="00861E53">
        <w:rPr>
          <w:rFonts w:ascii="Times New Roman" w:hAnsi="Times New Roman" w:cs="Times New Roman"/>
        </w:rPr>
        <w:t xml:space="preserve"> (NC)</w:t>
      </w:r>
      <w:r w:rsidR="00CA49ED">
        <w:rPr>
          <w:rFonts w:ascii="Times New Roman" w:hAnsi="Times New Roman" w:cs="Times New Roman"/>
        </w:rPr>
        <w:t>—</w:t>
      </w:r>
      <w:r w:rsidR="00861E53">
        <w:rPr>
          <w:rFonts w:ascii="Times New Roman" w:hAnsi="Times New Roman" w:cs="Times New Roman"/>
        </w:rPr>
        <w:t>over a warm ocean and in relatively light wind shear. Irene</w:t>
      </w:r>
      <w:r w:rsidR="000D29BA">
        <w:rPr>
          <w:rFonts w:ascii="Times New Roman" w:hAnsi="Times New Roman" w:cs="Times New Roman"/>
        </w:rPr>
        <w:t xml:space="preserve"> made lan</w:t>
      </w:r>
      <w:r w:rsidR="00F9759F">
        <w:rPr>
          <w:rFonts w:ascii="Times New Roman" w:hAnsi="Times New Roman" w:cs="Times New Roman"/>
        </w:rPr>
        <w:t>dfall</w:t>
      </w:r>
      <w:r w:rsidR="00861E53">
        <w:rPr>
          <w:rFonts w:ascii="Times New Roman" w:hAnsi="Times New Roman" w:cs="Times New Roman"/>
        </w:rPr>
        <w:t xml:space="preserve"> in NC</w:t>
      </w:r>
      <w:r w:rsidR="00F9759F">
        <w:rPr>
          <w:rFonts w:ascii="Times New Roman" w:hAnsi="Times New Roman" w:cs="Times New Roman"/>
        </w:rPr>
        <w:t xml:space="preserve"> as a category 1 hurricane</w:t>
      </w:r>
      <w:r w:rsidR="00CA49ED">
        <w:rPr>
          <w:rFonts w:ascii="Times New Roman" w:hAnsi="Times New Roman" w:cs="Times New Roman"/>
        </w:rPr>
        <w:t xml:space="preserve">, </w:t>
      </w:r>
      <w:r w:rsidR="000D29BA">
        <w:rPr>
          <w:rFonts w:ascii="Times New Roman" w:hAnsi="Times New Roman" w:cs="Times New Roman"/>
        </w:rPr>
        <w:t>two categories below expected strength.</w:t>
      </w:r>
      <w:r w:rsidR="00FF723F">
        <w:rPr>
          <w:rFonts w:ascii="Times New Roman" w:hAnsi="Times New Roman" w:cs="Times New Roman"/>
        </w:rPr>
        <w:t xml:space="preserve"> </w:t>
      </w:r>
    </w:p>
    <w:p w14:paraId="2DC99EB4" w14:textId="3E215E49" w:rsidR="00FF723F" w:rsidRDefault="00BC6F7F" w:rsidP="00AE40CD">
      <w:pPr>
        <w:spacing w:line="480" w:lineRule="auto"/>
        <w:ind w:firstLine="720"/>
        <w:rPr>
          <w:rFonts w:ascii="Times New Roman" w:hAnsi="Times New Roman" w:cs="Times New Roman"/>
        </w:rPr>
      </w:pPr>
      <w:r>
        <w:rPr>
          <w:rFonts w:ascii="Times New Roman" w:hAnsi="Times New Roman" w:cs="Times New Roman"/>
        </w:rPr>
        <w:t xml:space="preserve">One </w:t>
      </w:r>
      <w:r w:rsidR="00092B7A">
        <w:rPr>
          <w:rFonts w:ascii="Times New Roman" w:hAnsi="Times New Roman" w:cs="Times New Roman"/>
        </w:rPr>
        <w:t>hypothesis</w:t>
      </w:r>
      <w:r>
        <w:rPr>
          <w:rFonts w:ascii="Times New Roman" w:hAnsi="Times New Roman" w:cs="Times New Roman"/>
        </w:rPr>
        <w:t xml:space="preserve"> as to </w:t>
      </w:r>
      <w:r w:rsidR="000A2233">
        <w:rPr>
          <w:rFonts w:ascii="Times New Roman" w:hAnsi="Times New Roman" w:cs="Times New Roman"/>
        </w:rPr>
        <w:t xml:space="preserve">why Irene unexpectedly weakened between the Bahamas and NC involves both aerosols and ocean </w:t>
      </w:r>
      <w:r w:rsidR="00FC07BB">
        <w:rPr>
          <w:rFonts w:ascii="Times New Roman" w:hAnsi="Times New Roman" w:cs="Times New Roman"/>
        </w:rPr>
        <w:t xml:space="preserve">cooling </w:t>
      </w:r>
      <w:r w:rsidR="00AE03DB">
        <w:rPr>
          <w:rFonts w:ascii="Times New Roman" w:hAnsi="Times New Roman" w:cs="Times New Roman"/>
        </w:rPr>
        <w:fldChar w:fldCharType="begin" w:fldLock="1"/>
      </w:r>
      <w:r w:rsidR="00081620">
        <w:rPr>
          <w:rFonts w:ascii="Times New Roman" w:hAnsi="Times New Roman" w:cs="Times New Roman"/>
        </w:rPr>
        <w:instrText>ADDIN CSL_CITATION { "citationItems" : [ { "id" : "ITEM-1", "itemData" : { "DOI" : "10.1175/JAS-D-14-0150.1", "ISSN" : "0022-4928", "author" : [ { "dropping-particle" : "", "family" : "Lynn", "given" : "Barry H.", "non-dropping-particle" : "", "parse-names" : false, "suffix" : "" }, { "dropping-particle" : "", "family" : "Khain", "given" : "Alexander P.", "non-dropping-particle" : "", "parse-names" : false, "suffix" : "" }, { "dropping-particle" : "", "family" : "Bao", "given" : "Jian Wen", "non-dropping-particle" : "", "parse-names" : false, "suffix" : "" }, { "dropping-particle" : "", "family" : "Michelson", "given" : "Sara a.", "non-dropping-particle" : "", "parse-names" : false, "suffix" : "" }, { "dropping-particle" : "", "family" : "Yuan", "given" : "Tianle", "non-dropping-particle" : "", "parse-names" : false, "suffix" : "" }, { "dropping-particle" : "", "family" : "Kelman", "given" : "Guy", "non-dropping-particle" : "", "parse-names" : false, "suffix" : "" }, { "dropping-particle" : "", "family" : "Rosenfeld", "given" : "Daniel", "non-dropping-particle" : "", "parse-names" : false, "suffix" : "" }, { "dropping-particle" : "", "family" : "Shpund", "given" : "Jacob", "non-dropping-particle" : "", "parse-names" : false, "suffix" : "" }, { "dropping-particle" : "", "family" : "Benmoshe", "given" : "Nir", "non-dropping-particle" : "", "parse-names" : false, "suffix" : "" } ], "container-title" : "Journal of the Atmospheric Sciences", "id" : "ITEM-1", "issued" : { "date-parts" : [ [ "2015" ] ] }, "page" : "150413133444005", "title" : "The sensitivity of Hurricane Irene to aerosols and ocean coupling: simulations with WRF spectral bin microphysics", "type" : "article-journal" }, "uris" : [ "http://www.mendeley.com/documents/?uuid=586b2d24-eb43-4d57-97c5-156c8487e4fd" ] }, { "id" : "ITEM-2", "itemData" : { "DOI" : "10.1016/j.atmosres.2015.07.014", "ISSN" : "0169-8095", "author" : [ { "dropping-particle" : "", "family" : "Khain", "given" : "A", "non-dropping-particle" : "", "parse-names" : false, "suffix" : "" }, { "dropping-particle" : "", "family" : "Lynn", "given" : "B", "non-dropping-particle" : "", "parse-names" : false, "suffix" : "" }, { "dropping-particle" : "", "family" : "Shpund", "given" : "J", "non-dropping-particle" : "", "parse-names" : false, "suffix" : "" } ], "container-title" : "Atmospheric Research", "id" : "ITEM-2", "issued" : { "date-parts" : [ [ "2016" ] ] }, "page" : "129-145", "publisher" : "Elsevier B.V.", "title" : "High resolution WRF simulations of Hurricane Irene : Sensitivity to aerosols and choice of microphysical schemes", "type" : "article-journal", "volume" : "167" }, "uris" : [ "http://www.mendeley.com/documents/?uuid=f347ff23-6374-46d0-bea6-6cdb8e73ae45" ] } ], "mendeley" : { "formattedCitation" : "(Lynn et al. 2015; Khain et al. 2016)", "plainTextFormattedCitation" : "(Lynn et al. 2015; Khain et al. 2016)", "previouslyFormattedCitation" : "(Lynn et al. 2015; Khain et al. 2016)" }, "properties" : { "noteIndex" : 0 }, "schema" : "https://github.com/citation-style-language/schema/raw/master/csl-citation.json" }</w:instrText>
      </w:r>
      <w:r w:rsidR="00AE03DB">
        <w:rPr>
          <w:rFonts w:ascii="Times New Roman" w:hAnsi="Times New Roman" w:cs="Times New Roman"/>
        </w:rPr>
        <w:fldChar w:fldCharType="separate"/>
      </w:r>
      <w:r w:rsidR="00BE6EED" w:rsidRPr="00BE6EED">
        <w:rPr>
          <w:rFonts w:ascii="Times New Roman" w:hAnsi="Times New Roman" w:cs="Times New Roman"/>
          <w:noProof/>
        </w:rPr>
        <w:t>(Lynn et al. 2015; Khain et al. 2016)</w:t>
      </w:r>
      <w:r w:rsidR="00AE03DB">
        <w:rPr>
          <w:rFonts w:ascii="Times New Roman" w:hAnsi="Times New Roman" w:cs="Times New Roman"/>
        </w:rPr>
        <w:fldChar w:fldCharType="end"/>
      </w:r>
      <w:r w:rsidR="000A2233">
        <w:rPr>
          <w:rFonts w:ascii="Times New Roman" w:hAnsi="Times New Roman" w:cs="Times New Roman"/>
        </w:rPr>
        <w:t>. Irene crossed a wide band of Sahara dust just north of the West Indies</w:t>
      </w:r>
      <w:r w:rsidR="00081620">
        <w:rPr>
          <w:rFonts w:ascii="Times New Roman" w:hAnsi="Times New Roman" w:cs="Times New Roman"/>
        </w:rPr>
        <w:t>, initially causing</w:t>
      </w:r>
      <w:r w:rsidR="00F83017">
        <w:rPr>
          <w:rFonts w:ascii="Times New Roman" w:hAnsi="Times New Roman" w:cs="Times New Roman"/>
        </w:rPr>
        <w:t xml:space="preserve"> convection invigoration in the</w:t>
      </w:r>
      <w:r w:rsidR="00081620">
        <w:rPr>
          <w:rFonts w:ascii="Times New Roman" w:hAnsi="Times New Roman" w:cs="Times New Roman"/>
        </w:rPr>
        <w:t xml:space="preserve"> simulated eyewall and fostering the </w:t>
      </w:r>
      <w:r w:rsidR="00FE2A91">
        <w:rPr>
          <w:rFonts w:ascii="Times New Roman" w:hAnsi="Times New Roman" w:cs="Times New Roman"/>
        </w:rPr>
        <w:t>hurricane’s</w:t>
      </w:r>
      <w:r w:rsidR="00081620">
        <w:rPr>
          <w:rFonts w:ascii="Times New Roman" w:hAnsi="Times New Roman" w:cs="Times New Roman"/>
        </w:rPr>
        <w:t xml:space="preserve"> development</w:t>
      </w:r>
      <w:r w:rsidR="009A1691">
        <w:rPr>
          <w:rFonts w:ascii="Times New Roman" w:hAnsi="Times New Roman" w:cs="Times New Roman"/>
        </w:rPr>
        <w:t xml:space="preserve"> </w:t>
      </w:r>
      <w:r w:rsidR="009A1691">
        <w:rPr>
          <w:rFonts w:ascii="Times New Roman" w:hAnsi="Times New Roman" w:cs="Times New Roman"/>
        </w:rPr>
        <w:fldChar w:fldCharType="begin" w:fldLock="1"/>
      </w:r>
      <w:r w:rsidR="009A1691">
        <w:rPr>
          <w:rFonts w:ascii="Times New Roman" w:hAnsi="Times New Roman" w:cs="Times New Roman"/>
        </w:rPr>
        <w:instrText>ADDIN CSL_CITATION { "citationItems" : [ { "id" : "ITEM-1", "itemData" : { "DOI" : "10.1175/JAS-D-14-0150.1", "ISSN" : "0022-4928", "author" : [ { "dropping-particle" : "", "family" : "Lynn", "given" : "Barry H.", "non-dropping-particle" : "", "parse-names" : false, "suffix" : "" }, { "dropping-particle" : "", "family" : "Khain", "given" : "Alexander P.", "non-dropping-particle" : "", "parse-names" : false, "suffix" : "" }, { "dropping-particle" : "", "family" : "Bao", "given" : "Jian Wen", "non-dropping-particle" : "", "parse-names" : false, "suffix" : "" }, { "dropping-particle" : "", "family" : "Michelson", "given" : "Sara a.", "non-dropping-particle" : "", "parse-names" : false, "suffix" : "" }, { "dropping-particle" : "", "family" : "Yuan", "given" : "Tianle", "non-dropping-particle" : "", "parse-names" : false, "suffix" : "" }, { "dropping-particle" : "", "family" : "Kelman", "given" : "Guy", "non-dropping-particle" : "", "parse-names" : false, "suffix" : "" }, { "dropping-particle" : "", "family" : "Rosenfeld", "given" : "Daniel", "non-dropping-particle" : "", "parse-names" : false, "suffix" : "" }, { "dropping-particle" : "", "family" : "Shpund", "given" : "Jacob", "non-dropping-particle" : "", "parse-names" : false, "suffix" : "" }, { "dropping-particle" : "", "family" : "Benmoshe", "given" : "Nir", "non-dropping-particle" : "", "parse-names" : false, "suffix" : "" } ], "container-title" : "Journal of the Atmospheric Sciences", "id" : "ITEM-1", "issued" : { "date-parts" : [ [ "2015" ] ] }, "page" : "150413133444005", "title" : "The sensitivity of Hurricane Irene to aerosols and ocean coupling: simulations with WRF spectral bin microphysics", "type" : "article-journal" }, "uris" : [ "http://www.mendeley.com/documents/?uuid=586b2d24-eb43-4d57-97c5-156c8487e4fd" ] } ], "mendeley" : { "formattedCitation" : "(Lynn et al. 2015)", "plainTextFormattedCitation" : "(Lynn et al. 2015)", "previouslyFormattedCitation" : "(Lynn et al. 2015)" }, "properties" : { "noteIndex" : 0 }, "schema" : "https://github.com/citation-style-language/schema/raw/master/csl-citation.json" }</w:instrText>
      </w:r>
      <w:r w:rsidR="009A1691">
        <w:rPr>
          <w:rFonts w:ascii="Times New Roman" w:hAnsi="Times New Roman" w:cs="Times New Roman"/>
        </w:rPr>
        <w:fldChar w:fldCharType="separate"/>
      </w:r>
      <w:r w:rsidR="009A1691" w:rsidRPr="00FE2A91">
        <w:rPr>
          <w:rFonts w:ascii="Times New Roman" w:hAnsi="Times New Roman" w:cs="Times New Roman"/>
          <w:noProof/>
        </w:rPr>
        <w:t>(Lynn et al. 2015)</w:t>
      </w:r>
      <w:r w:rsidR="009A1691">
        <w:rPr>
          <w:rFonts w:ascii="Times New Roman" w:hAnsi="Times New Roman" w:cs="Times New Roman"/>
        </w:rPr>
        <w:fldChar w:fldCharType="end"/>
      </w:r>
      <w:r w:rsidR="00081620">
        <w:rPr>
          <w:rFonts w:ascii="Times New Roman" w:hAnsi="Times New Roman" w:cs="Times New Roman"/>
        </w:rPr>
        <w:t>. However, as Irene approached the U.S., continental aerosols intensified convection at the simulated storm’s periphery</w:t>
      </w:r>
      <w:r w:rsidR="00FE2A91">
        <w:rPr>
          <w:rFonts w:ascii="Times New Roman" w:hAnsi="Times New Roman" w:cs="Times New Roman"/>
        </w:rPr>
        <w:t>.</w:t>
      </w:r>
      <w:r w:rsidR="009A1691">
        <w:rPr>
          <w:rFonts w:ascii="Times New Roman" w:hAnsi="Times New Roman" w:cs="Times New Roman"/>
        </w:rPr>
        <w:t xml:space="preserve"> This intensification of convection at the TC periphery can lead to increases in TC central pressure and weakening of wind speed near the eyewall</w:t>
      </w:r>
      <w:r w:rsidR="00006B53">
        <w:rPr>
          <w:rFonts w:ascii="Times New Roman" w:hAnsi="Times New Roman" w:cs="Times New Roman"/>
        </w:rPr>
        <w:t xml:space="preserve"> </w:t>
      </w:r>
      <w:r w:rsidR="009A1691">
        <w:rPr>
          <w:rFonts w:ascii="Times New Roman" w:hAnsi="Times New Roman" w:cs="Times New Roman"/>
        </w:rPr>
        <w:fldChar w:fldCharType="begin" w:fldLock="1"/>
      </w:r>
      <w:r w:rsidR="000230BE">
        <w:rPr>
          <w:rFonts w:ascii="Times New Roman" w:hAnsi="Times New Roman" w:cs="Times New Roman"/>
        </w:rPr>
        <w:instrText>ADDIN CSL_CITATION { "citationItems" : [ { "id" : "ITEM-1", "itemData" : { "DOI" : "10.1175/JAS-D-14-0150.1", "ISSN" : "0022-4928", "author" : [ { "dropping-particle" : "", "family" : "Lynn", "given" : "Barry H.", "non-dropping-particle" : "", "parse-names" : false, "suffix" : "" }, { "dropping-particle" : "", "family" : "Khain", "given" : "Alexander P.", "non-dropping-particle" : "", "parse-names" : false, "suffix" : "" }, { "dropping-particle" : "", "family" : "Bao", "given" : "Jian Wen", "non-dropping-particle" : "", "parse-names" : false, "suffix" : "" }, { "dropping-particle" : "", "family" : "Michelson", "given" : "Sara a.", "non-dropping-particle" : "", "parse-names" : false, "suffix" : "" }, { "dropping-particle" : "", "family" : "Yuan", "given" : "Tianle", "non-dropping-particle" : "", "parse-names" : false, "suffix" : "" }, { "dropping-particle" : "", "family" : "Kelman", "given" : "Guy", "non-dropping-particle" : "", "parse-names" : false, "suffix" : "" }, { "dropping-particle" : "", "family" : "Rosenfeld", "given" : "Daniel", "non-dropping-particle" : "", "parse-names" : false, "suffix" : "" }, { "dropping-particle" : "", "family" : "Shpund", "given" : "Jacob", "non-dropping-particle" : "", "parse-names" : false, "suffix" : "" }, { "dropping-particle" : "", "family" : "Benmoshe", "given" : "Nir", "non-dropping-particle" : "", "parse-names" : false, "suffix" : "" } ], "container-title" : "Journal of the Atmospheric Sciences", "id" : "ITEM-1", "issued" : { "date-parts" : [ [ "2015" ] ] }, "page" : "150413133444005", "title" : "The sensitivity of Hurricane Irene to aerosols and ocean coupling: simulations with WRF spectral bin microphysics", "type" : "article-journal" }, "uris" : [ "http://www.mendeley.com/documents/?uuid=586b2d24-eb43-4d57-97c5-156c8487e4fd" ] } ], "mendeley" : { "formattedCitation" : "(Lynn et al. 2015)", "manualFormatting" : "(Lynn et al. 2015", "plainTextFormattedCitation" : "(Lynn et al. 2015)", "previouslyFormattedCitation" : "(Lynn et al. 2015)" }, "properties" : { "noteIndex" : 0 }, "schema" : "https://github.com/citation-style-language/schema/raw/master/csl-citation.json" }</w:instrText>
      </w:r>
      <w:r w:rsidR="009A1691">
        <w:rPr>
          <w:rFonts w:ascii="Times New Roman" w:hAnsi="Times New Roman" w:cs="Times New Roman"/>
        </w:rPr>
        <w:fldChar w:fldCharType="separate"/>
      </w:r>
      <w:r w:rsidR="009A1691" w:rsidRPr="009A1691">
        <w:rPr>
          <w:rFonts w:ascii="Times New Roman" w:hAnsi="Times New Roman" w:cs="Times New Roman"/>
          <w:noProof/>
        </w:rPr>
        <w:t>(Lynn et al. 2015</w:t>
      </w:r>
      <w:r w:rsidR="009A1691">
        <w:rPr>
          <w:rFonts w:ascii="Times New Roman" w:hAnsi="Times New Roman" w:cs="Times New Roman"/>
        </w:rPr>
        <w:fldChar w:fldCharType="end"/>
      </w:r>
      <w:r w:rsidR="009A1691">
        <w:rPr>
          <w:rFonts w:ascii="Times New Roman" w:hAnsi="Times New Roman" w:cs="Times New Roman"/>
        </w:rPr>
        <w:t xml:space="preserve"> and references within)</w:t>
      </w:r>
      <w:r w:rsidR="00DC1815">
        <w:rPr>
          <w:rFonts w:ascii="Times New Roman" w:hAnsi="Times New Roman" w:cs="Times New Roman"/>
        </w:rPr>
        <w:t>.</w:t>
      </w:r>
    </w:p>
    <w:p w14:paraId="4C470642" w14:textId="566FF1AD" w:rsidR="00FF556D" w:rsidRDefault="00AB3017" w:rsidP="009F147A">
      <w:pPr>
        <w:spacing w:line="480" w:lineRule="auto"/>
        <w:ind w:firstLine="720"/>
        <w:rPr>
          <w:rFonts w:ascii="Times New Roman" w:hAnsi="Times New Roman" w:cs="Times New Roman"/>
        </w:rPr>
      </w:pPr>
      <w:r>
        <w:rPr>
          <w:rFonts w:ascii="Times New Roman" w:hAnsi="Times New Roman" w:cs="Times New Roman"/>
        </w:rPr>
        <w:t>This paper’s</w:t>
      </w:r>
      <w:r w:rsidR="00E25CE7">
        <w:rPr>
          <w:rFonts w:ascii="Times New Roman" w:hAnsi="Times New Roman" w:cs="Times New Roman"/>
        </w:rPr>
        <w:t xml:space="preserve"> </w:t>
      </w:r>
      <w:r w:rsidR="00AB309E">
        <w:rPr>
          <w:rFonts w:ascii="Times New Roman" w:hAnsi="Times New Roman" w:cs="Times New Roman"/>
        </w:rPr>
        <w:t xml:space="preserve">focus </w:t>
      </w:r>
      <w:r>
        <w:rPr>
          <w:rFonts w:ascii="Times New Roman" w:hAnsi="Times New Roman" w:cs="Times New Roman"/>
        </w:rPr>
        <w:t xml:space="preserve">is </w:t>
      </w:r>
      <w:r w:rsidR="00AB309E">
        <w:rPr>
          <w:rFonts w:ascii="Times New Roman" w:hAnsi="Times New Roman" w:cs="Times New Roman"/>
        </w:rPr>
        <w:t xml:space="preserve">on Irene’s time </w:t>
      </w:r>
      <w:r w:rsidR="00AB309E" w:rsidRPr="00851DB5">
        <w:rPr>
          <w:rFonts w:ascii="Times New Roman" w:hAnsi="Times New Roman" w:cs="Times New Roman"/>
        </w:rPr>
        <w:t>after</w:t>
      </w:r>
      <w:r w:rsidR="00AB309E">
        <w:rPr>
          <w:rFonts w:ascii="Times New Roman" w:hAnsi="Times New Roman" w:cs="Times New Roman"/>
          <w:i/>
        </w:rPr>
        <w:t xml:space="preserve"> </w:t>
      </w:r>
      <w:r w:rsidR="00AB309E">
        <w:rPr>
          <w:rFonts w:ascii="Times New Roman" w:hAnsi="Times New Roman" w:cs="Times New Roman"/>
        </w:rPr>
        <w:t>its NC landfall</w:t>
      </w:r>
      <w:r w:rsidR="00050BB6">
        <w:rPr>
          <w:rFonts w:ascii="Times New Roman" w:hAnsi="Times New Roman" w:cs="Times New Roman"/>
        </w:rPr>
        <w:t xml:space="preserve"> (</w:t>
      </w:r>
      <w:r w:rsidR="00550E15" w:rsidRPr="008F3E55">
        <w:rPr>
          <w:rFonts w:ascii="Times New Roman" w:hAnsi="Times New Roman" w:cs="Times New Roman"/>
        </w:rPr>
        <w:t>Fig.</w:t>
      </w:r>
      <w:r w:rsidR="00050BB6" w:rsidRPr="008F3E55">
        <w:rPr>
          <w:rFonts w:ascii="Times New Roman" w:hAnsi="Times New Roman" w:cs="Times New Roman"/>
        </w:rPr>
        <w:t xml:space="preserve"> 1</w:t>
      </w:r>
      <w:r w:rsidR="00050BB6">
        <w:rPr>
          <w:rFonts w:ascii="Times New Roman" w:hAnsi="Times New Roman" w:cs="Times New Roman"/>
        </w:rPr>
        <w:t>)</w:t>
      </w:r>
      <w:r w:rsidR="00851DB5">
        <w:rPr>
          <w:rFonts w:ascii="Times New Roman" w:hAnsi="Times New Roman" w:cs="Times New Roman"/>
        </w:rPr>
        <w:t xml:space="preserve"> and</w:t>
      </w:r>
      <w:r w:rsidR="00D340C5">
        <w:rPr>
          <w:rFonts w:ascii="Times New Roman" w:hAnsi="Times New Roman" w:cs="Times New Roman"/>
        </w:rPr>
        <w:t xml:space="preserve"> </w:t>
      </w:r>
      <w:r w:rsidR="00D340C5" w:rsidRPr="00851DB5">
        <w:rPr>
          <w:rFonts w:ascii="Times New Roman" w:hAnsi="Times New Roman" w:cs="Times New Roman"/>
        </w:rPr>
        <w:t>after</w:t>
      </w:r>
      <w:r w:rsidR="00D340C5">
        <w:rPr>
          <w:rFonts w:ascii="Times New Roman" w:hAnsi="Times New Roman" w:cs="Times New Roman"/>
          <w:i/>
        </w:rPr>
        <w:t xml:space="preserve"> </w:t>
      </w:r>
      <w:r w:rsidR="00096C78">
        <w:rPr>
          <w:rFonts w:ascii="Times New Roman" w:hAnsi="Times New Roman" w:cs="Times New Roman"/>
        </w:rPr>
        <w:t>it had</w:t>
      </w:r>
      <w:r w:rsidR="00D340C5">
        <w:rPr>
          <w:rFonts w:ascii="Times New Roman" w:hAnsi="Times New Roman" w:cs="Times New Roman"/>
        </w:rPr>
        <w:t xml:space="preserve"> weakened in intensity due to </w:t>
      </w:r>
      <w:r w:rsidR="006252FB">
        <w:rPr>
          <w:rFonts w:ascii="Times New Roman" w:hAnsi="Times New Roman" w:cs="Times New Roman"/>
        </w:rPr>
        <w:t xml:space="preserve">continental </w:t>
      </w:r>
      <w:r w:rsidR="00D340C5">
        <w:rPr>
          <w:rFonts w:ascii="Times New Roman" w:hAnsi="Times New Roman" w:cs="Times New Roman"/>
        </w:rPr>
        <w:t>aerosol interaction</w:t>
      </w:r>
      <w:r w:rsidR="00664BA2">
        <w:rPr>
          <w:rFonts w:ascii="Times New Roman" w:hAnsi="Times New Roman" w:cs="Times New Roman"/>
        </w:rPr>
        <w:t xml:space="preserve"> with convection at the hurricane’s periphery</w:t>
      </w:r>
      <w:r w:rsidR="00D340C5">
        <w:rPr>
          <w:rFonts w:ascii="Times New Roman" w:hAnsi="Times New Roman" w:cs="Times New Roman"/>
        </w:rPr>
        <w:t xml:space="preserve"> and </w:t>
      </w:r>
      <w:r w:rsidR="00B55188">
        <w:rPr>
          <w:rFonts w:ascii="Times New Roman" w:hAnsi="Times New Roman" w:cs="Times New Roman"/>
        </w:rPr>
        <w:t xml:space="preserve">the </w:t>
      </w:r>
      <w:r w:rsidR="0026323A">
        <w:rPr>
          <w:rFonts w:ascii="Times New Roman" w:hAnsi="Times New Roman" w:cs="Times New Roman"/>
        </w:rPr>
        <w:t xml:space="preserve">slight </w:t>
      </w:r>
      <w:r w:rsidR="00021D94">
        <w:rPr>
          <w:rFonts w:ascii="Times New Roman" w:hAnsi="Times New Roman" w:cs="Times New Roman"/>
        </w:rPr>
        <w:t>SST</w:t>
      </w:r>
      <w:r w:rsidR="00000378">
        <w:rPr>
          <w:rFonts w:ascii="Times New Roman" w:hAnsi="Times New Roman" w:cs="Times New Roman"/>
        </w:rPr>
        <w:t xml:space="preserve"> </w:t>
      </w:r>
      <w:r w:rsidR="00D340C5">
        <w:rPr>
          <w:rFonts w:ascii="Times New Roman" w:hAnsi="Times New Roman" w:cs="Times New Roman"/>
        </w:rPr>
        <w:t>co</w:t>
      </w:r>
      <w:r w:rsidR="00BC6F76">
        <w:rPr>
          <w:rFonts w:ascii="Times New Roman" w:hAnsi="Times New Roman" w:cs="Times New Roman"/>
        </w:rPr>
        <w:t xml:space="preserve">oling in the </w:t>
      </w:r>
      <w:r w:rsidR="00A87CDB">
        <w:rPr>
          <w:rFonts w:ascii="Times New Roman" w:hAnsi="Times New Roman" w:cs="Times New Roman"/>
        </w:rPr>
        <w:t>South Atlantic Bight (SAB)</w:t>
      </w:r>
      <w:r w:rsidR="00AB309E">
        <w:rPr>
          <w:rFonts w:ascii="Times New Roman" w:hAnsi="Times New Roman" w:cs="Times New Roman"/>
        </w:rPr>
        <w:t xml:space="preserve">. </w:t>
      </w:r>
      <w:r w:rsidR="009F147A">
        <w:rPr>
          <w:rFonts w:ascii="Times New Roman" w:hAnsi="Times New Roman" w:cs="Times New Roman"/>
        </w:rPr>
        <w:t xml:space="preserve">The SST cooling over the </w:t>
      </w:r>
      <w:r w:rsidR="001F27AB">
        <w:rPr>
          <w:rFonts w:ascii="Times New Roman" w:hAnsi="Times New Roman" w:cs="Times New Roman"/>
        </w:rPr>
        <w:t>Mid Atlantic Bight (</w:t>
      </w:r>
      <w:r w:rsidR="009F147A">
        <w:rPr>
          <w:rFonts w:ascii="Times New Roman" w:hAnsi="Times New Roman" w:cs="Times New Roman"/>
        </w:rPr>
        <w:t>MAB</w:t>
      </w:r>
      <w:r w:rsidR="001F27AB">
        <w:rPr>
          <w:rFonts w:ascii="Times New Roman" w:hAnsi="Times New Roman" w:cs="Times New Roman"/>
        </w:rPr>
        <w:t>)</w:t>
      </w:r>
      <w:r w:rsidR="009F147A">
        <w:rPr>
          <w:rFonts w:ascii="Times New Roman" w:hAnsi="Times New Roman" w:cs="Times New Roman"/>
        </w:rPr>
        <w:t xml:space="preserve"> was at least 3-5 times greater than the SST cooling that occurred </w:t>
      </w:r>
      <w:r w:rsidR="00F361CD">
        <w:rPr>
          <w:rFonts w:ascii="Times New Roman" w:hAnsi="Times New Roman" w:cs="Times New Roman"/>
        </w:rPr>
        <w:t>in the SA</w:t>
      </w:r>
      <w:r w:rsidR="00C8069A">
        <w:rPr>
          <w:rFonts w:ascii="Times New Roman" w:hAnsi="Times New Roman" w:cs="Times New Roman"/>
        </w:rPr>
        <w:t xml:space="preserve">B </w:t>
      </w:r>
      <w:r w:rsidR="007616EE">
        <w:rPr>
          <w:rFonts w:ascii="Times New Roman" w:hAnsi="Times New Roman" w:cs="Times New Roman"/>
        </w:rPr>
        <w:t>(</w:t>
      </w:r>
      <w:r w:rsidR="00550E15" w:rsidRPr="008F3E55">
        <w:rPr>
          <w:rFonts w:ascii="Times New Roman" w:hAnsi="Times New Roman" w:cs="Times New Roman"/>
        </w:rPr>
        <w:t>Fig</w:t>
      </w:r>
      <w:r w:rsidR="00B00CBE">
        <w:rPr>
          <w:rFonts w:ascii="Times New Roman" w:hAnsi="Times New Roman" w:cs="Times New Roman"/>
        </w:rPr>
        <w:t>s</w:t>
      </w:r>
      <w:r w:rsidR="00550E15" w:rsidRPr="008F3E55">
        <w:rPr>
          <w:rFonts w:ascii="Times New Roman" w:hAnsi="Times New Roman" w:cs="Times New Roman"/>
        </w:rPr>
        <w:t>.</w:t>
      </w:r>
      <w:r w:rsidR="0007689E" w:rsidRPr="008F3E55">
        <w:rPr>
          <w:rFonts w:ascii="Times New Roman" w:hAnsi="Times New Roman" w:cs="Times New Roman"/>
        </w:rPr>
        <w:t xml:space="preserve"> 2,</w:t>
      </w:r>
      <w:r w:rsidR="00C1500D" w:rsidRPr="008F3E55">
        <w:rPr>
          <w:rFonts w:ascii="Times New Roman" w:hAnsi="Times New Roman" w:cs="Times New Roman"/>
        </w:rPr>
        <w:t xml:space="preserve"> </w:t>
      </w:r>
      <w:r w:rsidR="009F147A" w:rsidRPr="008F3E55">
        <w:rPr>
          <w:rFonts w:ascii="Times New Roman" w:hAnsi="Times New Roman" w:cs="Times New Roman"/>
        </w:rPr>
        <w:t>3</w:t>
      </w:r>
      <w:r w:rsidR="009F147A">
        <w:rPr>
          <w:rFonts w:ascii="Times New Roman" w:hAnsi="Times New Roman" w:cs="Times New Roman"/>
        </w:rPr>
        <w:t>).</w:t>
      </w:r>
    </w:p>
    <w:p w14:paraId="01A3FA9C" w14:textId="0DB39AA7" w:rsidR="00C9510C" w:rsidRDefault="00C9510C" w:rsidP="009F147A">
      <w:pPr>
        <w:spacing w:line="480" w:lineRule="auto"/>
        <w:ind w:firstLine="720"/>
        <w:rPr>
          <w:rFonts w:ascii="Times New Roman" w:hAnsi="Times New Roman" w:cs="Times New Roman"/>
        </w:rPr>
      </w:pPr>
      <w:r>
        <w:rPr>
          <w:rFonts w:ascii="Times New Roman" w:hAnsi="Times New Roman" w:cs="Times New Roman"/>
        </w:rPr>
        <w:t xml:space="preserve">Deep ocean cooling from TCs is frequently distributed symmetrically between the front and back half of the storm </w:t>
      </w:r>
      <w:r>
        <w:rPr>
          <w:rFonts w:ascii="Times New Roman" w:hAnsi="Times New Roman" w:cs="Times New Roman"/>
        </w:rPr>
        <w:fldChar w:fldCharType="begin" w:fldLock="1"/>
      </w:r>
      <w:r w:rsidR="00DE6A42">
        <w:rPr>
          <w:rFonts w:ascii="Times New Roman" w:hAnsi="Times New Roman" w:cs="Times New Roman"/>
        </w:rPr>
        <w:instrText>ADDIN CSL_CITATION { "citationItems" : [ { "id" : "ITEM-1", "itemData" : { "DOI" : "10.1175/1520-0485(1981)011&lt;0153:UORTAH&gt;2.0.CO;2", "ISBN" : "1520-0485", "ISSN" : "0022-3670", "abstract" : "The upper ocean response to a moving hurricane is studied using historical air-sea data and a three-dimensional numerical ocean model. Sea surface temperature (SST) response is emphasized. The model has a surface mixed-layer (ML) that entrains according to a velocity dependent parameterization, and two lower layers that simulate the response in the thermocline. The passage of Hurricane Eloise (1975) over buoy EB-10 is simulated in detail. SST decreased 2\u00b0C as Eloise passed directly over EB-10 at 8.5 m s\u22121. Model results indicate that entrainment caused 85% of the irreversible heat flux into the ML; air-sea heat exchange accounted for the remainder. The maximum SST response was predicted to be \u22123\u00b0C and to occur 60 km to the right of the hurricane track. This is consistent with the well-documented rightward bias in the SST response to rapidly moving hurricanes. The rightward bias occurs in the model solution because the hurricane wind-stress vector turns clockwise with time on the right side of the track and is roughly resonant with the ML velocity. High ML velocities cause strong entrainment and thus a strong SST response. Model comparisons with EB-10 data suggest that a wind-speed-dependent drag coefficient similar to Garratt's (1977) is appropriate for hurricane conditions. A constant drag coefficient 1.5 \u00d7 10\u22123 underpredicts the amplitude of upwelling and the SST response by 40%. Numerical experiments show that the response has a lively dependence on a number of air-sea parameters. Intense, slowly moving hurricanes cause the largest response. The SST response is largest where cold water is near the sea surface, i.e., where the initial ML is thin and the upper thermocline temperature gradient is sharp. Nonlocal processes are important to some aspects of the upper ocean response. Upwelling significantly enhances entrainment under slowly moving hurricanes (4 m s\u22121) and reduces the rightward bias of the SST response. Horizontal advection dominates the pointwise ML heat balance during the several-day period following a hurricane passage. Pressure gradients set up by the upwelling do not play an important role in the entrainment process, but are an effective mechanism for dispersing energy from the ML over a 5\u201310 day time scale.", "author" : [ { "dropping-particle" : "", "family" : "Price", "given" : "James F.", "non-dropping-particle" : "", "parse-names" : false, "suffix" : "" } ], "container-title" : "Journal of Physical Oceanography", "id" : "ITEM-1", "issue" : "2", "issued" : { "date-parts" : [ [ "1981" ] ] }, "page" : "153-175", "title" : "Upper Ocean Response to a Hurricane", "type" : "article", "volume" : "11" }, "uris" : [ "http://www.mendeley.com/documents/?uuid=926a4371-d286-4cee-b839-b5fc00d23b30" ] } ], "mendeley" : { "formattedCitation" : "(Price 1981)", "plainTextFormattedCitation" : "(Price 1981)", "previouslyFormattedCitation" : "(Price 1981)" }, "properties" : { "noteIndex" : 0 }, "schema" : "https://github.com/citation-style-language/schema/raw/master/csl-citation.json" }</w:instrText>
      </w:r>
      <w:r>
        <w:rPr>
          <w:rFonts w:ascii="Times New Roman" w:hAnsi="Times New Roman" w:cs="Times New Roman"/>
        </w:rPr>
        <w:fldChar w:fldCharType="separate"/>
      </w:r>
      <w:r w:rsidRPr="00830FA9">
        <w:rPr>
          <w:rFonts w:ascii="Times New Roman" w:hAnsi="Times New Roman" w:cs="Times New Roman"/>
          <w:noProof/>
        </w:rPr>
        <w:t>(Price 1981)</w:t>
      </w:r>
      <w:r>
        <w:rPr>
          <w:rFonts w:ascii="Times New Roman" w:hAnsi="Times New Roman" w:cs="Times New Roman"/>
        </w:rPr>
        <w:fldChar w:fldCharType="end"/>
      </w:r>
      <w:r>
        <w:rPr>
          <w:rFonts w:ascii="Times New Roman" w:hAnsi="Times New Roman" w:cs="Times New Roman"/>
        </w:rPr>
        <w:t xml:space="preserve">. </w:t>
      </w:r>
      <w:r w:rsidR="00E0597E">
        <w:rPr>
          <w:rFonts w:ascii="Times New Roman" w:hAnsi="Times New Roman" w:cs="Times New Roman"/>
        </w:rPr>
        <w:t>As will be shown in this paper, s</w:t>
      </w:r>
      <w:r>
        <w:rPr>
          <w:rFonts w:ascii="Times New Roman" w:hAnsi="Times New Roman" w:cs="Times New Roman"/>
        </w:rPr>
        <w:t>ignificant ahead-of-eye-center SST cooling (at least 6</w:t>
      </w:r>
      <w:r>
        <w:rPr>
          <w:rFonts w:ascii="Times New Roman" w:hAnsi="Times New Roman" w:cs="Times New Roman"/>
        </w:rPr>
        <w:sym w:font="Symbol" w:char="F0B0"/>
      </w:r>
      <w:r>
        <w:rPr>
          <w:rFonts w:ascii="Times New Roman" w:hAnsi="Times New Roman" w:cs="Times New Roman"/>
        </w:rPr>
        <w:t>C and up to 11</w:t>
      </w:r>
      <w:r>
        <w:rPr>
          <w:rFonts w:ascii="Times New Roman" w:hAnsi="Times New Roman" w:cs="Times New Roman"/>
        </w:rPr>
        <w:sym w:font="Symbol" w:char="F0B0"/>
      </w:r>
      <w:r>
        <w:rPr>
          <w:rFonts w:ascii="Times New Roman" w:hAnsi="Times New Roman" w:cs="Times New Roman"/>
        </w:rPr>
        <w:t xml:space="preserve">C, or 76-98% of </w:t>
      </w:r>
      <w:r w:rsidR="00C01021">
        <w:rPr>
          <w:rFonts w:ascii="Times New Roman" w:hAnsi="Times New Roman" w:cs="Times New Roman"/>
        </w:rPr>
        <w:t xml:space="preserve">total </w:t>
      </w:r>
      <w:r>
        <w:rPr>
          <w:rFonts w:ascii="Times New Roman" w:hAnsi="Times New Roman" w:cs="Times New Roman"/>
        </w:rPr>
        <w:t>in-storm cooling) was observed over the MAB continental shelf during Hurricane Irene, indicating that coastal baroclinic processes enhanced the percentage of cooling that occurred ahead-of-eye-center</w:t>
      </w:r>
      <w:r w:rsidR="00DE6A42">
        <w:rPr>
          <w:rFonts w:ascii="Times New Roman" w:hAnsi="Times New Roman" w:cs="Times New Roman"/>
        </w:rPr>
        <w:t xml:space="preserve"> </w:t>
      </w:r>
      <w:r w:rsidR="00DE6A42">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"plainTextFormattedCitation" : "(Glenn et al. 2016)", "previouslyFormattedCitation" : "(Glenn et al. 2016)" }, "properties" : { "noteIndex" : 0 }, "schema" : "https://github.com/citation-style-language/schema/raw/master/csl-citation.json" }</w:instrText>
      </w:r>
      <w:r w:rsidR="00DE6A42">
        <w:rPr>
          <w:rFonts w:ascii="Times New Roman" w:hAnsi="Times New Roman" w:cs="Times New Roman"/>
        </w:rPr>
        <w:fldChar w:fldCharType="separate"/>
      </w:r>
      <w:r w:rsidR="00DE6A42" w:rsidRPr="00DE6A42">
        <w:rPr>
          <w:rFonts w:ascii="Times New Roman" w:hAnsi="Times New Roman" w:cs="Times New Roman"/>
          <w:noProof/>
        </w:rPr>
        <w:t>(Glenn et al. 2016)</w:t>
      </w:r>
      <w:r w:rsidR="00DE6A42">
        <w:rPr>
          <w:rFonts w:ascii="Times New Roman" w:hAnsi="Times New Roman" w:cs="Times New Roman"/>
        </w:rPr>
        <w:fldChar w:fldCharType="end"/>
      </w:r>
      <w:r>
        <w:rPr>
          <w:rFonts w:ascii="Times New Roman" w:hAnsi="Times New Roman" w:cs="Times New Roman"/>
        </w:rPr>
        <w:t>.</w:t>
      </w:r>
    </w:p>
    <w:p w14:paraId="2560328E" w14:textId="583E4814" w:rsidR="00AE40CD" w:rsidRDefault="007638D1" w:rsidP="00AE40CD">
      <w:pPr>
        <w:spacing w:line="480" w:lineRule="auto"/>
        <w:ind w:firstLine="720"/>
        <w:rPr>
          <w:rFonts w:ascii="Times New Roman" w:hAnsi="Times New Roman" w:cs="Times New Roman"/>
        </w:rPr>
      </w:pPr>
      <w:r>
        <w:rPr>
          <w:rFonts w:ascii="Times New Roman" w:hAnsi="Times New Roman" w:cs="Times New Roman"/>
        </w:rPr>
        <w:t>This paper</w:t>
      </w:r>
      <w:r w:rsidR="009F18FE">
        <w:rPr>
          <w:rFonts w:ascii="Times New Roman" w:hAnsi="Times New Roman" w:cs="Times New Roman"/>
        </w:rPr>
        <w:t xml:space="preserve"> </w:t>
      </w:r>
      <w:r w:rsidR="00284F48">
        <w:rPr>
          <w:rFonts w:ascii="Times New Roman" w:hAnsi="Times New Roman" w:cs="Times New Roman"/>
        </w:rPr>
        <w:t xml:space="preserve">will </w:t>
      </w:r>
      <w:r w:rsidR="003F1306">
        <w:rPr>
          <w:rFonts w:ascii="Times New Roman" w:hAnsi="Times New Roman" w:cs="Times New Roman"/>
        </w:rPr>
        <w:t xml:space="preserve">a) </w:t>
      </w:r>
      <w:r w:rsidR="009F18FE">
        <w:rPr>
          <w:rFonts w:ascii="Times New Roman" w:hAnsi="Times New Roman" w:cs="Times New Roman"/>
        </w:rPr>
        <w:t xml:space="preserve">explore </w:t>
      </w:r>
      <w:r w:rsidR="00284F48">
        <w:rPr>
          <w:rFonts w:ascii="Times New Roman" w:hAnsi="Times New Roman" w:cs="Times New Roman"/>
        </w:rPr>
        <w:t xml:space="preserve">how </w:t>
      </w:r>
      <w:r w:rsidR="005F7DDC">
        <w:rPr>
          <w:rFonts w:ascii="Times New Roman" w:hAnsi="Times New Roman" w:cs="Times New Roman"/>
        </w:rPr>
        <w:t xml:space="preserve">Irene’s predictions change using a semi-idealized treatment of </w:t>
      </w:r>
      <w:r w:rsidR="00C9510C">
        <w:rPr>
          <w:rFonts w:ascii="Times New Roman" w:hAnsi="Times New Roman" w:cs="Times New Roman"/>
        </w:rPr>
        <w:t xml:space="preserve">the </w:t>
      </w:r>
      <w:r w:rsidR="008601A0">
        <w:rPr>
          <w:rFonts w:ascii="Times New Roman" w:hAnsi="Times New Roman" w:cs="Times New Roman"/>
        </w:rPr>
        <w:t>ahead-of-eye</w:t>
      </w:r>
      <w:r w:rsidR="009A22D9">
        <w:rPr>
          <w:rFonts w:ascii="Times New Roman" w:hAnsi="Times New Roman" w:cs="Times New Roman"/>
        </w:rPr>
        <w:t>-center</w:t>
      </w:r>
      <w:r w:rsidR="008601A0">
        <w:rPr>
          <w:rFonts w:ascii="Times New Roman" w:hAnsi="Times New Roman" w:cs="Times New Roman"/>
        </w:rPr>
        <w:t xml:space="preserve"> </w:t>
      </w:r>
      <w:r w:rsidR="000F30C3">
        <w:rPr>
          <w:rFonts w:ascii="Times New Roman" w:hAnsi="Times New Roman" w:cs="Times New Roman"/>
        </w:rPr>
        <w:t>cooling</w:t>
      </w:r>
      <w:r w:rsidR="001C2E25">
        <w:rPr>
          <w:rFonts w:ascii="Times New Roman" w:hAnsi="Times New Roman" w:cs="Times New Roman"/>
        </w:rPr>
        <w:t xml:space="preserve">, </w:t>
      </w:r>
      <w:r w:rsidR="003F1306">
        <w:rPr>
          <w:rFonts w:ascii="Times New Roman" w:hAnsi="Times New Roman" w:cs="Times New Roman"/>
        </w:rPr>
        <w:t xml:space="preserve">b) </w:t>
      </w:r>
      <w:r w:rsidR="0041423F">
        <w:rPr>
          <w:rFonts w:ascii="Times New Roman" w:hAnsi="Times New Roman" w:cs="Times New Roman"/>
        </w:rPr>
        <w:t>show</w:t>
      </w:r>
      <w:r w:rsidR="0025610D">
        <w:rPr>
          <w:rFonts w:ascii="Times New Roman" w:hAnsi="Times New Roman" w:cs="Times New Roman"/>
        </w:rPr>
        <w:t xml:space="preserve"> that </w:t>
      </w:r>
      <w:r w:rsidR="008601A0">
        <w:rPr>
          <w:rFonts w:ascii="Times New Roman" w:hAnsi="Times New Roman" w:cs="Times New Roman"/>
        </w:rPr>
        <w:t xml:space="preserve">better treatment would </w:t>
      </w:r>
      <w:r w:rsidR="006F3941">
        <w:rPr>
          <w:rFonts w:ascii="Times New Roman" w:hAnsi="Times New Roman" w:cs="Times New Roman"/>
        </w:rPr>
        <w:t xml:space="preserve">have </w:t>
      </w:r>
      <w:r w:rsidR="008601A0">
        <w:rPr>
          <w:rFonts w:ascii="Times New Roman" w:hAnsi="Times New Roman" w:cs="Times New Roman"/>
        </w:rPr>
        <w:t>lower</w:t>
      </w:r>
      <w:r w:rsidR="006F3941">
        <w:rPr>
          <w:rFonts w:ascii="Times New Roman" w:hAnsi="Times New Roman" w:cs="Times New Roman"/>
        </w:rPr>
        <w:t>ed</w:t>
      </w:r>
      <w:r w:rsidR="008601A0">
        <w:rPr>
          <w:rFonts w:ascii="Times New Roman" w:hAnsi="Times New Roman" w:cs="Times New Roman"/>
        </w:rPr>
        <w:t xml:space="preserve"> the </w:t>
      </w:r>
      <w:r w:rsidR="00B847F9">
        <w:rPr>
          <w:rFonts w:ascii="Times New Roman" w:hAnsi="Times New Roman" w:cs="Times New Roman"/>
        </w:rPr>
        <w:t xml:space="preserve">high </w:t>
      </w:r>
      <w:r w:rsidR="008601A0">
        <w:rPr>
          <w:rFonts w:ascii="Times New Roman" w:hAnsi="Times New Roman" w:cs="Times New Roman"/>
        </w:rPr>
        <w:t xml:space="preserve">bias in </w:t>
      </w:r>
      <w:r w:rsidR="00CF47F4">
        <w:rPr>
          <w:rFonts w:ascii="Times New Roman" w:hAnsi="Times New Roman" w:cs="Times New Roman"/>
        </w:rPr>
        <w:t xml:space="preserve">real-time </w:t>
      </w:r>
      <w:r w:rsidR="00EA2853">
        <w:rPr>
          <w:rFonts w:ascii="Times New Roman" w:hAnsi="Times New Roman" w:cs="Times New Roman"/>
        </w:rPr>
        <w:t>predictions</w:t>
      </w:r>
      <w:r w:rsidR="001C2E25">
        <w:rPr>
          <w:rFonts w:ascii="Times New Roman" w:hAnsi="Times New Roman" w:cs="Times New Roman"/>
        </w:rPr>
        <w:t xml:space="preserve">, and </w:t>
      </w:r>
      <w:r w:rsidR="003F1306">
        <w:rPr>
          <w:rFonts w:ascii="Times New Roman" w:hAnsi="Times New Roman" w:cs="Times New Roman"/>
        </w:rPr>
        <w:t xml:space="preserve">c) </w:t>
      </w:r>
      <w:r w:rsidR="00450D14">
        <w:rPr>
          <w:rFonts w:ascii="Times New Roman" w:hAnsi="Times New Roman" w:cs="Times New Roman"/>
        </w:rPr>
        <w:t xml:space="preserve">conclude that this </w:t>
      </w:r>
      <w:r w:rsidR="001C2E25">
        <w:rPr>
          <w:rFonts w:ascii="Times New Roman" w:hAnsi="Times New Roman" w:cs="Times New Roman"/>
        </w:rPr>
        <w:t>ahead-of-eye</w:t>
      </w:r>
      <w:r w:rsidR="00EA653B">
        <w:rPr>
          <w:rFonts w:ascii="Times New Roman" w:hAnsi="Times New Roman" w:cs="Times New Roman"/>
        </w:rPr>
        <w:t>-center</w:t>
      </w:r>
      <w:r w:rsidR="001C2E25">
        <w:rPr>
          <w:rFonts w:ascii="Times New Roman" w:hAnsi="Times New Roman" w:cs="Times New Roman"/>
        </w:rPr>
        <w:t xml:space="preserve"> cooling observed in Irene was the missing contribution</w:t>
      </w:r>
      <w:r w:rsidR="006318A4">
        <w:rPr>
          <w:rFonts w:ascii="Times New Roman" w:hAnsi="Times New Roman" w:cs="Times New Roman"/>
        </w:rPr>
        <w:t>—</w:t>
      </w:r>
      <w:r w:rsidR="00DF71B1">
        <w:rPr>
          <w:rFonts w:ascii="Times New Roman" w:hAnsi="Times New Roman" w:cs="Times New Roman"/>
        </w:rPr>
        <w:t>not wind shear, track, or dry air intrusion</w:t>
      </w:r>
      <w:r w:rsidR="006318A4">
        <w:rPr>
          <w:rFonts w:ascii="Times New Roman" w:hAnsi="Times New Roman" w:cs="Times New Roman"/>
        </w:rPr>
        <w:t>—</w:t>
      </w:r>
      <w:r w:rsidR="00274240">
        <w:rPr>
          <w:rFonts w:ascii="Times New Roman" w:hAnsi="Times New Roman" w:cs="Times New Roman"/>
        </w:rPr>
        <w:t>to the rapid decay of</w:t>
      </w:r>
      <w:r w:rsidR="008047E5">
        <w:rPr>
          <w:rFonts w:ascii="Times New Roman" w:hAnsi="Times New Roman" w:cs="Times New Roman"/>
        </w:rPr>
        <w:t xml:space="preserve"> Irene’s</w:t>
      </w:r>
      <w:r w:rsidR="001C2E25">
        <w:rPr>
          <w:rFonts w:ascii="Times New Roman" w:hAnsi="Times New Roman" w:cs="Times New Roman"/>
        </w:rPr>
        <w:t xml:space="preserve"> intensity </w:t>
      </w:r>
      <w:r w:rsidR="00EF685E" w:rsidRPr="0041474B">
        <w:rPr>
          <w:rFonts w:ascii="Times New Roman" w:hAnsi="Times New Roman" w:cs="Times New Roman"/>
        </w:rPr>
        <w:t>just</w:t>
      </w:r>
      <w:r w:rsidR="001C2E25" w:rsidRPr="0041474B">
        <w:rPr>
          <w:rFonts w:ascii="Times New Roman" w:hAnsi="Times New Roman" w:cs="Times New Roman"/>
        </w:rPr>
        <w:t xml:space="preserve"> prior</w:t>
      </w:r>
      <w:r w:rsidR="001C2E25">
        <w:rPr>
          <w:rFonts w:ascii="Times New Roman" w:hAnsi="Times New Roman" w:cs="Times New Roman"/>
        </w:rPr>
        <w:t xml:space="preserve"> to </w:t>
      </w:r>
      <w:r w:rsidR="00A85A61">
        <w:rPr>
          <w:rFonts w:ascii="Times New Roman" w:hAnsi="Times New Roman" w:cs="Times New Roman"/>
        </w:rPr>
        <w:t xml:space="preserve">NJ </w:t>
      </w:r>
      <w:r w:rsidR="001C2E25">
        <w:rPr>
          <w:rFonts w:ascii="Times New Roman" w:hAnsi="Times New Roman" w:cs="Times New Roman"/>
        </w:rPr>
        <w:t>landfall</w:t>
      </w:r>
      <w:r w:rsidR="003223B8">
        <w:rPr>
          <w:rFonts w:ascii="Times New Roman" w:hAnsi="Times New Roman" w:cs="Times New Roman"/>
        </w:rPr>
        <w:t>.</w:t>
      </w:r>
    </w:p>
    <w:p w14:paraId="0C531649" w14:textId="6725E0BC" w:rsidR="00AE40CD" w:rsidRPr="00385660" w:rsidRDefault="000E2547" w:rsidP="00385660">
      <w:pPr>
        <w:spacing w:line="480" w:lineRule="auto"/>
        <w:rPr>
          <w:rFonts w:ascii="Times New Roman" w:hAnsi="Times New Roman" w:cs="Times New Roman"/>
          <w:b/>
        </w:rPr>
      </w:pPr>
      <w:r>
        <w:rPr>
          <w:rFonts w:ascii="Times New Roman" w:hAnsi="Times New Roman" w:cs="Times New Roman"/>
          <w:b/>
        </w:rPr>
        <w:t xml:space="preserve">2. </w:t>
      </w:r>
      <w:r w:rsidR="001A5A0B">
        <w:rPr>
          <w:rFonts w:ascii="Times New Roman" w:hAnsi="Times New Roman" w:cs="Times New Roman"/>
          <w:b/>
        </w:rPr>
        <w:t xml:space="preserve">Data and </w:t>
      </w:r>
      <w:r w:rsidR="00AE40CD" w:rsidRPr="00385660">
        <w:rPr>
          <w:rFonts w:ascii="Times New Roman" w:hAnsi="Times New Roman" w:cs="Times New Roman"/>
          <w:b/>
        </w:rPr>
        <w:t>Methods</w:t>
      </w:r>
    </w:p>
    <w:p w14:paraId="6FCAFA64" w14:textId="1ECD69EA" w:rsidR="00CD4637" w:rsidRPr="00CC0F2C" w:rsidRDefault="00CC0F2C" w:rsidP="004C44D9">
      <w:pPr>
        <w:spacing w:line="480" w:lineRule="auto"/>
        <w:rPr>
          <w:rFonts w:ascii="Times New Roman" w:hAnsi="Times New Roman" w:cs="Times New Roman"/>
          <w:i/>
        </w:rPr>
      </w:pPr>
      <w:r w:rsidRPr="00CC0F2C">
        <w:rPr>
          <w:rFonts w:ascii="Times New Roman" w:hAnsi="Times New Roman" w:cs="Times New Roman"/>
          <w:i/>
        </w:rPr>
        <w:t>a.</w:t>
      </w:r>
      <w:r w:rsidR="000E2547" w:rsidRPr="00CC0F2C">
        <w:rPr>
          <w:rFonts w:ascii="Times New Roman" w:hAnsi="Times New Roman" w:cs="Times New Roman"/>
          <w:i/>
        </w:rPr>
        <w:t xml:space="preserve"> </w:t>
      </w:r>
      <w:r w:rsidR="00C92A29" w:rsidRPr="00CC0F2C">
        <w:rPr>
          <w:rFonts w:ascii="Times New Roman" w:hAnsi="Times New Roman" w:cs="Times New Roman"/>
          <w:i/>
        </w:rPr>
        <w:t>Gliders</w:t>
      </w:r>
    </w:p>
    <w:p w14:paraId="29F01F3D" w14:textId="09D54BF5" w:rsidR="003C0141" w:rsidRPr="003C0141" w:rsidRDefault="005F3777" w:rsidP="00CD4637">
      <w:pPr>
        <w:spacing w:line="480" w:lineRule="auto"/>
        <w:ind w:firstLine="720"/>
        <w:rPr>
          <w:rFonts w:ascii="Times New Roman" w:hAnsi="Times New Roman" w:cs="Times New Roman"/>
        </w:rPr>
      </w:pPr>
      <w:r>
        <w:rPr>
          <w:rFonts w:ascii="Times New Roman" w:hAnsi="Times New Roman" w:cs="Times New Roman"/>
        </w:rPr>
        <w:t xml:space="preserve">Teledyne-Webb </w:t>
      </w:r>
      <w:r w:rsidR="00203D1E">
        <w:rPr>
          <w:rFonts w:ascii="Times New Roman" w:hAnsi="Times New Roman" w:cs="Times New Roman"/>
        </w:rPr>
        <w:t xml:space="preserve">Research (TWR) </w:t>
      </w:r>
      <w:r>
        <w:rPr>
          <w:rFonts w:ascii="Times New Roman" w:hAnsi="Times New Roman" w:cs="Times New Roman"/>
        </w:rPr>
        <w:t xml:space="preserve">Slocum gliders are autonomous underwater vehicles (AUVs) that have become useful platforms for monitoring the ocean’s response </w:t>
      </w:r>
      <w:r w:rsidR="00275AEA">
        <w:rPr>
          <w:rFonts w:ascii="Times New Roman" w:hAnsi="Times New Roman" w:cs="Times New Roman"/>
        </w:rPr>
        <w:t>to</w:t>
      </w:r>
      <w:r>
        <w:rPr>
          <w:rFonts w:ascii="Times New Roman" w:hAnsi="Times New Roman" w:cs="Times New Roman"/>
        </w:rPr>
        <w:t xml:space="preserve"> storm</w:t>
      </w:r>
      <w:r w:rsidR="00275AEA">
        <w:rPr>
          <w:rFonts w:ascii="Times New Roman" w:hAnsi="Times New Roman" w:cs="Times New Roman"/>
        </w:rPr>
        <w:t xml:space="preserve">s </w:t>
      </w:r>
      <w:r w:rsidR="003C0141" w:rsidRPr="00377B14">
        <w:rPr>
          <w:rFonts w:ascii="Times New Roman" w:hAnsi="Times New Roman" w:cs="Times New Roman"/>
        </w:rPr>
        <w:fldChar w:fldCharType="begin" w:fldLock="1"/>
      </w:r>
      <w:r w:rsidR="00186171">
        <w:rPr>
          <w:rFonts w:ascii="Times New Roman" w:hAnsi="Times New Roman" w:cs="Times New Roman"/>
        </w:rPr>
        <w:instrText>ADDIN CSL_CITATION { "citationItems" : [ { "id" : "ITEM-1", "itemData" : { "DOI" : "10.4319/lo.2008.53.5_part_2.2180", "ISBN" : "0024-3590", "ISSN" : "00243590", "abstract" : "In October of 2003 a fleet of autonomous underwater gliders began a time series of transects across the New Jersey shelf. The gliders are equipped with a conductivity\u2013temperature\u2013depth sensor, and some carry optical ECO-sensor pucks. The physical\u2013optical data are used to examine storm-induced sediment resuspension. There are two types of storm response found. In summer, the seasonal stratification limits midshelf sediment resuspension to below the pycnocline even during hurricanes. In contrast, winter storms suspend sediment throughout the full water column. The transition between summer and winter seasons starts with surface cooling that preconditions the shelf for rapid mixing during fall storms. The mixing storm of October 2003 was a classic northeaster. Early in the storm when waves were high, sediment resuspension was limited to below the pycnocline. After the pycnocline eroded through growth of the bottom boundary layer, particles immediately filled the full water column. The spectral ratio of backscatter indicated that the particles were likely similar materials both before and after the stratification was eroded. The backscatter profiles in the bottom boundary layer decay with distance from the bed at rates consistent with theory but with variable slopes. The reduced slope of the backscatter profiles increased after stratification was lost, which is consistent with an increase in vertical transport or turbulent mixing. Wave bottom orbital velocities during this time were decreasing, and the glider vertical velocities showed no enhancement consistent with Langmuir cells. Enhanced mixing was related to the interaction of the surface and bottom boundary layers while the stratification was eroded, and the observed variability in the resuspension during the event was also due to the tide. Storm-driven", "author" : [ { "dropping-particle" : "", "family" : "Glenn", "given" : "Scott", "non-dropping-particle" : "", "parse-names" : false, "suffix" : "" }, { "dropping-particle" : "", "family" : "Jones", "given" : "Clayton", "non-dropping-particle" : "", "parse-names" : false, "suffix" : "" }, { "dropping-particle" : "", "family" : "Twardowski", "given" : "Michael", "non-dropping-particle" : "", "parse-names" : false, "suffix" : "" }, { "dropping-particle" : "", "family" : "Bowers", "given" : "Louis", "non-dropping-particle" : "", "parse-names" : false, "suffix" : "" }, { "dropping-particle" : "", "family" : "Kerfoot", "given" : "John", "non-dropping-particle" : "", "parse-names" : false, "suffix" : "" }, { "dropping-particle" : "", "family" : "Kohut", "given" : "Josh", "non-dropping-particle" : "", "parse-names" : false, "suffix" : "" }, { "dropping-particle" : "", "family" : "Webb", "given" : "Doug", "non-dropping-particle" : "", "parse-names" : false, "suffix" : "" }, { "dropping-particle" : "", "family" : "Schofield", "given" : "Oscar", "non-dropping-particle" : "", "parse-names" : false, "suffix" : "" } ], "container-title" : "Limnology and Oceanography", "id" : "ITEM-1", "issue" : "5 part 2", "issued" : { "date-parts" : [ [ "2008" ] ] }, "page" : "2180-2196", "title" : "Glider observations of sediment resuspension in a Middle Atlantic Bight fall transition storm", "type" : "article-journal", "volume" : "53" }, "uris" : [ "http://www.mendeley.com/documents/?uuid=8f5f3fd7-05c0-4303-b838-76fd075c0350", "http://www.mendeley.com/documents/?uuid=29283ce4-738a-4f95-9ed3-e8611f505e18" ] }, { "id" : "ITEM-2", "itemData" : { "DOI" : "10.1029/2011GL050078", "ISSN" : "00948276", "author" : [ { "dropping-particle" : "", "family" : "Ruiz", "given" : "Sim\u00f3n", "non-dropping-particle" : "", "parse-names" : false, "suffix" : "" }, { "dropping-particle" : "", "family" : "Renault", "given" : "Lionel", "non-dropping-particle" : "", "parse-names" : false, "suffix" : "" }, { "dropping-particle" : "", "family" : "Garau", "given" : "Bartolom\u00e9", "non-dropping-particle" : "", "parse-names" : false, "suffix" : "" }, { "dropping-particle" : "", "family" : "Tintor\u00e9", "given" : "Joaqu\u00edn", "non-dropping-particle" : "", "parse-names" : false, "suffix" : "" } ], "container-title" : "Geophysical Research Letters", "id" : "ITEM-2", "issue" : "1", "issued" : { "date-parts" : [ [ "2012", "1" ] ] }, "page" : "n/a-n/a", "title" : "Underwater glider observations and modeling of an abrupt mixing event in the upper ocean", "type" : "article-journal", "volume" : "39" }, "uris" : [ "http://www.mendeley.com/documents/?uuid=94a38b0b-a18e-4c0b-acb6-639f54292d34", "http://www.mendeley.com/documents/?uuid=6572e761-d3e4-4e91-965b-d019a5372ca9" ] }, { "id" : "ITEM-3", "itemData" : { "author" : [ { "dropping-particle" : "", "family" : "Miles", "given" : "Travis", "non-dropping-particle" : "", "parse-names" : false, "suffix" : "" }, { "dropping-particle" : "", "family" : "Glenn", "given" : "SM", "non-dropping-particle" : "", "parse-names" : false, "suffix" : "" }, { "dropping-particle" : "", "family" : "Schofield", "given" : "Oscar", "non-dropping-particle" : "", "parse-names" : false, "suffix" : "" } ], "container-title" : "Continental Shelf Research", "id" : "ITEM-3", "issued" : { "date-parts" : [ [ "2013" ] ] }, "title" : "Temporal and spatial variability in fall storm induced sediment resuspension on the Mid-Atlantic Bight", "type" : "article-journal", "volume" : "63" }, "uris" : [ "http://www.mendeley.com/documents/?uuid=23c1404e-ad63-4697-b1a4-c7d48cdc9073", "http://www.mendeley.com/documents/?uuid=3bd882fd-b582-45a3-a2d8-6ae612a97217" ] }, { "id" : "ITEM-4", "itemData" : { "DOI" : "10.1002/2014JC010474.Received", "author" : [ { "dropping-particle" : "", "family" : "Miles", "given" : "Travis N.", "non-dropping-particle" : "", "parse-names" : false, "suffix" : "" }, { "dropping-particle" : "", "family" : "Seroka", "given" : "Greg N.", "non-dropping-particle" : "", "parse-names" : false, "suffix" : "" }, { "dropping-particle" : "", "family" : "Kohut", "given" : "Josh T.", "non-dropping-particle" : "", "parse-names" : false, "suffix" : "" }, { "dropping-particle" : "", "family" : "Schofield", "given" : "Oscar", "non-dropping-particle" : "", "parse-names" : false, "suffix" : "" }, { "dropping-particle" : "", "family" : "Glenn", "given" : "Scott M.", "non-dropping-particle" : "", "parse-names" : false, "suffix" : "" } ], "container-title" : "Journal of Geophysical Research: Oceans", "id" : "ITEM-4", "issued" : { "date-parts" : [ [ "2015" ] ] }, "page" : "1771-1791", "title" : "Glider observations and modeling of sediment transport in Hurricane Sandy", "type" : "article-journal", "volume" : "120" }, "uris" : [ "http://www.mendeley.com/documents/?uuid=4d304809-9076-4b4f-a14b-ce0e421403fd" ] } ], "mendeley" : { "formattedCitation" : "(Glenn et al. 2008; Ruiz et al. 2012; Miles et al. 2013, 2015)", "plainTextFormattedCitation" : "(Glenn et al. 2008; Ruiz et al. 2012; Miles et al. 2013, 2015)", "previouslyFormattedCitation" : "(Glenn et al. 2008; Ruiz et al. 2012; Miles et al. 2013, 2015)" }, "properties" : { "noteIndex" : 0 }, "schema" : "https://github.com/citation-style-language/schema/raw/master/csl-citation.json" }</w:instrText>
      </w:r>
      <w:r w:rsidR="003C0141" w:rsidRPr="00377B14">
        <w:rPr>
          <w:rFonts w:ascii="Times New Roman" w:hAnsi="Times New Roman" w:cs="Times New Roman"/>
        </w:rPr>
        <w:fldChar w:fldCharType="separate"/>
      </w:r>
      <w:r w:rsidR="00EC51A1" w:rsidRPr="00EC51A1">
        <w:rPr>
          <w:rFonts w:ascii="Times New Roman" w:hAnsi="Times New Roman" w:cs="Times New Roman"/>
          <w:noProof/>
        </w:rPr>
        <w:t>(Glenn et al. 2008; Ruiz et al. 2012; Miles et al. 2013, 2015)</w:t>
      </w:r>
      <w:r w:rsidR="003C0141" w:rsidRPr="00377B14">
        <w:rPr>
          <w:rFonts w:ascii="Times New Roman" w:hAnsi="Times New Roman" w:cs="Times New Roman"/>
        </w:rPr>
        <w:fldChar w:fldCharType="end"/>
      </w:r>
      <w:r w:rsidR="003C0141" w:rsidRPr="00377B14">
        <w:rPr>
          <w:rFonts w:ascii="Times New Roman" w:hAnsi="Times New Roman" w:cs="Times New Roman"/>
        </w:rPr>
        <w:t>.</w:t>
      </w:r>
      <w:r w:rsidR="003C0141">
        <w:rPr>
          <w:rFonts w:ascii="Times New Roman" w:hAnsi="Times New Roman" w:cs="Times New Roman"/>
        </w:rPr>
        <w:t xml:space="preserve"> </w:t>
      </w:r>
      <w:r w:rsidR="00221FD7">
        <w:rPr>
          <w:rFonts w:ascii="Times New Roman" w:hAnsi="Times New Roman" w:cs="Times New Roman"/>
        </w:rPr>
        <w:t>G</w:t>
      </w:r>
      <w:r w:rsidR="003C0141">
        <w:rPr>
          <w:rFonts w:ascii="Times New Roman" w:hAnsi="Times New Roman" w:cs="Times New Roman"/>
        </w:rPr>
        <w:t xml:space="preserve">liders </w:t>
      </w:r>
      <w:r w:rsidR="00CE4717">
        <w:rPr>
          <w:rFonts w:ascii="Times New Roman" w:hAnsi="Times New Roman" w:cs="Times New Roman"/>
        </w:rPr>
        <w:t xml:space="preserve">can </w:t>
      </w:r>
      <w:r w:rsidR="00326D35">
        <w:rPr>
          <w:rFonts w:ascii="Times New Roman" w:hAnsi="Times New Roman" w:cs="Times New Roman"/>
        </w:rPr>
        <w:t>profile</w:t>
      </w:r>
      <w:r w:rsidR="00221FD7">
        <w:rPr>
          <w:rFonts w:ascii="Times New Roman" w:hAnsi="Times New Roman" w:cs="Times New Roman"/>
        </w:rPr>
        <w:t xml:space="preserve"> the water column from the surface to depths </w:t>
      </w:r>
      <w:r w:rsidR="00257B6F">
        <w:rPr>
          <w:rFonts w:ascii="Times New Roman" w:hAnsi="Times New Roman" w:cs="Times New Roman"/>
        </w:rPr>
        <w:t>of up to 1000 meters. T</w:t>
      </w:r>
      <w:r w:rsidR="00221FD7">
        <w:rPr>
          <w:rFonts w:ascii="Times New Roman" w:hAnsi="Times New Roman" w:cs="Times New Roman"/>
        </w:rPr>
        <w:t xml:space="preserve">hey continuously sample every two seconds, providing a </w:t>
      </w:r>
      <w:r w:rsidR="007854BD">
        <w:rPr>
          <w:rFonts w:ascii="Times New Roman" w:hAnsi="Times New Roman" w:cs="Times New Roman"/>
        </w:rPr>
        <w:t xml:space="preserve">high temporal resolution </w:t>
      </w:r>
      <w:r w:rsidR="00221FD7">
        <w:rPr>
          <w:rFonts w:ascii="Times New Roman" w:hAnsi="Times New Roman" w:cs="Times New Roman"/>
        </w:rPr>
        <w:t xml:space="preserve">time series from pre- to post-storm, in contrast to </w:t>
      </w:r>
      <w:r w:rsidR="0007537B">
        <w:rPr>
          <w:rFonts w:ascii="Times New Roman" w:hAnsi="Times New Roman" w:cs="Times New Roman"/>
        </w:rPr>
        <w:t>traditional</w:t>
      </w:r>
      <w:r w:rsidR="008834B2">
        <w:rPr>
          <w:rFonts w:ascii="Times New Roman" w:hAnsi="Times New Roman" w:cs="Times New Roman"/>
        </w:rPr>
        <w:t xml:space="preserve"> airborne expendable bathythermograph (</w:t>
      </w:r>
      <w:r w:rsidR="0007537B">
        <w:rPr>
          <w:rFonts w:ascii="Times New Roman" w:hAnsi="Times New Roman" w:cs="Times New Roman"/>
        </w:rPr>
        <w:t>AXBT</w:t>
      </w:r>
      <w:r w:rsidR="008834B2">
        <w:rPr>
          <w:rFonts w:ascii="Times New Roman" w:hAnsi="Times New Roman" w:cs="Times New Roman"/>
        </w:rPr>
        <w:t>)</w:t>
      </w:r>
      <w:r w:rsidR="0007537B">
        <w:rPr>
          <w:rFonts w:ascii="Times New Roman" w:hAnsi="Times New Roman" w:cs="Times New Roman"/>
        </w:rPr>
        <w:t xml:space="preserve"> observational approaches which only provide ocean profiles at one time snapshot. </w:t>
      </w:r>
      <w:r w:rsidR="00EE0135">
        <w:rPr>
          <w:rFonts w:ascii="Times New Roman" w:hAnsi="Times New Roman" w:cs="Times New Roman"/>
        </w:rPr>
        <w:t>Finally, gliders can be piloted, enabling more targeted profiling throughout the storm, in contrast to Argo and ALAMO floats</w:t>
      </w:r>
      <w:r w:rsidR="00E2582C">
        <w:rPr>
          <w:rFonts w:ascii="Times New Roman" w:hAnsi="Times New Roman" w:cs="Times New Roman"/>
        </w:rPr>
        <w:t xml:space="preserve"> </w:t>
      </w:r>
      <w:r w:rsidR="00C27D54">
        <w:rPr>
          <w:rFonts w:ascii="Times New Roman" w:hAnsi="Times New Roman" w:cs="Times New Roman"/>
        </w:rPr>
        <w:t>which</w:t>
      </w:r>
      <w:r w:rsidR="00E03D48">
        <w:rPr>
          <w:rFonts w:ascii="Times New Roman" w:hAnsi="Times New Roman" w:cs="Times New Roman"/>
        </w:rPr>
        <w:t xml:space="preserve"> passively move</w:t>
      </w:r>
      <w:r w:rsidR="00EE0135">
        <w:rPr>
          <w:rFonts w:ascii="Times New Roman" w:hAnsi="Times New Roman" w:cs="Times New Roman"/>
        </w:rPr>
        <w:t xml:space="preserve"> with ocean currents. </w:t>
      </w:r>
      <w:r w:rsidR="000D2394">
        <w:rPr>
          <w:rFonts w:ascii="Times New Roman" w:hAnsi="Times New Roman" w:cs="Times New Roman"/>
        </w:rPr>
        <w:t xml:space="preserve">Because </w:t>
      </w:r>
      <w:r w:rsidR="00121530">
        <w:rPr>
          <w:rFonts w:ascii="Times New Roman" w:hAnsi="Times New Roman" w:cs="Times New Roman"/>
        </w:rPr>
        <w:t>of this, gliders</w:t>
      </w:r>
      <w:r w:rsidR="000D2394">
        <w:rPr>
          <w:rFonts w:ascii="Times New Roman" w:hAnsi="Times New Roman" w:cs="Times New Roman"/>
        </w:rPr>
        <w:t xml:space="preserve"> can be directed to steer into a storm and station-keep, providing a fixed-point Eulerian observation time series. </w:t>
      </w:r>
      <w:r w:rsidR="003C0141">
        <w:rPr>
          <w:rFonts w:ascii="Times New Roman" w:hAnsi="Times New Roman" w:cs="Times New Roman"/>
        </w:rPr>
        <w:t xml:space="preserve">A </w:t>
      </w:r>
      <w:r w:rsidR="00062EB5">
        <w:rPr>
          <w:rFonts w:ascii="Times New Roman" w:hAnsi="Times New Roman" w:cs="Times New Roman"/>
        </w:rPr>
        <w:t xml:space="preserve">more detailed description of </w:t>
      </w:r>
      <w:r w:rsidR="00CE4717">
        <w:rPr>
          <w:rFonts w:ascii="Times New Roman" w:hAnsi="Times New Roman" w:cs="Times New Roman"/>
        </w:rPr>
        <w:t xml:space="preserve">general </w:t>
      </w:r>
      <w:r w:rsidR="003C0141">
        <w:rPr>
          <w:rFonts w:ascii="Times New Roman" w:hAnsi="Times New Roman" w:cs="Times New Roman"/>
        </w:rPr>
        <w:t xml:space="preserve">capabilities </w:t>
      </w:r>
      <w:r w:rsidR="00062EB5">
        <w:rPr>
          <w:rFonts w:ascii="Times New Roman" w:hAnsi="Times New Roman" w:cs="Times New Roman"/>
        </w:rPr>
        <w:t xml:space="preserve">of these gliders </w:t>
      </w:r>
      <w:r w:rsidR="003C0141">
        <w:rPr>
          <w:rFonts w:ascii="Times New Roman" w:hAnsi="Times New Roman" w:cs="Times New Roman"/>
        </w:rPr>
        <w:t>can be found in</w:t>
      </w:r>
      <w:r w:rsidR="009872D6">
        <w:rPr>
          <w:rFonts w:ascii="Times New Roman" w:hAnsi="Times New Roman" w:cs="Times New Roman"/>
        </w:rPr>
        <w:t xml:space="preserve"> </w:t>
      </w:r>
      <w:r w:rsidR="00186171" w:rsidRPr="00515D83">
        <w:rPr>
          <w:rFonts w:ascii="Times New Roman" w:hAnsi="Times New Roman" w:cs="Times New Roman"/>
        </w:rPr>
        <w:fldChar w:fldCharType="begin" w:fldLock="1"/>
      </w:r>
      <w:r w:rsidR="00257642">
        <w:rPr>
          <w:rFonts w:ascii="Times New Roman" w:hAnsi="Times New Roman" w:cs="Times New Roman"/>
        </w:rPr>
        <w:instrText>ADDIN CSL_CITATION { "citationItems" : [ { "id" : "ITEM-1", "itemData" : { "DOI" : "10.1002/rob.20200", "ISSN" : "1556-4967", "author" : [ { "dropping-particle" : "", "family" : "Schofield", "given" : "Oscar", "non-dropping-particle" : "", "parse-names" : false, "suffix" : "" }, { "dropping-particle" : "", "family" : "Kohut", "given" : "Josh", "non-dropping-particle" : "", "parse-names" : false, "suffix" : "" }, { "dropping-particle" : "", "family" : "Aragon", "given" : "David", "non-dropping-particle" : "", "parse-names" : false, "suffix" : "" }, { "dropping-particle" : "", "family" : "Creed", "given" : "Liz", "non-dropping-particle" : "", "parse-names" : false, "suffix" : "" }, { "dropping-particle" : "", "family" : "Graver", "given" : "Josh", "non-dropping-particle" : "", "parse-names" : false, "suffix" : "" }, { "dropping-particle" : "", "family" : "Haldeman", "given" : "Chip", "non-dropping-particle" : "", "parse-names" : false, "suffix" : "" }, { "dropping-particle" : "", "family" : "Kerfoot", "given" : "John", "non-dropping-particle" : "", "parse-names" : false, "suffix" : "" }, { "dropping-particle" : "", "family" : "Roarty", "given" : "Hugh", "non-dropping-particle" : "", "parse-names" : false, "suffix" : "" }, { "dropping-particle" : "", "family" : "Jones", "given" : "Clayton", "non-dropping-particle" : "", "parse-names" : false, "suffix" : "" }, { "dropping-particle" : "", "family" : "Webb", "given" : "Doug", "non-dropping-particle" : "", "parse-names" : false, "suffix" : "" }, { "dropping-particle" : "", "family" : "Glenn", "given" : "Scott", "non-dropping-particle" : "", "parse-names" : false, "suffix" : "" } ], "container-title" : "Journal of Field Robotics", "id" : "ITEM-1", "issue" : "6", "issued" : { "date-parts" : [ [ "2007", "6" ] ] }, "page" : "473-485", "publisher" : "Wiley Subscription Services, Inc., A Wiley Company", "title" : "Slocum Gliders: Robust and ready", "type" : "article-journal", "volume" : "24" }, "uris" : [ "http://www.mendeley.com/documents/?uuid=8d2c6345-f54c-40fc-bdce-4a30be7f8921" ] } ], "mendeley" : { "formattedCitation" : "(Schofield et al. 2007)", "manualFormatting" : "Schofield et al. (2007", "plainTextFormattedCitation" : "(Schofield et al. 2007)", "previouslyFormattedCitation" : "(Schofield et al. 2007)" }, "properties" : { "noteIndex" : 0 }, "schema" : "https://github.com/citation-style-language/schema/raw/master/csl-citation.json" }</w:instrText>
      </w:r>
      <w:r w:rsidR="00186171" w:rsidRPr="00515D83">
        <w:rPr>
          <w:rFonts w:ascii="Times New Roman" w:hAnsi="Times New Roman" w:cs="Times New Roman"/>
        </w:rPr>
        <w:fldChar w:fldCharType="separate"/>
      </w:r>
      <w:r w:rsidR="00186171" w:rsidRPr="00515D83">
        <w:rPr>
          <w:rFonts w:ascii="Times New Roman" w:hAnsi="Times New Roman" w:cs="Times New Roman"/>
          <w:noProof/>
        </w:rPr>
        <w:t xml:space="preserve">Schofield et al. </w:t>
      </w:r>
      <w:r w:rsidR="00515D83" w:rsidRPr="00515D83">
        <w:rPr>
          <w:rFonts w:ascii="Times New Roman" w:hAnsi="Times New Roman" w:cs="Times New Roman"/>
          <w:noProof/>
        </w:rPr>
        <w:t>(</w:t>
      </w:r>
      <w:r w:rsidR="00186171" w:rsidRPr="00515D83">
        <w:rPr>
          <w:rFonts w:ascii="Times New Roman" w:hAnsi="Times New Roman" w:cs="Times New Roman"/>
          <w:noProof/>
        </w:rPr>
        <w:t>2007</w:t>
      </w:r>
      <w:r w:rsidR="00186171" w:rsidRPr="00515D83">
        <w:rPr>
          <w:rFonts w:ascii="Times New Roman" w:hAnsi="Times New Roman" w:cs="Times New Roman"/>
        </w:rPr>
        <w:fldChar w:fldCharType="end"/>
      </w:r>
      <w:r w:rsidR="00515D83" w:rsidRPr="00515D83">
        <w:rPr>
          <w:rFonts w:ascii="Times New Roman" w:hAnsi="Times New Roman" w:cs="Times New Roman"/>
        </w:rPr>
        <w:t>)</w:t>
      </w:r>
      <w:r w:rsidR="00CE4717" w:rsidRPr="00515D83">
        <w:rPr>
          <w:rFonts w:ascii="Times New Roman" w:hAnsi="Times New Roman" w:cs="Times New Roman"/>
        </w:rPr>
        <w:t>. For storm-specific capabilities</w:t>
      </w:r>
      <w:r w:rsidR="005C7BF2" w:rsidRPr="00515D83">
        <w:rPr>
          <w:rFonts w:ascii="Times New Roman" w:hAnsi="Times New Roman" w:cs="Times New Roman"/>
        </w:rPr>
        <w:t xml:space="preserve"> of the gliders</w:t>
      </w:r>
      <w:r w:rsidR="00CE4717" w:rsidRPr="00515D83">
        <w:rPr>
          <w:rFonts w:ascii="Times New Roman" w:hAnsi="Times New Roman" w:cs="Times New Roman"/>
        </w:rPr>
        <w:t>, see</w:t>
      </w:r>
      <w:r w:rsidR="00035ABB" w:rsidRPr="00515D83">
        <w:rPr>
          <w:rFonts w:ascii="Times New Roman" w:hAnsi="Times New Roman" w:cs="Times New Roman"/>
        </w:rPr>
        <w:t xml:space="preserve"> </w:t>
      </w:r>
      <w:r w:rsidR="00035ABB" w:rsidRPr="00515D83">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"author" : [ { "dropping-particle" : "", "family" : "Miles", "given" : "Travis", "non-dropping-particle" : "", "parse-names" : false, "suffix" : "" }, { "dropping-particle" : "", "family" : "Glenn", "given" : "SM", "non-dropping-particle" : "", "parse-names" : false, "suffix" : "" }, { "dropping-particle" : "", "family" : "Schofield", "given" : "Oscar", "non-dropping-particle" : "", "parse-names" : false, "suffix" : "" } ], "container-title" : "Continental Shelf Research", "id" : "ITEM-1", "issued" : { "date-parts" : [ [ "2013" ] ] }, "title" : "Temporal and spatial variability in fall storm induced sediment resuspension on the Mid-Atlantic Bight", "type" : "article-journal", "volume" : "63" }, "uris" : [ "http://www.mendeley.com/documents/?uuid=3bd882fd-b582-45a3-a2d8-6ae612a97217" ] }, { "id" : "ITEM-2", "itemData" : { "DOI" : "10.1002/2014JC010474.Received", "author" : [ { "dropping-particle" : "", "family" : "Miles", "given" : "Travis N.", "non-dropping-particle" : "", "parse-names" : false, "suffix" : "" }, { "dropping-particle" : "", "family" : "Seroka", "given" : "Greg N.", "non-dropping-particle" : "", "parse-names" : false, "suffix" : "" }, { "dropping-particle" : "", "family" : "Kohut", "given" : "Josh T.", "non-dropping-particle" : "", "parse-names" : false, "suffix" : "" }, { "dropping-particle" : "", "family" : "Schofield", "given" : "Oscar", "non-dropping-particle" : "", "parse-names" : false, "suffix" : "" }, { "dropping-particle" : "", "family" : "Glenn", "given" : "Scott M.", "non-dropping-particle" : "", "parse-names" : false, "suffix" : "" } ], "container-title" : "Journal of Geophysical Research: Oceans", "id" : "ITEM-2", "issued" : { "date-parts" : [ [ "2015" ] ] }, "page" : "1771-1791", "title" : "Glider observations and modeling of sediment transport in Hurricane Sandy", "type" : "article-journal", "volume" : "120" }, "uris" : [ "http://www.mendeley.com/documents/?uuid=4d304809-9076-4b4f-a14b-ce0e421403fd" ] }, { "id" : "ITEM-3",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"ITEM-3", "issue" : "08 March 2016", "issued" : { "date-parts" : [ [ "2016" ] ] }, "title" : "Stratified Coastal Ocean Interactions with Tropical Cyclones", "type" : "article-journal", "volume" : "7" }, "uris" : [ "http://www.mendeley.com/documents/?uuid=9be3ebc3-b2ee-4e3f-8a52-239aa1f660f7" ] } ], "mendeley" : { "formattedCitation" : "(Miles et al. 2013, 2015; Glenn et al. 2016)", "manualFormatting" : "Miles et al. (2013, 2015); Glenn et al. (2016", "plainTextFormattedCitation" : "(Miles et al. 2013, 2015; Glenn et al. 2016)", "previouslyFormattedCitation" : "(Miles et al. 2013, 2015; Glenn et al. 2016)" }, "properties" : { "noteIndex" : 0 }, "schema" : "https://github.com/citation-style-language/schema/raw/master/csl-citation.json" }</w:instrText>
      </w:r>
      <w:r w:rsidR="00035ABB" w:rsidRPr="00515D83">
        <w:rPr>
          <w:rFonts w:ascii="Times New Roman" w:hAnsi="Times New Roman" w:cs="Times New Roman"/>
        </w:rPr>
        <w:fldChar w:fldCharType="separate"/>
      </w:r>
      <w:r w:rsidR="00035ABB" w:rsidRPr="00515D83">
        <w:rPr>
          <w:rFonts w:ascii="Times New Roman" w:hAnsi="Times New Roman" w:cs="Times New Roman"/>
          <w:noProof/>
        </w:rPr>
        <w:t xml:space="preserve">Miles et al. </w:t>
      </w:r>
      <w:r w:rsidR="00515D83" w:rsidRPr="00515D83">
        <w:rPr>
          <w:rFonts w:ascii="Times New Roman" w:hAnsi="Times New Roman" w:cs="Times New Roman"/>
          <w:noProof/>
        </w:rPr>
        <w:t>(</w:t>
      </w:r>
      <w:r w:rsidR="00035ABB" w:rsidRPr="00515D83">
        <w:rPr>
          <w:rFonts w:ascii="Times New Roman" w:hAnsi="Times New Roman" w:cs="Times New Roman"/>
          <w:noProof/>
        </w:rPr>
        <w:t>2013, 2015</w:t>
      </w:r>
      <w:r w:rsidR="00515D83" w:rsidRPr="00515D83">
        <w:rPr>
          <w:rFonts w:ascii="Times New Roman" w:hAnsi="Times New Roman" w:cs="Times New Roman"/>
          <w:noProof/>
        </w:rPr>
        <w:t>)</w:t>
      </w:r>
      <w:r w:rsidR="00035ABB" w:rsidRPr="00515D83">
        <w:rPr>
          <w:rFonts w:ascii="Times New Roman" w:hAnsi="Times New Roman" w:cs="Times New Roman"/>
          <w:noProof/>
        </w:rPr>
        <w:t xml:space="preserve">; Glenn et al. </w:t>
      </w:r>
      <w:r w:rsidR="00515D83" w:rsidRPr="00515D83">
        <w:rPr>
          <w:rFonts w:ascii="Times New Roman" w:hAnsi="Times New Roman" w:cs="Times New Roman"/>
          <w:noProof/>
        </w:rPr>
        <w:t>(</w:t>
      </w:r>
      <w:r w:rsidR="00035ABB" w:rsidRPr="00515D83">
        <w:rPr>
          <w:rFonts w:ascii="Times New Roman" w:hAnsi="Times New Roman" w:cs="Times New Roman"/>
          <w:noProof/>
        </w:rPr>
        <w:t>2016</w:t>
      </w:r>
      <w:r w:rsidR="00035ABB" w:rsidRPr="00515D83">
        <w:rPr>
          <w:rFonts w:ascii="Times New Roman" w:hAnsi="Times New Roman" w:cs="Times New Roman"/>
        </w:rPr>
        <w:fldChar w:fldCharType="end"/>
      </w:r>
      <w:r w:rsidR="00515D83" w:rsidRPr="00515D83">
        <w:rPr>
          <w:rFonts w:ascii="Times New Roman" w:hAnsi="Times New Roman" w:cs="Times New Roman"/>
        </w:rPr>
        <w:t>)</w:t>
      </w:r>
      <w:r w:rsidR="003C0141" w:rsidRPr="00035ABB">
        <w:rPr>
          <w:rFonts w:ascii="Times New Roman" w:hAnsi="Times New Roman" w:cs="Times New Roman"/>
          <w:i/>
        </w:rPr>
        <w:t>.</w:t>
      </w:r>
      <w:r w:rsidR="008A17CF" w:rsidRPr="00035ABB">
        <w:rPr>
          <w:rFonts w:ascii="Times New Roman" w:hAnsi="Times New Roman" w:cs="Times New Roman"/>
          <w:i/>
        </w:rPr>
        <w:t xml:space="preserve"> </w:t>
      </w:r>
    </w:p>
    <w:p w14:paraId="6028E32C" w14:textId="5228E3F9" w:rsidR="00677146" w:rsidRDefault="00356F15" w:rsidP="00AE40CD">
      <w:pPr>
        <w:spacing w:line="480" w:lineRule="auto"/>
        <w:rPr>
          <w:rFonts w:ascii="Times New Roman" w:hAnsi="Times New Roman" w:cs="Times New Roman"/>
        </w:rPr>
      </w:pPr>
      <w:r>
        <w:rPr>
          <w:rFonts w:ascii="Times New Roman" w:hAnsi="Times New Roman" w:cs="Times New Roman"/>
        </w:rPr>
        <w:tab/>
      </w:r>
      <w:r w:rsidR="00717273">
        <w:rPr>
          <w:rFonts w:ascii="Times New Roman" w:hAnsi="Times New Roman" w:cs="Times New Roman"/>
        </w:rPr>
        <w:t xml:space="preserve">Rutgers University </w:t>
      </w:r>
      <w:r w:rsidR="00CD5C66">
        <w:rPr>
          <w:rFonts w:ascii="Times New Roman" w:hAnsi="Times New Roman" w:cs="Times New Roman"/>
        </w:rPr>
        <w:t xml:space="preserve">Glider </w:t>
      </w:r>
      <w:r w:rsidR="00717273">
        <w:rPr>
          <w:rFonts w:ascii="Times New Roman" w:hAnsi="Times New Roman" w:cs="Times New Roman"/>
        </w:rPr>
        <w:t>16 (</w:t>
      </w:r>
      <w:r w:rsidR="0036138C">
        <w:rPr>
          <w:rFonts w:ascii="Times New Roman" w:hAnsi="Times New Roman" w:cs="Times New Roman"/>
        </w:rPr>
        <w:t>RU16</w:t>
      </w:r>
      <w:r w:rsidR="00717273">
        <w:rPr>
          <w:rFonts w:ascii="Times New Roman" w:hAnsi="Times New Roman" w:cs="Times New Roman"/>
        </w:rPr>
        <w:t>)</w:t>
      </w:r>
      <w:r w:rsidR="0036138C">
        <w:rPr>
          <w:rFonts w:ascii="Times New Roman" w:hAnsi="Times New Roman" w:cs="Times New Roman"/>
        </w:rPr>
        <w:t xml:space="preserve"> was used in this study. The glider was equipped with several science </w:t>
      </w:r>
      <w:r w:rsidR="00C12098">
        <w:rPr>
          <w:rFonts w:ascii="Times New Roman" w:hAnsi="Times New Roman" w:cs="Times New Roman"/>
        </w:rPr>
        <w:t>sensors, including a Seabird un</w:t>
      </w:r>
      <w:r w:rsidR="0036138C">
        <w:rPr>
          <w:rFonts w:ascii="Times New Roman" w:hAnsi="Times New Roman" w:cs="Times New Roman"/>
        </w:rPr>
        <w:t>pumped conductivity</w:t>
      </w:r>
      <w:r w:rsidR="00B82F9F">
        <w:rPr>
          <w:rFonts w:ascii="Times New Roman" w:hAnsi="Times New Roman" w:cs="Times New Roman"/>
        </w:rPr>
        <w:t>,</w:t>
      </w:r>
      <w:r w:rsidR="0036138C">
        <w:rPr>
          <w:rFonts w:ascii="Times New Roman" w:hAnsi="Times New Roman" w:cs="Times New Roman"/>
        </w:rPr>
        <w:t xml:space="preserve"> tem</w:t>
      </w:r>
      <w:r w:rsidR="00F21DA0">
        <w:rPr>
          <w:rFonts w:ascii="Times New Roman" w:hAnsi="Times New Roman" w:cs="Times New Roman"/>
        </w:rPr>
        <w:t>perature</w:t>
      </w:r>
      <w:r w:rsidR="00B82F9F">
        <w:rPr>
          <w:rFonts w:ascii="Times New Roman" w:hAnsi="Times New Roman" w:cs="Times New Roman"/>
        </w:rPr>
        <w:t>,</w:t>
      </w:r>
      <w:r w:rsidR="00F21DA0">
        <w:rPr>
          <w:rFonts w:ascii="Times New Roman" w:hAnsi="Times New Roman" w:cs="Times New Roman"/>
        </w:rPr>
        <w:t xml:space="preserve"> and depth (CTD) sensor, </w:t>
      </w:r>
      <w:r w:rsidR="0036138C">
        <w:rPr>
          <w:rFonts w:ascii="Times New Roman" w:hAnsi="Times New Roman" w:cs="Times New Roman"/>
        </w:rPr>
        <w:t>which measured temperature, s</w:t>
      </w:r>
      <w:r w:rsidR="00DD56B7">
        <w:rPr>
          <w:rFonts w:ascii="Times New Roman" w:hAnsi="Times New Roman" w:cs="Times New Roman"/>
        </w:rPr>
        <w:t>alinity</w:t>
      </w:r>
      <w:r w:rsidR="000255D9">
        <w:rPr>
          <w:rFonts w:ascii="Times New Roman" w:hAnsi="Times New Roman" w:cs="Times New Roman"/>
        </w:rPr>
        <w:t>,</w:t>
      </w:r>
      <w:r w:rsidR="00DD56B7">
        <w:rPr>
          <w:rFonts w:ascii="Times New Roman" w:hAnsi="Times New Roman" w:cs="Times New Roman"/>
        </w:rPr>
        <w:t xml:space="preserve"> and water depth. </w:t>
      </w:r>
      <w:r w:rsidR="00821F99">
        <w:rPr>
          <w:rFonts w:ascii="Times New Roman" w:hAnsi="Times New Roman" w:cs="Times New Roman"/>
        </w:rPr>
        <w:t>The</w:t>
      </w:r>
      <w:r w:rsidR="00DD56B7">
        <w:rPr>
          <w:rFonts w:ascii="Times New Roman" w:hAnsi="Times New Roman" w:cs="Times New Roman"/>
        </w:rPr>
        <w:t xml:space="preserve"> top bin in the temperature profiles</w:t>
      </w:r>
      <w:r w:rsidR="00775558">
        <w:rPr>
          <w:rFonts w:ascii="Times New Roman" w:hAnsi="Times New Roman" w:cs="Times New Roman"/>
        </w:rPr>
        <w:t>—0-1m depth—</w:t>
      </w:r>
      <w:r w:rsidR="00580644">
        <w:rPr>
          <w:rFonts w:ascii="Times New Roman" w:hAnsi="Times New Roman" w:cs="Times New Roman"/>
        </w:rPr>
        <w:t xml:space="preserve">is used </w:t>
      </w:r>
      <w:r w:rsidR="00DD56B7">
        <w:rPr>
          <w:rFonts w:ascii="Times New Roman" w:hAnsi="Times New Roman" w:cs="Times New Roman"/>
        </w:rPr>
        <w:t xml:space="preserve">to provide a </w:t>
      </w:r>
      <w:r w:rsidR="00FB0301">
        <w:rPr>
          <w:rFonts w:ascii="Times New Roman" w:hAnsi="Times New Roman" w:cs="Times New Roman"/>
        </w:rPr>
        <w:t>measure of near-</w:t>
      </w:r>
      <w:r w:rsidR="00AD4057">
        <w:rPr>
          <w:rFonts w:ascii="Times New Roman" w:hAnsi="Times New Roman" w:cs="Times New Roman"/>
        </w:rPr>
        <w:t>surface temperature</w:t>
      </w:r>
      <w:r w:rsidR="00DD56B7">
        <w:rPr>
          <w:rFonts w:ascii="Times New Roman" w:hAnsi="Times New Roman" w:cs="Times New Roman"/>
        </w:rPr>
        <w:t xml:space="preserve"> at the glider location</w:t>
      </w:r>
      <w:r w:rsidR="00975666">
        <w:rPr>
          <w:rFonts w:ascii="Times New Roman" w:hAnsi="Times New Roman" w:cs="Times New Roman"/>
        </w:rPr>
        <w:t xml:space="preserve"> (</w:t>
      </w:r>
      <w:r w:rsidR="00550E15">
        <w:rPr>
          <w:rFonts w:ascii="Times New Roman" w:hAnsi="Times New Roman" w:cs="Times New Roman"/>
        </w:rPr>
        <w:t>Fig.</w:t>
      </w:r>
      <w:r w:rsidR="00F53FFF">
        <w:rPr>
          <w:rFonts w:ascii="Times New Roman" w:hAnsi="Times New Roman" w:cs="Times New Roman"/>
        </w:rPr>
        <w:t xml:space="preserve"> 1)</w:t>
      </w:r>
      <w:r w:rsidR="00E5773F">
        <w:rPr>
          <w:rFonts w:ascii="Times New Roman" w:hAnsi="Times New Roman" w:cs="Times New Roman"/>
        </w:rPr>
        <w:t>. T</w:t>
      </w:r>
      <w:r w:rsidR="00E541AD">
        <w:rPr>
          <w:rFonts w:ascii="Times New Roman" w:hAnsi="Times New Roman" w:cs="Times New Roman"/>
        </w:rPr>
        <w:t xml:space="preserve">hermal-lag induced errors associated with the unpumped CTD were corrected before </w:t>
      </w:r>
      <w:r w:rsidR="00E5773F">
        <w:rPr>
          <w:rFonts w:ascii="Times New Roman" w:hAnsi="Times New Roman" w:cs="Times New Roman"/>
        </w:rPr>
        <w:t>any</w:t>
      </w:r>
      <w:r w:rsidR="00E541AD">
        <w:rPr>
          <w:rFonts w:ascii="Times New Roman" w:hAnsi="Times New Roman" w:cs="Times New Roman"/>
        </w:rPr>
        <w:t xml:space="preserve"> data were used</w:t>
      </w:r>
      <w:r w:rsidR="000230BE">
        <w:rPr>
          <w:rFonts w:ascii="Times New Roman" w:hAnsi="Times New Roman" w:cs="Times New Roman"/>
        </w:rPr>
        <w:t xml:space="preserve"> </w:t>
      </w:r>
      <w:r w:rsidR="000230BE">
        <w:rPr>
          <w:rFonts w:ascii="Times New Roman" w:hAnsi="Times New Roman" w:cs="Times New Roman"/>
        </w:rPr>
        <w:fldChar w:fldCharType="begin" w:fldLock="1"/>
      </w:r>
      <w:r w:rsidR="00AC39BF">
        <w:rPr>
          <w:rFonts w:ascii="Times New Roman" w:hAnsi="Times New Roman" w:cs="Times New Roman"/>
        </w:rPr>
        <w:instrText>ADDIN CSL_CITATION { "citationItems" : [ { "id" : "ITEM-1", "itemData" : { "DOI" : "10.1175/JTECH-D-10-05030.1", "author" : [ { "dropping-particle" : "", "family" : "Garau", "given" : "Bartolom\u00e9", "non-dropping-particle" : "", "parse-names" : false, "suffix" : "" }, { "dropping-particle" : "", "family" : "Ruis", "given" : "Simon", "non-dropping-particle" : "", "parse-names" : false, "suffix" : "" }, { "dropping-particle" : "", "family" : "Zhang", "given" : "Weifeng G.", "non-dropping-particle" : "", "parse-names" : false, "suffix" : "" }, { "dropping-particle" : "", "family" : "Pascual", "given" : "Ananda", "non-dropping-particle" : "", "parse-names" : false, "suffix" : "" }, { "dropping-particle" : "", "family" : "Heslop", "given" : "Emma", "non-dropping-particle" : "", "parse-names" : false, "suffix" : "" }, { "dropping-particle" : "", "family" : "Kerfoot", "given" : "John", "non-dropping-particle" : "", "parse-names" : false, "suffix" : "" }, { "dropping-particle" : "", "family" : "Tintore", "given" : "Joaquin", "non-dropping-particle" : "", "parse-names" : false, "suffix" : "" } ], "id" : "ITEM-1", "issued" : { "date-parts" : [ [ "2011" ] ] }, "page" : "1065-1071", "title" : "Thermal Lag Correction on Slocum CTD Glider Data", "type" : "article-journal" }, "uris" : [ "http://www.mendeley.com/documents/?uuid=d204b0ca-523d-41d5-8617-c2ee1c0f4fd9" ] } ], "mendeley" : { "formattedCitation" : "(Garau et al. 2011)", "plainTextFormattedCitation" : "(Garau et al. 2011)", "previouslyFormattedCitation" : "(Garau et al. 2011)" }, "properties" : { "noteIndex" : 0 }, "schema" : "https://github.com/citation-style-language/schema/raw/master/csl-citation.json" }</w:instrText>
      </w:r>
      <w:r w:rsidR="000230BE">
        <w:rPr>
          <w:rFonts w:ascii="Times New Roman" w:hAnsi="Times New Roman" w:cs="Times New Roman"/>
        </w:rPr>
        <w:fldChar w:fldCharType="separate"/>
      </w:r>
      <w:r w:rsidR="000230BE" w:rsidRPr="000230BE">
        <w:rPr>
          <w:rFonts w:ascii="Times New Roman" w:hAnsi="Times New Roman" w:cs="Times New Roman"/>
          <w:noProof/>
        </w:rPr>
        <w:t>(Garau et al. 2011)</w:t>
      </w:r>
      <w:r w:rsidR="000230BE">
        <w:rPr>
          <w:rFonts w:ascii="Times New Roman" w:hAnsi="Times New Roman" w:cs="Times New Roman"/>
        </w:rPr>
        <w:fldChar w:fldCharType="end"/>
      </w:r>
      <w:r w:rsidR="003174DD">
        <w:rPr>
          <w:rFonts w:ascii="Times New Roman" w:hAnsi="Times New Roman" w:cs="Times New Roman"/>
        </w:rPr>
        <w:t>.</w:t>
      </w:r>
    </w:p>
    <w:p w14:paraId="3792510C" w14:textId="3FCF51B1" w:rsidR="00814E01" w:rsidRPr="00EB07DF" w:rsidRDefault="00EB07DF" w:rsidP="00AE40CD">
      <w:pPr>
        <w:spacing w:line="480" w:lineRule="auto"/>
        <w:rPr>
          <w:rFonts w:ascii="Times New Roman" w:hAnsi="Times New Roman" w:cs="Times New Roman"/>
          <w:i/>
        </w:rPr>
      </w:pPr>
      <w:r w:rsidRPr="00EB07DF">
        <w:rPr>
          <w:rFonts w:ascii="Times New Roman" w:hAnsi="Times New Roman" w:cs="Times New Roman"/>
          <w:i/>
        </w:rPr>
        <w:t>b.</w:t>
      </w:r>
      <w:r w:rsidR="00814E01" w:rsidRPr="00EB07DF">
        <w:rPr>
          <w:rFonts w:ascii="Times New Roman" w:hAnsi="Times New Roman" w:cs="Times New Roman"/>
          <w:i/>
        </w:rPr>
        <w:t xml:space="preserve"> Buoys</w:t>
      </w:r>
    </w:p>
    <w:p w14:paraId="611C252E" w14:textId="0590CFF8" w:rsidR="00C11A32" w:rsidRPr="00EB07DF" w:rsidRDefault="00EB07DF" w:rsidP="00C11A32">
      <w:pPr>
        <w:spacing w:line="480" w:lineRule="auto"/>
        <w:rPr>
          <w:rFonts w:ascii="Times New Roman" w:hAnsi="Times New Roman" w:cs="Times New Roman"/>
        </w:rPr>
      </w:pPr>
      <w:r w:rsidRPr="00EB07DF">
        <w:rPr>
          <w:rFonts w:ascii="Times New Roman" w:hAnsi="Times New Roman" w:cs="Times New Roman"/>
        </w:rPr>
        <w:t>1) NEAR-SURFACE TEMPERATURE</w:t>
      </w:r>
    </w:p>
    <w:p w14:paraId="1BA007FF" w14:textId="3A9C0834" w:rsidR="00677146" w:rsidRDefault="00814E01" w:rsidP="00D033E6">
      <w:pPr>
        <w:spacing w:line="480" w:lineRule="auto"/>
        <w:ind w:firstLine="720"/>
        <w:rPr>
          <w:rFonts w:ascii="Times New Roman" w:hAnsi="Times New Roman" w:cs="Times New Roman"/>
        </w:rPr>
      </w:pPr>
      <w:r>
        <w:rPr>
          <w:rFonts w:ascii="Times New Roman" w:hAnsi="Times New Roman" w:cs="Times New Roman"/>
        </w:rPr>
        <w:t xml:space="preserve">National Data </w:t>
      </w:r>
      <w:r w:rsidR="00930E36">
        <w:rPr>
          <w:rFonts w:ascii="Times New Roman" w:hAnsi="Times New Roman" w:cs="Times New Roman"/>
        </w:rPr>
        <w:t>Buoy Center (NDBC) buoys 41037</w:t>
      </w:r>
      <w:r>
        <w:rPr>
          <w:rFonts w:ascii="Times New Roman" w:hAnsi="Times New Roman" w:cs="Times New Roman"/>
        </w:rPr>
        <w:t xml:space="preserve"> and 41036 </w:t>
      </w:r>
      <w:r w:rsidR="00BC3079">
        <w:rPr>
          <w:rFonts w:ascii="Times New Roman" w:hAnsi="Times New Roman" w:cs="Times New Roman"/>
        </w:rPr>
        <w:t>in the SAB</w:t>
      </w:r>
      <w:r w:rsidR="001E68D6">
        <w:rPr>
          <w:rFonts w:ascii="Times New Roman" w:hAnsi="Times New Roman" w:cs="Times New Roman"/>
        </w:rPr>
        <w:t xml:space="preserve"> and buoys 44100, 44009, and 44065</w:t>
      </w:r>
      <w:r w:rsidR="00BC3079">
        <w:rPr>
          <w:rFonts w:ascii="Times New Roman" w:hAnsi="Times New Roman" w:cs="Times New Roman"/>
        </w:rPr>
        <w:t xml:space="preserve"> in the MAB</w:t>
      </w:r>
      <w:r w:rsidR="001E68D6">
        <w:rPr>
          <w:rFonts w:ascii="Times New Roman" w:hAnsi="Times New Roman" w:cs="Times New Roman"/>
        </w:rPr>
        <w:t xml:space="preserve"> were used in this study</w:t>
      </w:r>
      <w:r w:rsidR="00BB0257">
        <w:rPr>
          <w:rFonts w:ascii="Times New Roman" w:hAnsi="Times New Roman" w:cs="Times New Roman"/>
        </w:rPr>
        <w:t xml:space="preserve"> (</w:t>
      </w:r>
      <w:r w:rsidR="00550E15" w:rsidRPr="008F3E55">
        <w:rPr>
          <w:rFonts w:ascii="Times New Roman" w:hAnsi="Times New Roman" w:cs="Times New Roman"/>
        </w:rPr>
        <w:t>Fig.</w:t>
      </w:r>
      <w:r w:rsidR="00BB0257" w:rsidRPr="008F3E55">
        <w:rPr>
          <w:rFonts w:ascii="Times New Roman" w:hAnsi="Times New Roman" w:cs="Times New Roman"/>
        </w:rPr>
        <w:t xml:space="preserve"> 1</w:t>
      </w:r>
      <w:r w:rsidR="00BB0257">
        <w:rPr>
          <w:rFonts w:ascii="Times New Roman" w:hAnsi="Times New Roman" w:cs="Times New Roman"/>
        </w:rPr>
        <w:t>)</w:t>
      </w:r>
      <w:r w:rsidR="001E68D6">
        <w:rPr>
          <w:rFonts w:ascii="Times New Roman" w:hAnsi="Times New Roman" w:cs="Times New Roman"/>
        </w:rPr>
        <w:t xml:space="preserve">. </w:t>
      </w:r>
      <w:r w:rsidR="00BD7AD9">
        <w:rPr>
          <w:rFonts w:ascii="Times New Roman" w:hAnsi="Times New Roman" w:cs="Times New Roman"/>
        </w:rPr>
        <w:t>H</w:t>
      </w:r>
      <w:r w:rsidR="00880A2D">
        <w:rPr>
          <w:rFonts w:ascii="Times New Roman" w:hAnsi="Times New Roman" w:cs="Times New Roman"/>
        </w:rPr>
        <w:t xml:space="preserve">ourly </w:t>
      </w:r>
      <w:r w:rsidR="00A338A2">
        <w:rPr>
          <w:rFonts w:ascii="Times New Roman" w:hAnsi="Times New Roman" w:cs="Times New Roman"/>
        </w:rPr>
        <w:t>water temperature</w:t>
      </w:r>
      <w:r w:rsidR="00380682">
        <w:rPr>
          <w:rFonts w:ascii="Times New Roman" w:hAnsi="Times New Roman" w:cs="Times New Roman"/>
        </w:rPr>
        <w:t>s</w:t>
      </w:r>
      <w:r w:rsidR="00A338A2">
        <w:rPr>
          <w:rFonts w:ascii="Times New Roman" w:hAnsi="Times New Roman" w:cs="Times New Roman"/>
        </w:rPr>
        <w:t xml:space="preserve"> </w:t>
      </w:r>
      <w:r w:rsidR="00380682">
        <w:rPr>
          <w:rFonts w:ascii="Times New Roman" w:hAnsi="Times New Roman" w:cs="Times New Roman"/>
        </w:rPr>
        <w:t>were</w:t>
      </w:r>
      <w:r w:rsidR="00A338A2">
        <w:rPr>
          <w:rFonts w:ascii="Times New Roman" w:hAnsi="Times New Roman" w:cs="Times New Roman"/>
        </w:rPr>
        <w:t xml:space="preserve"> used, which is measured at 0.6 m depth at all buoys except </w:t>
      </w:r>
      <w:r w:rsidR="00822E68">
        <w:rPr>
          <w:rFonts w:ascii="Times New Roman" w:hAnsi="Times New Roman" w:cs="Times New Roman"/>
        </w:rPr>
        <w:t xml:space="preserve">0.46 m depth at </w:t>
      </w:r>
      <w:r w:rsidR="00A338A2">
        <w:rPr>
          <w:rFonts w:ascii="Times New Roman" w:hAnsi="Times New Roman" w:cs="Times New Roman"/>
        </w:rPr>
        <w:t>44100</w:t>
      </w:r>
      <w:r w:rsidR="00822E68">
        <w:rPr>
          <w:rFonts w:ascii="Times New Roman" w:hAnsi="Times New Roman" w:cs="Times New Roman"/>
        </w:rPr>
        <w:t>. These data provide near-surface water temperature</w:t>
      </w:r>
      <w:r w:rsidR="00F82E96">
        <w:rPr>
          <w:rFonts w:ascii="Times New Roman" w:hAnsi="Times New Roman" w:cs="Times New Roman"/>
        </w:rPr>
        <w:t>s</w:t>
      </w:r>
      <w:r w:rsidR="00857243">
        <w:rPr>
          <w:rFonts w:ascii="Times New Roman" w:hAnsi="Times New Roman" w:cs="Times New Roman"/>
        </w:rPr>
        <w:t xml:space="preserve"> along</w:t>
      </w:r>
      <w:r w:rsidR="00435E68">
        <w:rPr>
          <w:rFonts w:ascii="Times New Roman" w:hAnsi="Times New Roman" w:cs="Times New Roman"/>
        </w:rPr>
        <w:t xml:space="preserve"> and near</w:t>
      </w:r>
      <w:r w:rsidR="00857243">
        <w:rPr>
          <w:rFonts w:ascii="Times New Roman" w:hAnsi="Times New Roman" w:cs="Times New Roman"/>
        </w:rPr>
        <w:t xml:space="preserve"> the track of Hurricane Irene</w:t>
      </w:r>
      <w:r w:rsidR="0057710C">
        <w:rPr>
          <w:rFonts w:ascii="Times New Roman" w:hAnsi="Times New Roman" w:cs="Times New Roman"/>
        </w:rPr>
        <w:t xml:space="preserve"> through the SAB and MAB.</w:t>
      </w:r>
    </w:p>
    <w:p w14:paraId="34028E5C" w14:textId="78F6B9FF" w:rsidR="00C11A32" w:rsidRPr="003732DE" w:rsidRDefault="003732DE" w:rsidP="00C11A32">
      <w:pPr>
        <w:spacing w:line="480" w:lineRule="auto"/>
        <w:rPr>
          <w:rFonts w:ascii="Times New Roman" w:hAnsi="Times New Roman" w:cs="Times New Roman"/>
        </w:rPr>
      </w:pPr>
      <w:r w:rsidRPr="003732DE">
        <w:rPr>
          <w:rFonts w:ascii="Times New Roman" w:hAnsi="Times New Roman" w:cs="Times New Roman"/>
        </w:rPr>
        <w:t>2) HEAT FLUXES</w:t>
      </w:r>
    </w:p>
    <w:p w14:paraId="2C5FF95E" w14:textId="7F0E6622" w:rsidR="00694CB4" w:rsidRDefault="00C11A32" w:rsidP="00694CB4">
      <w:pPr>
        <w:spacing w:line="480" w:lineRule="auto"/>
        <w:rPr>
          <w:rFonts w:ascii="Times New Roman" w:hAnsi="Times New Roman" w:cs="Times New Roman"/>
        </w:rPr>
      </w:pPr>
      <w:r>
        <w:rPr>
          <w:rFonts w:ascii="Times New Roman" w:hAnsi="Times New Roman" w:cs="Times New Roman"/>
        </w:rPr>
        <w:tab/>
      </w:r>
      <w:r w:rsidR="00E52611">
        <w:rPr>
          <w:rFonts w:ascii="Times New Roman" w:hAnsi="Times New Roman" w:cs="Times New Roman"/>
        </w:rPr>
        <w:t xml:space="preserve">NDBC </w:t>
      </w:r>
      <w:r w:rsidR="00B463C4">
        <w:rPr>
          <w:rFonts w:ascii="Times New Roman" w:hAnsi="Times New Roman" w:cs="Times New Roman"/>
        </w:rPr>
        <w:t>buoys 44009 and 44065</w:t>
      </w:r>
      <w:r w:rsidR="00E52611">
        <w:rPr>
          <w:rFonts w:ascii="Times New Roman" w:hAnsi="Times New Roman" w:cs="Times New Roman"/>
        </w:rPr>
        <w:t xml:space="preserve"> were used for latent and sensible heat flux calculations</w:t>
      </w:r>
      <w:r w:rsidR="00DB6AAC">
        <w:rPr>
          <w:rFonts w:ascii="Times New Roman" w:hAnsi="Times New Roman" w:cs="Times New Roman"/>
        </w:rPr>
        <w:t>, which were estimated based on the “bulk formulae”</w:t>
      </w:r>
      <w:r w:rsidR="00F91D0B">
        <w:rPr>
          <w:rFonts w:ascii="Times New Roman" w:hAnsi="Times New Roman" w:cs="Times New Roman"/>
        </w:rPr>
        <w:t xml:space="preserve"> </w:t>
      </w:r>
      <w:r w:rsidR="00F91D0B">
        <w:rPr>
          <w:rFonts w:ascii="Times New Roman" w:hAnsi="Times New Roman" w:cs="Times New Roman"/>
        </w:rPr>
        <w:fldChar w:fldCharType="begin" w:fldLock="1"/>
      </w:r>
      <w:r w:rsidR="00815B32">
        <w:rPr>
          <w:rFonts w:ascii="Times New Roman" w:hAnsi="Times New Roman" w:cs="Times New Roman"/>
        </w:rPr>
        <w:instrText>ADDIN CSL_CITATION { "citationItems" : [ { "id" : "ITEM-1", "itemData" : { "DOI" : "10.1029/95JC03205", "ISBN" : "0148-0227", "ISSN" : "0148-0227", "abstract" : "J. B. Edson", "author" : [ { "dropping-particle" : "", "family" : "Fairall", "given" : "C. W.", "non-dropping-particle" : "", "parse-names" : false, "suffix" : "" }, { "dropping-particle" : "", "family" : "Bradley", "given" : "E. F.", "non-dropping-particle" : "", "parse-names" : false, "suffix" : "" }, { "dropping-particle" : "", "family" : "Rogers", "given" : "D. P.", "non-dropping-particle" : "", "parse-names" : false, "suffix" : "" }, { "dropping-particle" : "", "family" : "Edson", "given" : "J. B.", "non-dropping-particle" : "", "parse-names" : false, "suffix" : "" }, { "dropping-particle" : "", "family" : "Young", "given" : "G. S.", "non-dropping-particle" : "", "parse-names" : false, "suffix" : "" } ], "container-title" : "Journal of Geophysical Research", "id" : "ITEM-1", "issue" : "C2", "issued" : { "date-parts" : [ [ "1996" ] ] }, "page" : "3747", "title" : "Bulk parameterization of air-sea fluxes for Tropical Ocean-Global Atmosphere Coupled-Ocean Atmosphere Response Experiment", "type" : "article-journal", "volume" : "101" }, "uris" : [ "http://www.mendeley.com/documents/?uuid=7ee3688c-164f-446b-9ed1-790e3c9183a8" ] } ], "mendeley" : { "formattedCitation" : "(Fairall et al. 1996)", "plainTextFormattedCitation" : "(Fairall et al. 1996)", "previouslyFormattedCitation" : "(Fairall et al. 1996)" }, "properties" : { "noteIndex" : 0 }, "schema" : "https://github.com/citation-style-language/schema/raw/master/csl-citation.json" }</w:instrText>
      </w:r>
      <w:r w:rsidR="00F91D0B">
        <w:rPr>
          <w:rFonts w:ascii="Times New Roman" w:hAnsi="Times New Roman" w:cs="Times New Roman"/>
        </w:rPr>
        <w:fldChar w:fldCharType="separate"/>
      </w:r>
      <w:r w:rsidR="00F91D0B" w:rsidRPr="00F91D0B">
        <w:rPr>
          <w:rFonts w:ascii="Times New Roman" w:hAnsi="Times New Roman" w:cs="Times New Roman"/>
          <w:noProof/>
        </w:rPr>
        <w:t>(Fairall et al. 1996)</w:t>
      </w:r>
      <w:r w:rsidR="00F91D0B">
        <w:rPr>
          <w:rFonts w:ascii="Times New Roman" w:hAnsi="Times New Roman" w:cs="Times New Roman"/>
        </w:rPr>
        <w:fldChar w:fldCharType="end"/>
      </w:r>
      <w:r w:rsidR="00DB6AAC">
        <w:rPr>
          <w:rFonts w:ascii="Times New Roman" w:hAnsi="Times New Roman" w:cs="Times New Roman"/>
        </w:rPr>
        <w:t>:</w:t>
      </w:r>
    </w:p>
    <w:p w14:paraId="14DE6913" w14:textId="1AEAF35E" w:rsidR="00694CB4" w:rsidRPr="00694CB4" w:rsidRDefault="00694CB4" w:rsidP="00694CB4">
      <w:pPr>
        <w:spacing w:line="480" w:lineRule="auto"/>
        <w:ind w:firstLine="720"/>
        <w:rPr>
          <w:rFonts w:ascii="Times New Roman" w:hAnsi="Times New Roman" w:cs="Times New Roman"/>
        </w:rPr>
      </w:pPr>
      <w:r w:rsidRPr="00694CB4">
        <w:rPr>
          <w:rFonts w:ascii="Times New Roman" w:hAnsi="Times New Roman" w:cs="Times New Roman"/>
        </w:rPr>
        <w:t xml:space="preserve">Sensible heat flux: </w:t>
      </w:r>
      <w:r w:rsidRPr="00694CB4">
        <w:rPr>
          <w:rFonts w:ascii="Times New Roman" w:hAnsi="Times New Roman" w:cs="Times New Roman"/>
        </w:rPr>
        <w:tab/>
        <w:t>H = -(ρc</w:t>
      </w:r>
      <w:r w:rsidRPr="00694CB4">
        <w:rPr>
          <w:rFonts w:ascii="Times New Roman" w:hAnsi="Times New Roman" w:cs="Times New Roman"/>
          <w:vertAlign w:val="subscript"/>
        </w:rPr>
        <w:t>p</w:t>
      </w:r>
      <w:r w:rsidRPr="00694CB4">
        <w:rPr>
          <w:rFonts w:ascii="Times New Roman" w:hAnsi="Times New Roman" w:cs="Times New Roman"/>
        </w:rPr>
        <w:t>)C</w:t>
      </w:r>
      <w:r w:rsidRPr="00694CB4">
        <w:rPr>
          <w:rFonts w:ascii="Times New Roman" w:hAnsi="Times New Roman" w:cs="Times New Roman"/>
          <w:vertAlign w:val="subscript"/>
        </w:rPr>
        <w:t>H</w:t>
      </w:r>
      <w:r w:rsidRPr="00694CB4">
        <w:rPr>
          <w:rFonts w:ascii="Times New Roman" w:hAnsi="Times New Roman" w:cs="Times New Roman"/>
        </w:rPr>
        <w:t>U(θ – θ</w:t>
      </w:r>
      <w:r w:rsidRPr="00694CB4">
        <w:rPr>
          <w:rFonts w:ascii="Times New Roman" w:hAnsi="Times New Roman" w:cs="Times New Roman"/>
          <w:vertAlign w:val="subscript"/>
        </w:rPr>
        <w:t>sfc</w:t>
      </w:r>
      <w:r w:rsidR="00DB6AAC">
        <w:rPr>
          <w:rFonts w:ascii="Times New Roman" w:hAnsi="Times New Roman" w:cs="Times New Roman"/>
        </w:rPr>
        <w:t>)</w:t>
      </w:r>
      <w:r w:rsidR="00DB6AAC">
        <w:rPr>
          <w:rFonts w:ascii="Times New Roman" w:hAnsi="Times New Roman" w:cs="Times New Roman"/>
        </w:rPr>
        <w:tab/>
      </w:r>
      <w:r w:rsidR="00DB6AAC">
        <w:rPr>
          <w:rFonts w:ascii="Times New Roman" w:hAnsi="Times New Roman" w:cs="Times New Roman"/>
        </w:rPr>
        <w:tab/>
        <w:t>(1</w:t>
      </w:r>
      <w:r w:rsidRPr="00694CB4">
        <w:rPr>
          <w:rFonts w:ascii="Times New Roman" w:hAnsi="Times New Roman" w:cs="Times New Roman"/>
        </w:rPr>
        <w:t>)</w:t>
      </w:r>
    </w:p>
    <w:p w14:paraId="3371A8FD" w14:textId="2C6DC5C3" w:rsidR="00694CB4" w:rsidRPr="00694CB4" w:rsidRDefault="00694CB4" w:rsidP="00694CB4">
      <w:pPr>
        <w:spacing w:line="480" w:lineRule="auto"/>
        <w:ind w:firstLine="720"/>
        <w:rPr>
          <w:rFonts w:ascii="Times New Roman" w:hAnsi="Times New Roman" w:cs="Times New Roman"/>
        </w:rPr>
      </w:pPr>
      <w:r w:rsidRPr="00694CB4">
        <w:rPr>
          <w:rFonts w:ascii="Times New Roman" w:hAnsi="Times New Roman" w:cs="Times New Roman"/>
        </w:rPr>
        <w:t xml:space="preserve">Latent heat flux: </w:t>
      </w:r>
      <w:r w:rsidRPr="00694CB4">
        <w:rPr>
          <w:rFonts w:ascii="Times New Roman" w:hAnsi="Times New Roman" w:cs="Times New Roman"/>
        </w:rPr>
        <w:tab/>
        <w:t>E = -(ρL</w:t>
      </w:r>
      <w:r w:rsidRPr="00694CB4">
        <w:rPr>
          <w:rFonts w:ascii="Times New Roman" w:hAnsi="Times New Roman" w:cs="Times New Roman"/>
          <w:vertAlign w:val="subscript"/>
        </w:rPr>
        <w:t>ν</w:t>
      </w:r>
      <w:r w:rsidRPr="00694CB4">
        <w:rPr>
          <w:rFonts w:ascii="Times New Roman" w:hAnsi="Times New Roman" w:cs="Times New Roman"/>
        </w:rPr>
        <w:t>)C</w:t>
      </w:r>
      <w:r w:rsidRPr="00694CB4">
        <w:rPr>
          <w:rFonts w:ascii="Times New Roman" w:hAnsi="Times New Roman" w:cs="Times New Roman"/>
          <w:vertAlign w:val="subscript"/>
        </w:rPr>
        <w:t>Q</w:t>
      </w:r>
      <w:r w:rsidR="00FC11F4" w:rsidRPr="00694CB4">
        <w:rPr>
          <w:rFonts w:ascii="Times New Roman" w:hAnsi="Times New Roman" w:cs="Times New Roman"/>
        </w:rPr>
        <w:t>U</w:t>
      </w:r>
      <w:r w:rsidRPr="00694CB4">
        <w:rPr>
          <w:rFonts w:ascii="Times New Roman" w:hAnsi="Times New Roman" w:cs="Times New Roman"/>
        </w:rPr>
        <w:t>(q – q</w:t>
      </w:r>
      <w:r w:rsidRPr="00694CB4">
        <w:rPr>
          <w:rFonts w:ascii="Times New Roman" w:hAnsi="Times New Roman" w:cs="Times New Roman"/>
          <w:vertAlign w:val="subscript"/>
        </w:rPr>
        <w:t>sfc</w:t>
      </w:r>
      <w:r w:rsidR="00DB6AAC">
        <w:rPr>
          <w:rFonts w:ascii="Times New Roman" w:hAnsi="Times New Roman" w:cs="Times New Roman"/>
        </w:rPr>
        <w:t>)</w:t>
      </w:r>
      <w:r w:rsidR="00DB6AAC">
        <w:rPr>
          <w:rFonts w:ascii="Times New Roman" w:hAnsi="Times New Roman" w:cs="Times New Roman"/>
        </w:rPr>
        <w:tab/>
      </w:r>
      <w:r w:rsidR="00DB6AAC">
        <w:rPr>
          <w:rFonts w:ascii="Times New Roman" w:hAnsi="Times New Roman" w:cs="Times New Roman"/>
        </w:rPr>
        <w:tab/>
        <w:t>(2</w:t>
      </w:r>
      <w:r w:rsidRPr="00694CB4">
        <w:rPr>
          <w:rFonts w:ascii="Times New Roman" w:hAnsi="Times New Roman" w:cs="Times New Roman"/>
        </w:rPr>
        <w:t>)</w:t>
      </w:r>
    </w:p>
    <w:p w14:paraId="5E179E31" w14:textId="082384AC" w:rsidR="00F15FF1" w:rsidRDefault="00694CB4" w:rsidP="00694CB4">
      <w:pPr>
        <w:spacing w:line="480" w:lineRule="auto"/>
        <w:rPr>
          <w:rFonts w:ascii="Times New Roman" w:hAnsi="Times New Roman" w:cs="Times New Roman"/>
        </w:rPr>
      </w:pPr>
      <w:r w:rsidRPr="00694CB4">
        <w:rPr>
          <w:rFonts w:ascii="Times New Roman" w:hAnsi="Times New Roman" w:cs="Times New Roman"/>
        </w:rPr>
        <w:t>where ρ is density of air, c</w:t>
      </w:r>
      <w:r w:rsidRPr="00694CB4">
        <w:rPr>
          <w:rFonts w:ascii="Times New Roman" w:hAnsi="Times New Roman" w:cs="Times New Roman"/>
          <w:vertAlign w:val="subscript"/>
        </w:rPr>
        <w:t>p</w:t>
      </w:r>
      <w:r w:rsidRPr="00694CB4">
        <w:rPr>
          <w:rFonts w:ascii="Times New Roman" w:hAnsi="Times New Roman" w:cs="Times New Roman"/>
        </w:rPr>
        <w:t xml:space="preserve"> is specific heat capacity of air, C</w:t>
      </w:r>
      <w:r w:rsidRPr="00694CB4">
        <w:rPr>
          <w:rFonts w:ascii="Times New Roman" w:hAnsi="Times New Roman" w:cs="Times New Roman"/>
          <w:vertAlign w:val="subscript"/>
        </w:rPr>
        <w:t>H</w:t>
      </w:r>
      <w:r w:rsidRPr="00694CB4">
        <w:rPr>
          <w:rFonts w:ascii="Times New Roman" w:hAnsi="Times New Roman" w:cs="Times New Roman"/>
        </w:rPr>
        <w:t xml:space="preserve"> is sensible heat coefficient, </w:t>
      </w:r>
      <w:r w:rsidR="007A72F3" w:rsidRPr="00694CB4">
        <w:rPr>
          <w:rFonts w:ascii="Times New Roman" w:hAnsi="Times New Roman" w:cs="Times New Roman"/>
        </w:rPr>
        <w:t>U</w:t>
      </w:r>
      <w:r w:rsidR="00C33AEF">
        <w:rPr>
          <w:rFonts w:ascii="Times New Roman" w:hAnsi="Times New Roman" w:cs="Times New Roman"/>
        </w:rPr>
        <w:t xml:space="preserve"> is 5</w:t>
      </w:r>
      <w:r w:rsidR="00C33AEF" w:rsidRPr="00694CB4">
        <w:rPr>
          <w:rFonts w:ascii="Times New Roman" w:hAnsi="Times New Roman" w:cs="Times New Roman"/>
        </w:rPr>
        <w:t>m wind speed</w:t>
      </w:r>
      <w:r w:rsidR="00C33AEF">
        <w:rPr>
          <w:rFonts w:ascii="Times New Roman" w:hAnsi="Times New Roman" w:cs="Times New Roman"/>
        </w:rPr>
        <w:t>,</w:t>
      </w:r>
      <w:r w:rsidR="00C33AEF" w:rsidRPr="00694CB4">
        <w:rPr>
          <w:rFonts w:ascii="Times New Roman" w:hAnsi="Times New Roman" w:cs="Times New Roman"/>
        </w:rPr>
        <w:t xml:space="preserve"> </w:t>
      </w:r>
      <w:r w:rsidRPr="00694CB4">
        <w:rPr>
          <w:rFonts w:ascii="Times New Roman" w:hAnsi="Times New Roman" w:cs="Times New Roman"/>
        </w:rPr>
        <w:t>θ is pote</w:t>
      </w:r>
      <w:r w:rsidR="00C33AEF">
        <w:rPr>
          <w:rFonts w:ascii="Times New Roman" w:hAnsi="Times New Roman" w:cs="Times New Roman"/>
        </w:rPr>
        <w:t>ntial temperature</w:t>
      </w:r>
      <w:r w:rsidR="007F10B3">
        <w:rPr>
          <w:rFonts w:ascii="Times New Roman" w:hAnsi="Times New Roman" w:cs="Times New Roman"/>
        </w:rPr>
        <w:t xml:space="preserve"> of the air</w:t>
      </w:r>
      <w:r w:rsidR="00C33AEF">
        <w:rPr>
          <w:rFonts w:ascii="Times New Roman" w:hAnsi="Times New Roman" w:cs="Times New Roman"/>
        </w:rPr>
        <w:t xml:space="preserve"> at 4</w:t>
      </w:r>
      <w:r w:rsidRPr="00694CB4">
        <w:rPr>
          <w:rFonts w:ascii="Times New Roman" w:hAnsi="Times New Roman" w:cs="Times New Roman"/>
        </w:rPr>
        <w:t>m</w:t>
      </w:r>
      <w:r w:rsidR="000B6F60">
        <w:rPr>
          <w:rFonts w:ascii="Times New Roman" w:hAnsi="Times New Roman" w:cs="Times New Roman"/>
        </w:rPr>
        <w:t xml:space="preserve"> </w:t>
      </w:r>
      <w:r w:rsidRPr="00694CB4">
        <w:rPr>
          <w:rFonts w:ascii="Times New Roman" w:hAnsi="Times New Roman" w:cs="Times New Roman"/>
        </w:rPr>
        <w:t>and θ</w:t>
      </w:r>
      <w:r w:rsidRPr="00694CB4">
        <w:rPr>
          <w:rFonts w:ascii="Times New Roman" w:hAnsi="Times New Roman" w:cs="Times New Roman"/>
          <w:vertAlign w:val="subscript"/>
        </w:rPr>
        <w:t>sfc</w:t>
      </w:r>
      <w:r w:rsidRPr="00694CB4">
        <w:rPr>
          <w:rFonts w:ascii="Times New Roman" w:hAnsi="Times New Roman" w:cs="Times New Roman"/>
        </w:rPr>
        <w:t xml:space="preserve"> is potential temperature at the </w:t>
      </w:r>
      <w:r w:rsidR="007F10B3">
        <w:rPr>
          <w:rFonts w:ascii="Times New Roman" w:hAnsi="Times New Roman" w:cs="Times New Roman"/>
        </w:rPr>
        <w:t xml:space="preserve">water </w:t>
      </w:r>
      <w:r w:rsidRPr="00694CB4">
        <w:rPr>
          <w:rFonts w:ascii="Times New Roman" w:hAnsi="Times New Roman" w:cs="Times New Roman"/>
        </w:rPr>
        <w:t xml:space="preserve">surface, </w:t>
      </w:r>
      <w:r w:rsidR="000B6F60" w:rsidRPr="00694CB4">
        <w:rPr>
          <w:rFonts w:ascii="Times New Roman" w:hAnsi="Times New Roman" w:cs="Times New Roman"/>
        </w:rPr>
        <w:t>L</w:t>
      </w:r>
      <w:r w:rsidR="000B6F60" w:rsidRPr="00694CB4">
        <w:rPr>
          <w:rFonts w:ascii="Times New Roman" w:hAnsi="Times New Roman" w:cs="Times New Roman"/>
          <w:vertAlign w:val="subscript"/>
        </w:rPr>
        <w:t>ν</w:t>
      </w:r>
      <w:r w:rsidRPr="00694CB4">
        <w:rPr>
          <w:rFonts w:ascii="Times New Roman" w:hAnsi="Times New Roman" w:cs="Times New Roman"/>
        </w:rPr>
        <w:t xml:space="preserve"> is enthalpy of vaporization, C</w:t>
      </w:r>
      <w:r w:rsidRPr="00694CB4">
        <w:rPr>
          <w:rFonts w:ascii="Times New Roman" w:hAnsi="Times New Roman" w:cs="Times New Roman"/>
          <w:vertAlign w:val="subscript"/>
        </w:rPr>
        <w:t>Q</w:t>
      </w:r>
      <w:r w:rsidRPr="00694CB4">
        <w:rPr>
          <w:rFonts w:ascii="Times New Roman" w:hAnsi="Times New Roman" w:cs="Times New Roman"/>
        </w:rPr>
        <w:t xml:space="preserve"> is latent heat coefficient, q</w:t>
      </w:r>
      <w:r w:rsidR="00A25F0E">
        <w:rPr>
          <w:rFonts w:ascii="Times New Roman" w:hAnsi="Times New Roman" w:cs="Times New Roman"/>
        </w:rPr>
        <w:t xml:space="preserve"> is specific humidity </w:t>
      </w:r>
      <w:r w:rsidR="0075430A">
        <w:rPr>
          <w:rFonts w:ascii="Times New Roman" w:hAnsi="Times New Roman" w:cs="Times New Roman"/>
        </w:rPr>
        <w:t xml:space="preserve">of the air </w:t>
      </w:r>
      <w:r w:rsidR="00A25F0E">
        <w:rPr>
          <w:rFonts w:ascii="Times New Roman" w:hAnsi="Times New Roman" w:cs="Times New Roman"/>
        </w:rPr>
        <w:t>at 4</w:t>
      </w:r>
      <w:r w:rsidRPr="00694CB4">
        <w:rPr>
          <w:rFonts w:ascii="Times New Roman" w:hAnsi="Times New Roman" w:cs="Times New Roman"/>
        </w:rPr>
        <w:t>m</w:t>
      </w:r>
      <w:r w:rsidR="00A25F0E">
        <w:rPr>
          <w:rFonts w:ascii="Times New Roman" w:hAnsi="Times New Roman" w:cs="Times New Roman"/>
        </w:rPr>
        <w:t>,</w:t>
      </w:r>
      <w:r w:rsidRPr="00694CB4">
        <w:rPr>
          <w:rFonts w:ascii="Times New Roman" w:hAnsi="Times New Roman" w:cs="Times New Roman"/>
        </w:rPr>
        <w:t xml:space="preserve"> and q</w:t>
      </w:r>
      <w:r w:rsidRPr="00694CB4">
        <w:rPr>
          <w:rFonts w:ascii="Times New Roman" w:hAnsi="Times New Roman" w:cs="Times New Roman"/>
          <w:vertAlign w:val="subscript"/>
        </w:rPr>
        <w:t>sfc</w:t>
      </w:r>
      <w:r w:rsidRPr="00694CB4">
        <w:rPr>
          <w:rFonts w:ascii="Times New Roman" w:hAnsi="Times New Roman" w:cs="Times New Roman"/>
        </w:rPr>
        <w:t xml:space="preserve"> is interfacial specific humidity at the </w:t>
      </w:r>
      <w:r w:rsidR="0075430A">
        <w:rPr>
          <w:rFonts w:ascii="Times New Roman" w:hAnsi="Times New Roman" w:cs="Times New Roman"/>
        </w:rPr>
        <w:t xml:space="preserve">water </w:t>
      </w:r>
      <w:r w:rsidRPr="00694CB4">
        <w:rPr>
          <w:rFonts w:ascii="Times New Roman" w:hAnsi="Times New Roman" w:cs="Times New Roman"/>
        </w:rPr>
        <w:t xml:space="preserve">surface. </w:t>
      </w:r>
    </w:p>
    <w:p w14:paraId="5473B13A" w14:textId="3D6D7885" w:rsidR="00B20D25" w:rsidRDefault="001A1D48" w:rsidP="00B20D25">
      <w:pPr>
        <w:spacing w:line="480" w:lineRule="auto"/>
        <w:ind w:firstLine="720"/>
        <w:rPr>
          <w:rFonts w:ascii="Times New Roman" w:hAnsi="Times New Roman" w:cs="Times New Roman"/>
        </w:rPr>
      </w:pPr>
      <w:r w:rsidRPr="00694CB4">
        <w:rPr>
          <w:rFonts w:ascii="Times New Roman" w:hAnsi="Times New Roman" w:cs="Times New Roman"/>
        </w:rPr>
        <w:t>θ</w:t>
      </w:r>
      <w:r>
        <w:rPr>
          <w:rFonts w:ascii="Times New Roman" w:hAnsi="Times New Roman" w:cs="Times New Roman"/>
          <w:vertAlign w:val="subscript"/>
        </w:rPr>
        <w:t>sfc</w:t>
      </w:r>
      <w:r>
        <w:rPr>
          <w:rFonts w:ascii="Times New Roman" w:hAnsi="Times New Roman" w:cs="Times New Roman"/>
        </w:rPr>
        <w:t xml:space="preserve"> </w:t>
      </w:r>
      <w:r w:rsidR="00645E49">
        <w:rPr>
          <w:rFonts w:ascii="Times New Roman" w:hAnsi="Times New Roman" w:cs="Times New Roman"/>
        </w:rPr>
        <w:t xml:space="preserve">and </w:t>
      </w:r>
      <w:r w:rsidR="00645E49" w:rsidRPr="00694CB4">
        <w:rPr>
          <w:rFonts w:ascii="Times New Roman" w:hAnsi="Times New Roman" w:cs="Times New Roman"/>
        </w:rPr>
        <w:t>q</w:t>
      </w:r>
      <w:r w:rsidR="00645E49">
        <w:rPr>
          <w:rFonts w:ascii="Times New Roman" w:hAnsi="Times New Roman" w:cs="Times New Roman"/>
          <w:vertAlign w:val="subscript"/>
        </w:rPr>
        <w:t xml:space="preserve">sfc </w:t>
      </w:r>
      <w:r w:rsidR="00645E49">
        <w:rPr>
          <w:rFonts w:ascii="Times New Roman" w:hAnsi="Times New Roman" w:cs="Times New Roman"/>
        </w:rPr>
        <w:t xml:space="preserve">are </w:t>
      </w:r>
      <w:r w:rsidR="00110D5E">
        <w:rPr>
          <w:rFonts w:ascii="Times New Roman" w:hAnsi="Times New Roman" w:cs="Times New Roman"/>
        </w:rPr>
        <w:t xml:space="preserve">both </w:t>
      </w:r>
      <w:r w:rsidR="00645E49">
        <w:rPr>
          <w:rFonts w:ascii="Times New Roman" w:hAnsi="Times New Roman" w:cs="Times New Roman"/>
        </w:rPr>
        <w:t>not directly computed from interfacial water temperature, but rather computed from</w:t>
      </w:r>
      <w:r w:rsidR="00A77B4D">
        <w:rPr>
          <w:rFonts w:ascii="Times New Roman" w:hAnsi="Times New Roman" w:cs="Times New Roman"/>
        </w:rPr>
        <w:t xml:space="preserve"> buoy</w:t>
      </w:r>
      <w:r w:rsidR="00645E49">
        <w:rPr>
          <w:rFonts w:ascii="Times New Roman" w:hAnsi="Times New Roman" w:cs="Times New Roman"/>
        </w:rPr>
        <w:t xml:space="preserve"> temperature measured at 0.6m</w:t>
      </w:r>
      <w:r w:rsidR="00515E84">
        <w:rPr>
          <w:rFonts w:ascii="Times New Roman" w:hAnsi="Times New Roman" w:cs="Times New Roman"/>
        </w:rPr>
        <w:t xml:space="preserve"> depth</w:t>
      </w:r>
      <w:r w:rsidR="00645E49">
        <w:rPr>
          <w:rFonts w:ascii="Times New Roman" w:hAnsi="Times New Roman" w:cs="Times New Roman"/>
        </w:rPr>
        <w:t xml:space="preserve">. </w:t>
      </w:r>
      <w:r w:rsidR="00E4554C">
        <w:rPr>
          <w:rFonts w:ascii="Times New Roman" w:hAnsi="Times New Roman" w:cs="Times New Roman"/>
        </w:rPr>
        <w:t>During high wind conditions</w:t>
      </w:r>
      <w:r w:rsidR="00515E84">
        <w:rPr>
          <w:rFonts w:ascii="Times New Roman" w:hAnsi="Times New Roman" w:cs="Times New Roman"/>
        </w:rPr>
        <w:t xml:space="preserve">, the difference between skin temperature and temperature at 0.6m depth </w:t>
      </w:r>
      <w:r w:rsidR="00B209B5">
        <w:rPr>
          <w:rFonts w:ascii="Times New Roman" w:hAnsi="Times New Roman" w:cs="Times New Roman"/>
        </w:rPr>
        <w:t>is likely</w:t>
      </w:r>
      <w:r w:rsidR="00515E84">
        <w:rPr>
          <w:rFonts w:ascii="Times New Roman" w:hAnsi="Times New Roman" w:cs="Times New Roman"/>
        </w:rPr>
        <w:t xml:space="preserve"> small enough to have a negligible effe</w:t>
      </w:r>
      <w:r w:rsidR="00815B32">
        <w:rPr>
          <w:rFonts w:ascii="Times New Roman" w:hAnsi="Times New Roman" w:cs="Times New Roman"/>
        </w:rPr>
        <w:t xml:space="preserve">ct on the computed bulk fluxes </w:t>
      </w:r>
      <w:r w:rsidR="00815B32">
        <w:rPr>
          <w:rFonts w:ascii="Times New Roman" w:hAnsi="Times New Roman" w:cs="Times New Roman"/>
        </w:rPr>
        <w:fldChar w:fldCharType="begin" w:fldLock="1"/>
      </w:r>
      <w:r w:rsidR="00CA58CC">
        <w:rPr>
          <w:rFonts w:ascii="Times New Roman" w:hAnsi="Times New Roman" w:cs="Times New Roman"/>
        </w:rPr>
        <w:instrText>ADDIN CSL_CITATION { "citationItems" : [ { "id" : "ITEM-1", "itemData" : { "DOI" : "10.1029/95JC03205", "ISBN" : "0148-0227", "ISSN" : "0148-0227", "abstract" : "J. B. Edson", "author" : [ { "dropping-particle" : "", "family" : "Fairall", "given" : "C. W.", "non-dropping-particle" : "", "parse-names" : false, "suffix" : "" }, { "dropping-particle" : "", "family" : "Bradley", "given" : "E. F.", "non-dropping-particle" : "", "parse-names" : false, "suffix" : "" }, { "dropping-particle" : "", "family" : "Rogers", "given" : "D. P.", "non-dropping-particle" : "", "parse-names" : false, "suffix" : "" }, { "dropping-particle" : "", "family" : "Edson", "given" : "J. B.", "non-dropping-particle" : "", "parse-names" : false, "suffix" : "" }, { "dropping-particle" : "", "family" : "Young", "given" : "G. S.", "non-dropping-particle" : "", "parse-names" : false, "suffix" : "" } ], "container-title" : "Journal of Geophysical Research", "id" : "ITEM-1", "issue" : "C2", "issued" : { "date-parts" : [ [ "1996" ] ] }, "page" : "3747", "title" : "Bulk parameterization of air-sea fluxes for Tropical Ocean-Global Atmosphere Coupled-Ocean Atmosphere Response Experiment", "type" : "article-journal", "volume" : "101" }, "uris" : [ "http://www.mendeley.com/documents/?uuid=7ee3688c-164f-446b-9ed1-790e3c9183a8" ] } ], "mendeley" : { "formattedCitation" : "(Fairall et al. 1996)", "plainTextFormattedCitation" : "(Fairall et al. 1996)", "previouslyFormattedCitation" : "(Fairall et al. 1996)" }, "properties" : { "noteIndex" : 0 }, "schema" : "https://github.com/citation-style-language/schema/raw/master/csl-citation.json" }</w:instrText>
      </w:r>
      <w:r w:rsidR="00815B32">
        <w:rPr>
          <w:rFonts w:ascii="Times New Roman" w:hAnsi="Times New Roman" w:cs="Times New Roman"/>
        </w:rPr>
        <w:fldChar w:fldCharType="separate"/>
      </w:r>
      <w:r w:rsidR="00815B32" w:rsidRPr="00815B32">
        <w:rPr>
          <w:rFonts w:ascii="Times New Roman" w:hAnsi="Times New Roman" w:cs="Times New Roman"/>
          <w:noProof/>
        </w:rPr>
        <w:t>(Fairall et al. 1996)</w:t>
      </w:r>
      <w:r w:rsidR="00815B32">
        <w:rPr>
          <w:rFonts w:ascii="Times New Roman" w:hAnsi="Times New Roman" w:cs="Times New Roman"/>
        </w:rPr>
        <w:fldChar w:fldCharType="end"/>
      </w:r>
      <w:r w:rsidR="00515E84">
        <w:rPr>
          <w:rFonts w:ascii="Times New Roman" w:hAnsi="Times New Roman" w:cs="Times New Roman"/>
        </w:rPr>
        <w:t>.</w:t>
      </w:r>
      <w:r w:rsidR="00B20D25">
        <w:rPr>
          <w:rFonts w:ascii="Times New Roman" w:hAnsi="Times New Roman" w:cs="Times New Roman"/>
        </w:rPr>
        <w:t xml:space="preserve"> </w:t>
      </w:r>
      <w:r w:rsidR="00ED59C8">
        <w:rPr>
          <w:rFonts w:ascii="Times New Roman" w:hAnsi="Times New Roman" w:cs="Times New Roman"/>
        </w:rPr>
        <w:t xml:space="preserve">Finally, </w:t>
      </w:r>
      <w:r w:rsidR="002B18C7">
        <w:rPr>
          <w:rFonts w:ascii="Times New Roman" w:hAnsi="Times New Roman" w:cs="Times New Roman"/>
        </w:rPr>
        <w:t>relative humidity (</w:t>
      </w:r>
      <w:r w:rsidR="00B20D25">
        <w:rPr>
          <w:rFonts w:ascii="Times New Roman" w:hAnsi="Times New Roman" w:cs="Times New Roman"/>
        </w:rPr>
        <w:t>RH</w:t>
      </w:r>
      <w:r w:rsidR="002B18C7">
        <w:rPr>
          <w:rFonts w:ascii="Times New Roman" w:hAnsi="Times New Roman" w:cs="Times New Roman"/>
        </w:rPr>
        <w:t>)</w:t>
      </w:r>
      <w:r w:rsidR="00B20D25">
        <w:rPr>
          <w:rFonts w:ascii="Times New Roman" w:hAnsi="Times New Roman" w:cs="Times New Roman"/>
        </w:rPr>
        <w:t xml:space="preserve"> </w:t>
      </w:r>
      <w:r w:rsidR="00CC7540">
        <w:rPr>
          <w:rFonts w:ascii="Times New Roman" w:hAnsi="Times New Roman" w:cs="Times New Roman"/>
        </w:rPr>
        <w:t xml:space="preserve">measurements </w:t>
      </w:r>
      <w:r w:rsidR="00E64789">
        <w:rPr>
          <w:rFonts w:ascii="Times New Roman" w:hAnsi="Times New Roman" w:cs="Times New Roman"/>
        </w:rPr>
        <w:t xml:space="preserve">from the buoys </w:t>
      </w:r>
      <w:r w:rsidR="00B20D25">
        <w:rPr>
          <w:rFonts w:ascii="Times New Roman" w:hAnsi="Times New Roman" w:cs="Times New Roman"/>
        </w:rPr>
        <w:t>at 4m may have larger uncertainty during Irene’s high wind c</w:t>
      </w:r>
      <w:r w:rsidR="00015DEA">
        <w:rPr>
          <w:rFonts w:ascii="Times New Roman" w:hAnsi="Times New Roman" w:cs="Times New Roman"/>
        </w:rPr>
        <w:t>onditions due to sea spray</w:t>
      </w:r>
      <w:r w:rsidR="00122E1A">
        <w:rPr>
          <w:rFonts w:ascii="Times New Roman" w:hAnsi="Times New Roman" w:cs="Times New Roman"/>
        </w:rPr>
        <w:t xml:space="preserve"> </w:t>
      </w:r>
      <w:r w:rsidR="006A107F">
        <w:rPr>
          <w:rFonts w:ascii="Times New Roman" w:hAnsi="Times New Roman" w:cs="Times New Roman"/>
        </w:rPr>
        <w:fldChar w:fldCharType="begin" w:fldLock="1"/>
      </w:r>
      <w:r w:rsidR="00DE0359">
        <w:rPr>
          <w:rFonts w:ascii="Times New Roman" w:hAnsi="Times New Roman" w:cs="Times New Roman"/>
        </w:rPr>
        <w:instrText>ADDIN CSL_CITATION { "citationItems" : [ { "id" : "ITEM-1", "itemData" : { "author" : [ { "dropping-particle" : "", "family" : "Coantic", "given" : "M", "non-dropping-particle" : "", "parse-names" : false, "suffix" : "" }, { "dropping-particle" : "", "family" : "Priebe", "given" : "C A", "non-dropping-particle" : "", "parse-names" : false, "suffix" : "" } ], "container-title" : "Air-Sea Interaction: Instruments and Methods", "editor" : [ { "dropping-particle" : "", "family" : "Dobson", "given" : "F.", "non-dropping-particle" : "", "parse-names" : false, "suffix" : "" }, { "dropping-particle" : "", "family" : "Hasse", "given" : "L.", "non-dropping-particle" : "", "parse-names" : false, "suffix" : "" }, { "dropping-particle" : "", "family" : "Davis", "given" : "R.", "non-dropping-particle" : "", "parse-names" : false, "suffix" : "" } ], "id" : "ITEM-1", "issued" : { "date-parts" : [ [ "1980" ] ] }, "page" : "399-411", "publisher" : "Plenum Press", "publisher-place" : "New York", "title" : "Slow-Response Humidity Sensors", "type" : "chapter" }, "uris" : [ "http://www.mendeley.com/documents/?uuid=a08f458d-3917-4593-a4dc-a6adf3b07d68" ] }, { "id" : "ITEM-2", "itemData" : { "DOI" : "10.1016/S0924-7963(97)00041-9", "author" : [ { "dropping-particle" : "", "family" : "Breaker", "given" : "Laurence C.", "non-dropping-particle" : "", "parse-names" : false, "suffix" : "" }, { "dropping-particle" : "", "family" : "Gilhousen", "given" : "David B.", "non-dropping-particle" : "", "parse-names" : false, "suffix" : "" }, { "dropping-particle" : "", "family" : "Tolman", "given" : "Hendrik L.", "non-dropping-particle" : "", "parse-names" : false, "suffix" : "" }, { "dropping-particle" : "", "family" : "Burroughs", "given" : "Lawrence D.", "non-dropping-particle" : "", "parse-names" : false, "suffix" : "" } ], "container-title" : "Journal of Marine Systems", "id" : "ITEM-2", "issue" : "3", "issued" : { "date-parts" : [ [ "1998" ] ] }, "page" : "199-217", "title" : "Initial results from long-term measurements of atmospheric humidity and related parameters in the marine boundary layer at two locations in the Gulf of Mexico", "type" : "article-journal", "volume" : "16" }, "uris" : [ "http://www.mendeley.com/documents/?uuid=dd1541ba-adbb-40bf-9dde-731bdce5a6da" ] } ], "mendeley" : { "formattedCitation" : "(Coantic and Priebe 1980; Breaker et al. 1998)", "plainTextFormattedCitation" : "(Coantic and Priebe 1980; Breaker et al. 1998)", "previouslyFormattedCitation" : "(Coantic and Priebe 1980; Breaker et al. 1998)" }, "properties" : { "noteIndex" : 0 }, "schema" : "https://github.com/citation-style-language/schema/raw/master/csl-citation.json" }</w:instrText>
      </w:r>
      <w:r w:rsidR="006A107F">
        <w:rPr>
          <w:rFonts w:ascii="Times New Roman" w:hAnsi="Times New Roman" w:cs="Times New Roman"/>
        </w:rPr>
        <w:fldChar w:fldCharType="separate"/>
      </w:r>
      <w:r w:rsidR="006A107F" w:rsidRPr="006A107F">
        <w:rPr>
          <w:rFonts w:ascii="Times New Roman" w:hAnsi="Times New Roman" w:cs="Times New Roman"/>
          <w:noProof/>
        </w:rPr>
        <w:t>(Coantic and Priebe 1980; Breaker et al. 1998)</w:t>
      </w:r>
      <w:r w:rsidR="006A107F">
        <w:rPr>
          <w:rFonts w:ascii="Times New Roman" w:hAnsi="Times New Roman" w:cs="Times New Roman"/>
        </w:rPr>
        <w:fldChar w:fldCharType="end"/>
      </w:r>
      <w:r w:rsidR="00015DEA">
        <w:rPr>
          <w:rFonts w:ascii="Times New Roman" w:hAnsi="Times New Roman" w:cs="Times New Roman"/>
        </w:rPr>
        <w:t>; this uncertainty has not been quantified</w:t>
      </w:r>
      <w:r w:rsidR="009866DE">
        <w:rPr>
          <w:rFonts w:ascii="Times New Roman" w:hAnsi="Times New Roman" w:cs="Times New Roman"/>
        </w:rPr>
        <w:t xml:space="preserve"> here</w:t>
      </w:r>
      <w:r w:rsidR="00B20D25">
        <w:rPr>
          <w:rFonts w:ascii="Times New Roman" w:hAnsi="Times New Roman" w:cs="Times New Roman"/>
        </w:rPr>
        <w:t>.</w:t>
      </w:r>
    </w:p>
    <w:p w14:paraId="507C4297" w14:textId="3B47C4AB" w:rsidR="0057710C" w:rsidRPr="003732DE" w:rsidRDefault="003732DE" w:rsidP="0057710C">
      <w:pPr>
        <w:spacing w:line="480" w:lineRule="auto"/>
        <w:rPr>
          <w:rFonts w:ascii="Times New Roman" w:hAnsi="Times New Roman" w:cs="Times New Roman"/>
          <w:i/>
        </w:rPr>
      </w:pPr>
      <w:r w:rsidRPr="003732DE">
        <w:rPr>
          <w:rFonts w:ascii="Times New Roman" w:hAnsi="Times New Roman" w:cs="Times New Roman"/>
          <w:i/>
        </w:rPr>
        <w:t>c.</w:t>
      </w:r>
      <w:r w:rsidR="0057710C" w:rsidRPr="003732DE">
        <w:rPr>
          <w:rFonts w:ascii="Times New Roman" w:hAnsi="Times New Roman" w:cs="Times New Roman"/>
          <w:i/>
        </w:rPr>
        <w:t xml:space="preserve"> Satellites</w:t>
      </w:r>
    </w:p>
    <w:p w14:paraId="1CF69143" w14:textId="2CD96993" w:rsidR="001D49B6" w:rsidRPr="003732DE" w:rsidRDefault="003732DE" w:rsidP="001D49B6">
      <w:pPr>
        <w:spacing w:line="480" w:lineRule="auto"/>
        <w:rPr>
          <w:rFonts w:ascii="Times New Roman" w:hAnsi="Times New Roman" w:cs="Times New Roman"/>
        </w:rPr>
      </w:pPr>
      <w:r>
        <w:rPr>
          <w:rFonts w:ascii="Times New Roman" w:hAnsi="Times New Roman" w:cs="Times New Roman"/>
        </w:rPr>
        <w:t>1)</w:t>
      </w:r>
      <w:r w:rsidRPr="003732DE">
        <w:rPr>
          <w:rFonts w:ascii="Times New Roman" w:hAnsi="Times New Roman" w:cs="Times New Roman"/>
        </w:rPr>
        <w:t xml:space="preserve"> SEA SURFACE TEMPERATURE (SST)</w:t>
      </w:r>
    </w:p>
    <w:p w14:paraId="642D71F9" w14:textId="7D2C5F50" w:rsidR="00974381" w:rsidRDefault="00974381" w:rsidP="00974381">
      <w:pPr>
        <w:spacing w:line="480" w:lineRule="auto"/>
        <w:ind w:firstLine="720"/>
        <w:rPr>
          <w:rFonts w:ascii="Times New Roman" w:hAnsi="Times New Roman" w:cs="Times New Roman"/>
        </w:rPr>
      </w:pPr>
      <w:r>
        <w:rPr>
          <w:rFonts w:ascii="Times New Roman" w:hAnsi="Times New Roman" w:cs="Times New Roman"/>
        </w:rPr>
        <w:t>The National Centers for Environmental Prediction (NCEP) Real-Time Global High-Resolution (RTG-HR) is a daily SST analysis used in this study. RTG-HR SST is operationally produced using in situ and AVHRR data on a 1/12</w:t>
      </w:r>
      <w:r w:rsidRPr="002D6D37">
        <w:rPr>
          <w:rFonts w:ascii="Times New Roman" w:hAnsi="Times New Roman" w:cs="Times New Roman"/>
        </w:rPr>
        <w:t>°</w:t>
      </w:r>
      <w:r>
        <w:rPr>
          <w:rFonts w:ascii="Times New Roman" w:hAnsi="Times New Roman" w:cs="Times New Roman"/>
        </w:rPr>
        <w:t xml:space="preserve"> grid </w:t>
      </w:r>
      <w:r>
        <w:rPr>
          <w:rFonts w:ascii="Times New Roman" w:hAnsi="Times New Roman" w:cs="Times New Roman"/>
        </w:rPr>
        <w:fldChar w:fldCharType="begin" w:fldLock="1"/>
      </w:r>
      <w:r>
        <w:rPr>
          <w:rFonts w:ascii="Times New Roman" w:hAnsi="Times New Roman" w:cs="Times New Roman"/>
        </w:rPr>
        <w:instrText>ADDIN CSL_CITATION { "citationItems" : [ { "id" : "ITEM-1", "itemData" : { "DOI" : "10.1175/2010JCLI3294.1", "ISBN" : "0894-8755", "ISSN" : "08948755", "abstract" : "Six different SST analyses are compared with each other and with buoy data for the period 2007\u201308. All analyses used different combinations of satellite data [for example, infrared Advanced Very High Resolution Radiometer (AVHRR) and microwave Advanced Microwave Scanning Radiometer (AMSR) instruments] with different algorithms, spatial resolution, etc. The analyses considered are the National Climatic Data Center (NCDC) AVHRR-only and AMSR+AVHRR, the Navy Coupled Ocean Data Assimilation (NCODA), the Remote Sensing Systems (RSS), the Real-Time Global High-Resolution (RTG-HR), and the Operational SST and Sea Ice Analysis (OSTIA); the spatial grid sizes were 1/4\u00b0, 1/4\u00b0, 1/9\u00b0, 1/11\u00b0,1/12\u00b0, and 1/20\u00b0 respectively. In addition, all analyses except RSS used in situ data. Most analysis procedures and weighting functions differed. Thus, differences among analyses could be large in high-gradient and data-sparse regions. An example off the coast of South Carolina showed winter SST differences that exceeded 5\u00b0C. To help quantify SST analysis differences, wavenumber spectra were computed at several locations. These results suggested that the RSS is much noisier and that the RTG-HR analysis is much smoother than the other analyses. Further comparisons made using collocated buoys showed that RSS was especially noisy in the tropics and that RTG-HR had winter biases near the Aleutians region during January and February 2007. The correlation results show that NCODA and, to a somewhat lesser extent, OSTIA are strongly tuned locally to buoy data. The results also show that grid spacing does not always correlate with analysis resolution. The AVHRR-only analysis is useful for climate studies because it is the only daily SST analysis that extends back to September 1981. Furthermore, comparisons of the AVHRR-only analysis and the AMSR+AVHRR analysis show that AMSR data can degrade the combined AMSR and AVHRR resolution in cloud-free regions while AMSR otherwise improves the resolution. These results indicate that changes in satellite instruments over time can impact SST analysis resolution.", "author" : [ { "dropping-particle" : "", "family" : "Reynolds", "given" : "Richard W.", "non-dropping-particle" : "", "parse-names" : false, "suffix" : "" }, { "dropping-particle" : "", "family" : "Chelton", "given" : "Dudley B.", "non-dropping-particle" : "", "parse-names" : false, "suffix" : "" } ], "container-title" : "Journal of Climate", "id" : "ITEM-1", "issue" : "13", "issued" : { "date-parts" : [ [ "2010" ] ] }, "page" : "3545-3562", "title" : "Comparisons of daily Sea surface temperature analyses for 2007-08", "type" : "article-journal", "volume" : "23" }, "uris" : [ "http://www.mendeley.com/documents/?uuid=ecad4922-abf3-4b11-bd49-322cd7d59436" ] } ], "mendeley" : { "formattedCitation" : "(Reynolds and Chelton 2010)", "plainTextFormattedCitation" : "(Reynolds and Chelton 2010)", "previouslyFormattedCitation" : "(Reynolds and Chelton 2010)" }, "properties" : { "noteIndex" : 0 }, "schema" : "https://github.com/citation-style-language/schema/raw/master/csl-citation.json" }</w:instrText>
      </w:r>
      <w:r>
        <w:rPr>
          <w:rFonts w:ascii="Times New Roman" w:hAnsi="Times New Roman" w:cs="Times New Roman"/>
        </w:rPr>
        <w:fldChar w:fldCharType="separate"/>
      </w:r>
      <w:r w:rsidRPr="00CA58CC">
        <w:rPr>
          <w:rFonts w:ascii="Times New Roman" w:hAnsi="Times New Roman" w:cs="Times New Roman"/>
          <w:noProof/>
        </w:rPr>
        <w:t>(Reynolds and Chelton 2010)</w:t>
      </w:r>
      <w:r>
        <w:rPr>
          <w:rFonts w:ascii="Times New Roman" w:hAnsi="Times New Roman" w:cs="Times New Roman"/>
        </w:rPr>
        <w:fldChar w:fldCharType="end"/>
      </w:r>
      <w:r>
        <w:rPr>
          <w:rFonts w:ascii="Times New Roman" w:hAnsi="Times New Roman" w:cs="Times New Roman"/>
        </w:rPr>
        <w:t xml:space="preserve">. The operational 13km Rapid Refresh (RAP) and the 12km North American Mesoscale model (NAM) and its inner nests, including the 4km NAM CONUS nest, </w:t>
      </w:r>
      <w:r w:rsidR="00E9377F">
        <w:rPr>
          <w:rFonts w:ascii="Times New Roman" w:hAnsi="Times New Roman" w:cs="Times New Roman"/>
        </w:rPr>
        <w:t>use</w:t>
      </w:r>
      <w:r w:rsidR="00331E1D">
        <w:rPr>
          <w:rFonts w:ascii="Times New Roman" w:hAnsi="Times New Roman" w:cs="Times New Roman"/>
        </w:rPr>
        <w:t xml:space="preserve"> fixed RTG-HR </w:t>
      </w:r>
      <w:r w:rsidR="002F36C7">
        <w:rPr>
          <w:rFonts w:ascii="Times New Roman" w:hAnsi="Times New Roman" w:cs="Times New Roman"/>
        </w:rPr>
        <w:t>SST. Therefore, RTG-HR is the most</w:t>
      </w:r>
      <w:r w:rsidR="00FB64B6">
        <w:rPr>
          <w:rFonts w:ascii="Times New Roman" w:hAnsi="Times New Roman" w:cs="Times New Roman"/>
        </w:rPr>
        <w:t xml:space="preserve"> relevant SST product for </w:t>
      </w:r>
      <w:r>
        <w:rPr>
          <w:rFonts w:ascii="Times New Roman" w:hAnsi="Times New Roman" w:cs="Times New Roman"/>
        </w:rPr>
        <w:t xml:space="preserve">comparison with </w:t>
      </w:r>
      <w:r w:rsidR="00E731F7">
        <w:rPr>
          <w:rFonts w:ascii="Times New Roman" w:hAnsi="Times New Roman" w:cs="Times New Roman"/>
        </w:rPr>
        <w:t xml:space="preserve">the </w:t>
      </w:r>
      <w:r>
        <w:rPr>
          <w:rFonts w:ascii="Times New Roman" w:hAnsi="Times New Roman" w:cs="Times New Roman"/>
        </w:rPr>
        <w:t xml:space="preserve">2km SST composite described </w:t>
      </w:r>
      <w:r w:rsidR="00331E1D">
        <w:rPr>
          <w:rFonts w:ascii="Times New Roman" w:hAnsi="Times New Roman" w:cs="Times New Roman"/>
        </w:rPr>
        <w:t>next</w:t>
      </w:r>
      <w:r>
        <w:rPr>
          <w:rFonts w:ascii="Times New Roman" w:hAnsi="Times New Roman" w:cs="Times New Roman"/>
        </w:rPr>
        <w:t>.</w:t>
      </w:r>
    </w:p>
    <w:p w14:paraId="53231F47" w14:textId="2A4B7FDF" w:rsidR="003A68D0" w:rsidRDefault="00974381" w:rsidP="00974381">
      <w:pPr>
        <w:spacing w:line="480" w:lineRule="auto"/>
        <w:ind w:firstLine="720"/>
        <w:rPr>
          <w:rFonts w:ascii="Times New Roman" w:hAnsi="Times New Roman" w:cs="Times New Roman"/>
        </w:rPr>
      </w:pPr>
      <w:r>
        <w:rPr>
          <w:rFonts w:ascii="Times New Roman" w:hAnsi="Times New Roman" w:cs="Times New Roman"/>
        </w:rPr>
        <w:t xml:space="preserve">Standard </w:t>
      </w:r>
      <w:r w:rsidR="00901B9F">
        <w:rPr>
          <w:rFonts w:ascii="Times New Roman" w:hAnsi="Times New Roman" w:cs="Times New Roman"/>
        </w:rPr>
        <w:t>techniques</w:t>
      </w:r>
      <w:r w:rsidR="004964CF">
        <w:rPr>
          <w:rFonts w:ascii="Times New Roman" w:hAnsi="Times New Roman" w:cs="Times New Roman"/>
        </w:rPr>
        <w:t xml:space="preserve"> to</w:t>
      </w:r>
      <w:r w:rsidR="00901B9F">
        <w:rPr>
          <w:rFonts w:ascii="Times New Roman" w:hAnsi="Times New Roman" w:cs="Times New Roman"/>
        </w:rPr>
        <w:t xml:space="preserve"> remove cloudy pixels </w:t>
      </w:r>
      <w:r w:rsidR="004964CF">
        <w:rPr>
          <w:rFonts w:ascii="Times New Roman" w:hAnsi="Times New Roman" w:cs="Times New Roman"/>
        </w:rPr>
        <w:t xml:space="preserve">in SST composites use a </w:t>
      </w:r>
      <w:r w:rsidR="00901B9F">
        <w:rPr>
          <w:rFonts w:ascii="Times New Roman" w:hAnsi="Times New Roman" w:cs="Times New Roman"/>
        </w:rPr>
        <w:t xml:space="preserve">warmest pixel </w:t>
      </w:r>
      <w:r w:rsidR="004964CF">
        <w:rPr>
          <w:rFonts w:ascii="Times New Roman" w:hAnsi="Times New Roman" w:cs="Times New Roman"/>
        </w:rPr>
        <w:t>method because clouds are usually colder than the SST</w:t>
      </w:r>
      <w:r w:rsidR="00E215E0">
        <w:rPr>
          <w:rFonts w:ascii="Times New Roman" w:hAnsi="Times New Roman" w:cs="Times New Roman"/>
        </w:rPr>
        <w:t xml:space="preserve"> </w:t>
      </w:r>
      <w:r w:rsidR="00E215E0">
        <w:rPr>
          <w:rFonts w:ascii="Times New Roman" w:hAnsi="Times New Roman" w:cs="Times New Roman"/>
        </w:rPr>
        <w:fldChar w:fldCharType="begin" w:fldLock="1"/>
      </w:r>
      <w:r w:rsidR="000173C2">
        <w:rPr>
          <w:rFonts w:ascii="Times New Roman" w:hAnsi="Times New Roman" w:cs="Times New Roman"/>
        </w:rPr>
        <w:instrText>ADDIN CSL_CITATION { "citationItems" : [ { "id" : "ITEM-1", "itemData" : { "author" : [ { "dropping-particle" : "", "family" : "Cornillon", "given" : "P", "non-dropping-particle" : "", "parse-names" : false, "suffix" : "" }, { "dropping-particle" : "", "family" : "Gilman", "given" : "C", "non-dropping-particle" : "", "parse-names" : false, "suffix" : "" }, { "dropping-particle" : "", "family" : "Stramma", "given" : "L", "non-dropping-particle" : "", "parse-names" : false, "suffix" : "" } ], "container-title" : "J. Geophys. \u2026", "id" : "ITEM-1", "issued" : { "date-parts" : [ [ "1987" ] ] }, "title" : "Processing and analysis of large volumes of satellite-derived thermal infrared data", "type" : "article" }, "uris" : [ "http://www.mendeley.com/documents/?uuid=b6d0a4cd-c545-4c6a-80d9-8fc62bf2670d" ] } ], "mendeley" : { "formattedCitation" : "(Cornillon et al. 1987)", "plainTextFormattedCitation" : "(Cornillon et al. 1987)", "previouslyFormattedCitation" : "(Cornillon et al. 1987)" }, "properties" : { "noteIndex" : 0 }, "schema" : "https://github.com/citation-style-language/schema/raw/master/csl-citation.json" }</w:instrText>
      </w:r>
      <w:r w:rsidR="00E215E0">
        <w:rPr>
          <w:rFonts w:ascii="Times New Roman" w:hAnsi="Times New Roman" w:cs="Times New Roman"/>
        </w:rPr>
        <w:fldChar w:fldCharType="separate"/>
      </w:r>
      <w:r w:rsidR="00E215E0" w:rsidRPr="00E215E0">
        <w:rPr>
          <w:rFonts w:ascii="Times New Roman" w:hAnsi="Times New Roman" w:cs="Times New Roman"/>
          <w:noProof/>
        </w:rPr>
        <w:t>(Cornillon et al. 1987)</w:t>
      </w:r>
      <w:r w:rsidR="00E215E0">
        <w:rPr>
          <w:rFonts w:ascii="Times New Roman" w:hAnsi="Times New Roman" w:cs="Times New Roman"/>
        </w:rPr>
        <w:fldChar w:fldCharType="end"/>
      </w:r>
      <w:r w:rsidR="004964CF">
        <w:rPr>
          <w:rFonts w:ascii="Times New Roman" w:hAnsi="Times New Roman" w:cs="Times New Roman"/>
        </w:rPr>
        <w:t>. This tends to reduce cloud contamination but results in a wa</w:t>
      </w:r>
      <w:r w:rsidR="00BB17DA">
        <w:rPr>
          <w:rFonts w:ascii="Times New Roman" w:hAnsi="Times New Roman" w:cs="Times New Roman"/>
        </w:rPr>
        <w:t>rm bias</w:t>
      </w:r>
      <w:r w:rsidR="00C3495D">
        <w:rPr>
          <w:rFonts w:ascii="Times New Roman" w:hAnsi="Times New Roman" w:cs="Times New Roman"/>
        </w:rPr>
        <w:t xml:space="preserve">, which is unfavorable for </w:t>
      </w:r>
      <w:r w:rsidR="00BB17DA">
        <w:rPr>
          <w:rFonts w:ascii="Times New Roman" w:hAnsi="Times New Roman" w:cs="Times New Roman"/>
        </w:rPr>
        <w:t xml:space="preserve">capturing </w:t>
      </w:r>
      <w:r w:rsidR="00C3495D">
        <w:rPr>
          <w:rFonts w:ascii="Times New Roman" w:hAnsi="Times New Roman" w:cs="Times New Roman"/>
        </w:rPr>
        <w:t>TC cooling.</w:t>
      </w:r>
      <w:r w:rsidR="000173C2">
        <w:rPr>
          <w:rFonts w:ascii="Times New Roman" w:hAnsi="Times New Roman" w:cs="Times New Roman"/>
        </w:rPr>
        <w:t xml:space="preserve"> </w:t>
      </w:r>
      <w:r w:rsidR="00EC3060">
        <w:rPr>
          <w:rFonts w:ascii="Times New Roman" w:hAnsi="Times New Roman" w:cs="Times New Roman"/>
        </w:rPr>
        <w:t>In this study, a</w:t>
      </w:r>
      <w:r w:rsidR="000173C2">
        <w:rPr>
          <w:rFonts w:ascii="Times New Roman" w:hAnsi="Times New Roman" w:cs="Times New Roman"/>
        </w:rPr>
        <w:t xml:space="preserve"> ‘coldest dark pixel’ composite method is used to map regions of cooling from Irene. This </w:t>
      </w:r>
      <w:r w:rsidR="00EC3060">
        <w:rPr>
          <w:rFonts w:ascii="Times New Roman" w:hAnsi="Times New Roman" w:cs="Times New Roman"/>
        </w:rPr>
        <w:t xml:space="preserve">technique, described in </w:t>
      </w:r>
      <w:r w:rsidR="00EC3060" w:rsidRPr="002407DC">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"manualFormatting" : "Glenn et al. (2016", "plainTextFormattedCitation" : "(Glenn et al. 2016)", "previouslyFormattedCitation" : "(Glenn et al. 2016)" }, "properties" : { "noteIndex" : 0 }, "schema" : "https://github.com/citation-style-language/schema/raw/master/csl-citation.json" }</w:instrText>
      </w:r>
      <w:r w:rsidR="00EC3060" w:rsidRPr="002407DC">
        <w:rPr>
          <w:rFonts w:ascii="Times New Roman" w:hAnsi="Times New Roman" w:cs="Times New Roman"/>
        </w:rPr>
        <w:fldChar w:fldCharType="separate"/>
      </w:r>
      <w:r w:rsidR="00EC3060" w:rsidRPr="002407DC">
        <w:rPr>
          <w:rFonts w:ascii="Times New Roman" w:hAnsi="Times New Roman" w:cs="Times New Roman"/>
          <w:noProof/>
        </w:rPr>
        <w:t xml:space="preserve">Glenn et al. </w:t>
      </w:r>
      <w:r w:rsidR="002407DC">
        <w:rPr>
          <w:rFonts w:ascii="Times New Roman" w:hAnsi="Times New Roman" w:cs="Times New Roman"/>
          <w:noProof/>
        </w:rPr>
        <w:t>(</w:t>
      </w:r>
      <w:r w:rsidR="00EC3060" w:rsidRPr="002407DC">
        <w:rPr>
          <w:rFonts w:ascii="Times New Roman" w:hAnsi="Times New Roman" w:cs="Times New Roman"/>
          <w:noProof/>
        </w:rPr>
        <w:t>2016</w:t>
      </w:r>
      <w:r w:rsidR="00EC3060" w:rsidRPr="002407DC">
        <w:rPr>
          <w:rFonts w:ascii="Times New Roman" w:hAnsi="Times New Roman" w:cs="Times New Roman"/>
        </w:rPr>
        <w:fldChar w:fldCharType="end"/>
      </w:r>
      <w:r w:rsidR="002407DC">
        <w:rPr>
          <w:rFonts w:ascii="Times New Roman" w:hAnsi="Times New Roman" w:cs="Times New Roman"/>
        </w:rPr>
        <w:t>)</w:t>
      </w:r>
      <w:r w:rsidR="00C33E9D" w:rsidRPr="002407DC">
        <w:rPr>
          <w:rFonts w:ascii="Times New Roman" w:hAnsi="Times New Roman" w:cs="Times New Roman"/>
        </w:rPr>
        <w:t>,</w:t>
      </w:r>
      <w:r w:rsidR="00C33E9D">
        <w:rPr>
          <w:rFonts w:ascii="Times New Roman" w:hAnsi="Times New Roman" w:cs="Times New Roman"/>
        </w:rPr>
        <w:t xml:space="preserve"> </w:t>
      </w:r>
      <w:r w:rsidR="00EC3060">
        <w:rPr>
          <w:rFonts w:ascii="Times New Roman" w:hAnsi="Times New Roman" w:cs="Times New Roman"/>
        </w:rPr>
        <w:t xml:space="preserve">filters out bright cloudy pixels while retaining darker ocean pixels. </w:t>
      </w:r>
    </w:p>
    <w:p w14:paraId="5BBF7F38" w14:textId="3977C433" w:rsidR="00FB5101" w:rsidRPr="007C3A55" w:rsidRDefault="007C3A55" w:rsidP="00FB5101">
      <w:pPr>
        <w:spacing w:line="480" w:lineRule="auto"/>
        <w:rPr>
          <w:rFonts w:ascii="Times New Roman" w:hAnsi="Times New Roman" w:cs="Times New Roman"/>
        </w:rPr>
      </w:pPr>
      <w:r>
        <w:rPr>
          <w:rFonts w:ascii="Times New Roman" w:hAnsi="Times New Roman" w:cs="Times New Roman"/>
        </w:rPr>
        <w:t>2)</w:t>
      </w:r>
      <w:r w:rsidRPr="007C3A55">
        <w:rPr>
          <w:rFonts w:ascii="Times New Roman" w:hAnsi="Times New Roman" w:cs="Times New Roman"/>
        </w:rPr>
        <w:t xml:space="preserve"> WATER VAPOR</w:t>
      </w:r>
    </w:p>
    <w:p w14:paraId="0CD9D9D6" w14:textId="1EADB722" w:rsidR="0037265A" w:rsidRDefault="00C95C20" w:rsidP="0057710C">
      <w:pPr>
        <w:spacing w:line="480" w:lineRule="auto"/>
        <w:rPr>
          <w:rFonts w:ascii="Times New Roman" w:hAnsi="Times New Roman" w:cs="Times New Roman"/>
        </w:rPr>
      </w:pPr>
      <w:r>
        <w:rPr>
          <w:rFonts w:ascii="Times New Roman" w:hAnsi="Times New Roman" w:cs="Times New Roman"/>
        </w:rPr>
        <w:tab/>
      </w:r>
      <w:r w:rsidR="00A926D9">
        <w:rPr>
          <w:rFonts w:ascii="Times New Roman" w:hAnsi="Times New Roman" w:cs="Times New Roman"/>
        </w:rPr>
        <w:t>Satellites</w:t>
      </w:r>
      <w:r w:rsidR="00DE723C">
        <w:rPr>
          <w:rFonts w:ascii="Times New Roman" w:hAnsi="Times New Roman" w:cs="Times New Roman"/>
        </w:rPr>
        <w:t xml:space="preserve"> are </w:t>
      </w:r>
      <w:r w:rsidR="00A926D9">
        <w:rPr>
          <w:rFonts w:ascii="Times New Roman" w:hAnsi="Times New Roman" w:cs="Times New Roman"/>
        </w:rPr>
        <w:t xml:space="preserve">also </w:t>
      </w:r>
      <w:r w:rsidR="00DE723C">
        <w:rPr>
          <w:rFonts w:ascii="Times New Roman" w:hAnsi="Times New Roman" w:cs="Times New Roman"/>
        </w:rPr>
        <w:t>used for a spatial estimate of the intrusion of dry air into Irene’</w:t>
      </w:r>
      <w:r w:rsidR="00607DD3">
        <w:rPr>
          <w:rFonts w:ascii="Times New Roman" w:hAnsi="Times New Roman" w:cs="Times New Roman"/>
        </w:rPr>
        <w:t>s ci</w:t>
      </w:r>
      <w:r w:rsidR="00FE3DB3">
        <w:rPr>
          <w:rFonts w:ascii="Times New Roman" w:hAnsi="Times New Roman" w:cs="Times New Roman"/>
        </w:rPr>
        <w:t>rculation.</w:t>
      </w:r>
      <w:r w:rsidR="00A01CB3">
        <w:rPr>
          <w:rFonts w:ascii="Times New Roman" w:hAnsi="Times New Roman" w:cs="Times New Roman"/>
        </w:rPr>
        <w:t xml:space="preserve"> </w:t>
      </w:r>
      <w:r w:rsidR="00607DD3">
        <w:rPr>
          <w:rFonts w:ascii="Times New Roman" w:hAnsi="Times New Roman" w:cs="Times New Roman"/>
        </w:rPr>
        <w:t>Geostationary Operational Environmental Satellite (GOES) 13 Water Vapor Channel 3 brightness temperature</w:t>
      </w:r>
      <w:r w:rsidR="00A01CB3">
        <w:rPr>
          <w:rFonts w:ascii="Times New Roman" w:hAnsi="Times New Roman" w:cs="Times New Roman"/>
        </w:rPr>
        <w:t xml:space="preserve"> imagery </w:t>
      </w:r>
      <w:r w:rsidR="00FE3DB3">
        <w:rPr>
          <w:rFonts w:ascii="Times New Roman" w:hAnsi="Times New Roman" w:cs="Times New Roman"/>
        </w:rPr>
        <w:t xml:space="preserve">is used </w:t>
      </w:r>
      <w:r w:rsidR="00A01CB3">
        <w:rPr>
          <w:rFonts w:ascii="Times New Roman" w:hAnsi="Times New Roman" w:cs="Times New Roman"/>
        </w:rPr>
        <w:t>for these estimates</w:t>
      </w:r>
      <w:r w:rsidR="00607DD3">
        <w:rPr>
          <w:rFonts w:ascii="Times New Roman" w:hAnsi="Times New Roman" w:cs="Times New Roman"/>
        </w:rPr>
        <w:t>.</w:t>
      </w:r>
    </w:p>
    <w:p w14:paraId="079B2374" w14:textId="21BE05FA" w:rsidR="001A5A0B" w:rsidRPr="007C3A55" w:rsidRDefault="007C3A55" w:rsidP="001A5A0B">
      <w:pPr>
        <w:spacing w:line="480" w:lineRule="auto"/>
        <w:rPr>
          <w:rFonts w:ascii="Times New Roman" w:hAnsi="Times New Roman" w:cs="Times New Roman"/>
          <w:i/>
        </w:rPr>
      </w:pPr>
      <w:r w:rsidRPr="007C3A55">
        <w:rPr>
          <w:rFonts w:ascii="Times New Roman" w:hAnsi="Times New Roman" w:cs="Times New Roman"/>
          <w:i/>
        </w:rPr>
        <w:t xml:space="preserve">d. </w:t>
      </w:r>
      <w:r w:rsidR="00E368F9" w:rsidRPr="007C3A55">
        <w:rPr>
          <w:rFonts w:ascii="Times New Roman" w:hAnsi="Times New Roman" w:cs="Times New Roman"/>
          <w:i/>
        </w:rPr>
        <w:t>Radiosondes</w:t>
      </w:r>
    </w:p>
    <w:p w14:paraId="69C2A96F" w14:textId="76F2E6E1" w:rsidR="00A92A21" w:rsidRDefault="00CF7E3F" w:rsidP="00E368F9">
      <w:pPr>
        <w:spacing w:line="480" w:lineRule="auto"/>
        <w:ind w:firstLine="720"/>
        <w:rPr>
          <w:rFonts w:ascii="Times New Roman" w:hAnsi="Times New Roman" w:cs="Times New Roman"/>
        </w:rPr>
      </w:pPr>
      <w:r>
        <w:rPr>
          <w:rFonts w:ascii="Times New Roman" w:hAnsi="Times New Roman" w:cs="Times New Roman"/>
        </w:rPr>
        <w:t>Radiosondes, typically borne aloft by a weather balloon released at the ground, directly measure</w:t>
      </w:r>
      <w:r w:rsidR="004661FA">
        <w:rPr>
          <w:rFonts w:ascii="Times New Roman" w:hAnsi="Times New Roman" w:cs="Times New Roman"/>
        </w:rPr>
        <w:t xml:space="preserve"> </w:t>
      </w:r>
      <w:r>
        <w:rPr>
          <w:rFonts w:ascii="Times New Roman" w:hAnsi="Times New Roman" w:cs="Times New Roman"/>
        </w:rPr>
        <w:t xml:space="preserve">temperature, humidity, </w:t>
      </w:r>
      <w:r w:rsidR="007914B7">
        <w:rPr>
          <w:rFonts w:ascii="Times New Roman" w:hAnsi="Times New Roman" w:cs="Times New Roman"/>
        </w:rPr>
        <w:t xml:space="preserve">and </w:t>
      </w:r>
      <w:r>
        <w:rPr>
          <w:rFonts w:ascii="Times New Roman" w:hAnsi="Times New Roman" w:cs="Times New Roman"/>
        </w:rPr>
        <w:t>pressure</w:t>
      </w:r>
      <w:r w:rsidR="007914B7">
        <w:rPr>
          <w:rFonts w:ascii="Times New Roman" w:hAnsi="Times New Roman" w:cs="Times New Roman"/>
        </w:rPr>
        <w:t>,</w:t>
      </w:r>
      <w:r>
        <w:rPr>
          <w:rFonts w:ascii="Times New Roman" w:hAnsi="Times New Roman" w:cs="Times New Roman"/>
        </w:rPr>
        <w:t xml:space="preserve"> and derive wind speed and direction. </w:t>
      </w:r>
      <w:r w:rsidR="00483DC0">
        <w:rPr>
          <w:rFonts w:ascii="Times New Roman" w:hAnsi="Times New Roman" w:cs="Times New Roman"/>
        </w:rPr>
        <w:t>To validate profiles of modeled wind shear and dry air intrusion, radiosonde observations of u and v winds</w:t>
      </w:r>
      <w:r w:rsidR="00D426B0">
        <w:rPr>
          <w:rFonts w:ascii="Times New Roman" w:hAnsi="Times New Roman" w:cs="Times New Roman"/>
        </w:rPr>
        <w:t xml:space="preserve"> are used</w:t>
      </w:r>
      <w:r w:rsidR="00483DC0">
        <w:rPr>
          <w:rFonts w:ascii="Times New Roman" w:hAnsi="Times New Roman" w:cs="Times New Roman"/>
        </w:rPr>
        <w:t xml:space="preserve"> from Buffalo International Airport, NY (KBUF) and </w:t>
      </w:r>
      <w:r w:rsidR="006B5CD6">
        <w:rPr>
          <w:rFonts w:ascii="Times New Roman" w:hAnsi="Times New Roman" w:cs="Times New Roman"/>
        </w:rPr>
        <w:t>RH</w:t>
      </w:r>
      <w:r w:rsidR="00483DC0">
        <w:rPr>
          <w:rFonts w:ascii="Times New Roman" w:hAnsi="Times New Roman" w:cs="Times New Roman"/>
        </w:rPr>
        <w:t xml:space="preserve"> </w:t>
      </w:r>
      <w:r w:rsidR="00927393">
        <w:rPr>
          <w:rFonts w:ascii="Times New Roman" w:hAnsi="Times New Roman" w:cs="Times New Roman"/>
        </w:rPr>
        <w:t xml:space="preserve">is used </w:t>
      </w:r>
      <w:r w:rsidR="00483DC0">
        <w:rPr>
          <w:rFonts w:ascii="Times New Roman" w:hAnsi="Times New Roman" w:cs="Times New Roman"/>
        </w:rPr>
        <w:t xml:space="preserve">from Wallops Island, VA (KWAL). </w:t>
      </w:r>
    </w:p>
    <w:p w14:paraId="01FE97EB" w14:textId="64B4E167" w:rsidR="003A69E3" w:rsidRPr="00A00F15" w:rsidRDefault="007D717F" w:rsidP="001A5A0B">
      <w:pPr>
        <w:spacing w:line="480" w:lineRule="auto"/>
        <w:rPr>
          <w:rFonts w:ascii="Times New Roman" w:hAnsi="Times New Roman" w:cs="Times New Roman"/>
          <w:i/>
        </w:rPr>
      </w:pPr>
      <w:r>
        <w:rPr>
          <w:rFonts w:ascii="Times New Roman" w:hAnsi="Times New Roman" w:cs="Times New Roman"/>
          <w:i/>
        </w:rPr>
        <w:t>e</w:t>
      </w:r>
      <w:r w:rsidR="00A00F15" w:rsidRPr="00A00F15">
        <w:rPr>
          <w:rFonts w:ascii="Times New Roman" w:hAnsi="Times New Roman" w:cs="Times New Roman"/>
          <w:i/>
        </w:rPr>
        <w:t>. North American Regional Reanalysis (</w:t>
      </w:r>
      <w:r w:rsidR="00A00F15">
        <w:rPr>
          <w:rFonts w:ascii="Times New Roman" w:hAnsi="Times New Roman" w:cs="Times New Roman"/>
          <w:i/>
        </w:rPr>
        <w:t>NARR</w:t>
      </w:r>
      <w:r w:rsidR="00A00F15" w:rsidRPr="00A00F15">
        <w:rPr>
          <w:rFonts w:ascii="Times New Roman" w:hAnsi="Times New Roman" w:cs="Times New Roman"/>
          <w:i/>
        </w:rPr>
        <w:t>)</w:t>
      </w:r>
    </w:p>
    <w:p w14:paraId="6AAB4BBA" w14:textId="351292BD" w:rsidR="005345CC" w:rsidRDefault="00576A1C" w:rsidP="00470CC5">
      <w:pPr>
        <w:spacing w:line="480" w:lineRule="auto"/>
        <w:ind w:firstLine="720"/>
        <w:rPr>
          <w:rFonts w:ascii="Times New Roman" w:hAnsi="Times New Roman" w:cs="Times New Roman"/>
        </w:rPr>
      </w:pPr>
      <w:r>
        <w:rPr>
          <w:rFonts w:ascii="Times New Roman" w:hAnsi="Times New Roman" w:cs="Times New Roman"/>
        </w:rPr>
        <w:t>The North American Regional Reanalysis (NARR)</w:t>
      </w:r>
      <w:r w:rsidR="00594893">
        <w:rPr>
          <w:rFonts w:ascii="Times New Roman" w:hAnsi="Times New Roman" w:cs="Times New Roman"/>
        </w:rPr>
        <w:t xml:space="preserve"> is a high-resolution (32-km, 45 vertical layer) reanalysis </w:t>
      </w:r>
      <w:r w:rsidR="0091633F">
        <w:rPr>
          <w:rFonts w:ascii="Times New Roman" w:hAnsi="Times New Roman" w:cs="Times New Roman"/>
        </w:rPr>
        <w:t>produced by</w:t>
      </w:r>
      <w:r w:rsidR="003D017B">
        <w:rPr>
          <w:rFonts w:ascii="Times New Roman" w:hAnsi="Times New Roman" w:cs="Times New Roman"/>
        </w:rPr>
        <w:t xml:space="preserve"> NCEP</w:t>
      </w:r>
      <w:r w:rsidR="00594893">
        <w:rPr>
          <w:rFonts w:ascii="Times New Roman" w:hAnsi="Times New Roman" w:cs="Times New Roman"/>
        </w:rPr>
        <w:t xml:space="preserve"> and provides a long-term (1979-present) set o</w:t>
      </w:r>
      <w:r w:rsidR="00D871E7">
        <w:rPr>
          <w:rFonts w:ascii="Times New Roman" w:hAnsi="Times New Roman" w:cs="Times New Roman"/>
        </w:rPr>
        <w:t>f consistent atmospheric data over</w:t>
      </w:r>
      <w:r w:rsidR="00594893">
        <w:rPr>
          <w:rFonts w:ascii="Times New Roman" w:hAnsi="Times New Roman" w:cs="Times New Roman"/>
        </w:rPr>
        <w:t xml:space="preserve"> </w:t>
      </w:r>
      <w:r w:rsidR="00A20B42">
        <w:rPr>
          <w:rFonts w:ascii="Times New Roman" w:hAnsi="Times New Roman" w:cs="Times New Roman"/>
        </w:rPr>
        <w:t>North America</w:t>
      </w:r>
      <w:r w:rsidR="00594893">
        <w:rPr>
          <w:rFonts w:ascii="Times New Roman" w:hAnsi="Times New Roman" w:cs="Times New Roman"/>
        </w:rPr>
        <w:t xml:space="preserve"> </w:t>
      </w:r>
      <w:r w:rsidR="00BC5EC9">
        <w:rPr>
          <w:rFonts w:ascii="Times New Roman" w:hAnsi="Times New Roman" w:cs="Times New Roman"/>
        </w:rPr>
        <w:fldChar w:fldCharType="begin" w:fldLock="1"/>
      </w:r>
      <w:r w:rsidR="0041125A">
        <w:rPr>
          <w:rFonts w:ascii="Times New Roman" w:hAnsi="Times New Roman" w:cs="Times New Roman"/>
        </w:rPr>
        <w:instrText>ADDIN CSL_CITATION { "citationItems" : [ { "id" : "ITEM-1", "itemData" : { "DOI" : "10.1175/BAMS-87-3-343", "ISSN" : "0003-0007", "author" : [ { "dropping-particle" : "", "family" : "Mesinger", "given" : "Fedor", "non-dropping-particle" : "", "parse-names" : false, "suffix" : "" }, { "dropping-particle" : "", "family" : "DiMego", "given" : "Geoff", "non-dropping-particle" : "", "parse-names" : false, "suffix" : "" }, { "dropping-particle" : "", "family" : "Kalnay", "given" : "Eugenia", "non-dropping-particle" : "", "parse-names" : false, "suffix" : "" }, { "dropping-particle" : "", "family" : "Mitchell", "given" : "Kenneth", "non-dropping-particle" : "", "parse-names" : false, "suffix" : "" }, { "dropping-particle" : "", "family" : "Shafran", "given" : "Perry C.", "non-dropping-particle" : "", "parse-names" : false, "suffix" : "" }, { "dropping-particle" : "", "family" : "Ebisuzaki", "given" : "Wesley", "non-dropping-particle" : "", "parse-names" : false, "suffix" : "" }, { "dropping-particle" : "", "family" : "Jovi\u0107", "given" : "Du\u0161an", "non-dropping-particle" : "", "parse-names" : false, "suffix" : "" }, { "dropping-particle" : "", "family" : "Woollen", "given" : "Jack", "non-dropping-particle" : "", "parse-names" : false, "suffix" : "" }, { "dropping-particle" : "", "family" : "Rogers", "given" : "Eric", "non-dropping-particle" : "", "parse-names" : false, "suffix" : "" }, { "dropping-particle" : "", "family" : "Berbery", "given" : "Ernesto H.", "non-dropping-particle" : "", "parse-names" : false, "suffix" : "" }, { "dropping-particle" : "", "family" : "Ek", "given" : "Michael B.", "non-dropping-particle" : "", "parse-names" : false, "suffix" : "" }, { "dropping-particle" : "", "family" : "Fan", "given" : "Yun", "non-dropping-particle" : "", "parse-names" : false, "suffix" : "" }, { "dropping-particle" : "", "family" : "Grumbine", "given" : "Robert", "non-dropping-particle" : "", "parse-names" : false, "suffix" : "" }, { "dropping-particle" : "", "family" : "Higgins", "given" : "Wayne", "non-dropping-particle" : "", "parse-names" : false, "suffix" : "" }, { "dropping-particle" : "", "family" : "Li", "given" : "Hong", "non-dropping-particle" : "", "parse-names" : false, "suffix" : "" }, { "dropping-particle" : "", "family" : "Lin", "given" : "Ying", "non-dropping-particle" : "", "parse-names" : false, "suffix" : "" }, { "dropping-particle" : "", "family" : "Manikin", "given" : "Geoff", "non-dropping-particle" : "", "parse-names" : false, "suffix" : "" }, { "dropping-particle" : "", "family" : "Parrish", "given" : "David", "non-dropping-particle" : "", "parse-names" : false, "suffix" : "" }, { "dropping-particle" : "", "family" : "Shi", "given" : "Wei", "non-dropping-particle" : "", "parse-names" : false, "suffix" : "" } ], "container-title" : "Bulletin of the American Meteorological Society", "id" : "ITEM-1", "issue" : "3", "issued" : { "date-parts" : [ [ "2006" ] ] }, "page" : "343-360", "title" : "North American Regional Reanalysis", "type" : "article-journal", "volume" : "87" }, "uris" : [ "http://www.mendeley.com/documents/?uuid=85975c8c-0565-4848-b813-701f3a54f970" ] } ], "mendeley" : { "formattedCitation" : "(Mesinger et al. 2006)", "plainTextFormattedCitation" : "(Mesinger et al. 2006)", "previouslyFormattedCitation" : "(Mesinger et al. 2006)" }, "properties" : { "noteIndex" : 0 }, "schema" : "https://github.com/citation-style-language/schema/raw/master/csl-citation.json" }</w:instrText>
      </w:r>
      <w:r w:rsidR="00BC5EC9">
        <w:rPr>
          <w:rFonts w:ascii="Times New Roman" w:hAnsi="Times New Roman" w:cs="Times New Roman"/>
        </w:rPr>
        <w:fldChar w:fldCharType="separate"/>
      </w:r>
      <w:r w:rsidR="00BC5EC9" w:rsidRPr="00BC5EC9">
        <w:rPr>
          <w:rFonts w:ascii="Times New Roman" w:hAnsi="Times New Roman" w:cs="Times New Roman"/>
          <w:noProof/>
        </w:rPr>
        <w:t>(Mesinger et al. 2006)</w:t>
      </w:r>
      <w:r w:rsidR="00BC5EC9">
        <w:rPr>
          <w:rFonts w:ascii="Times New Roman" w:hAnsi="Times New Roman" w:cs="Times New Roman"/>
        </w:rPr>
        <w:fldChar w:fldCharType="end"/>
      </w:r>
      <w:r w:rsidR="00594893">
        <w:rPr>
          <w:rFonts w:ascii="Times New Roman" w:hAnsi="Times New Roman" w:cs="Times New Roman"/>
        </w:rPr>
        <w:t>.</w:t>
      </w:r>
      <w:r w:rsidR="00AE4A63">
        <w:rPr>
          <w:rFonts w:ascii="Times New Roman" w:hAnsi="Times New Roman" w:cs="Times New Roman"/>
        </w:rPr>
        <w:t xml:space="preserve"> The data consist</w:t>
      </w:r>
      <w:r w:rsidR="0091633F">
        <w:rPr>
          <w:rFonts w:ascii="Times New Roman" w:hAnsi="Times New Roman" w:cs="Times New Roman"/>
        </w:rPr>
        <w:t xml:space="preserve"> of reanalyses of the initial state of the atmosphere, which are produced by using a consistent data assimilation scheme to ingest a vast array </w:t>
      </w:r>
      <w:r w:rsidR="007E4720">
        <w:rPr>
          <w:rFonts w:ascii="Times New Roman" w:hAnsi="Times New Roman" w:cs="Times New Roman"/>
        </w:rPr>
        <w:t xml:space="preserve">of </w:t>
      </w:r>
      <w:r w:rsidR="0091633F">
        <w:rPr>
          <w:rFonts w:ascii="Times New Roman" w:hAnsi="Times New Roman" w:cs="Times New Roman"/>
        </w:rPr>
        <w:t>observational data into historical model hindcasts.</w:t>
      </w:r>
      <w:r w:rsidR="00517772">
        <w:rPr>
          <w:rFonts w:ascii="Times New Roman" w:hAnsi="Times New Roman" w:cs="Times New Roman"/>
        </w:rPr>
        <w:t xml:space="preserve"> </w:t>
      </w:r>
      <w:r w:rsidR="005659B8">
        <w:rPr>
          <w:rFonts w:ascii="Times New Roman" w:hAnsi="Times New Roman" w:cs="Times New Roman"/>
        </w:rPr>
        <w:t xml:space="preserve">NARR is used to evaluate modeled size and structure of Irene, modeled heat fluxes, and </w:t>
      </w:r>
      <w:r w:rsidR="00470CC5">
        <w:rPr>
          <w:rFonts w:ascii="Times New Roman" w:hAnsi="Times New Roman" w:cs="Times New Roman"/>
        </w:rPr>
        <w:t>modeled wind shear, b</w:t>
      </w:r>
      <w:r w:rsidR="000934CD">
        <w:rPr>
          <w:rFonts w:ascii="Times New Roman" w:hAnsi="Times New Roman" w:cs="Times New Roman"/>
        </w:rPr>
        <w:t>oth horizontally and vertically.</w:t>
      </w:r>
    </w:p>
    <w:p w14:paraId="6505F7B9" w14:textId="4B1D1BD3" w:rsidR="00CB38B8" w:rsidRPr="004A257F" w:rsidRDefault="004A257F" w:rsidP="00CB38B8">
      <w:pPr>
        <w:spacing w:line="480" w:lineRule="auto"/>
        <w:rPr>
          <w:rFonts w:ascii="Times New Roman" w:hAnsi="Times New Roman" w:cs="Times New Roman"/>
          <w:i/>
        </w:rPr>
      </w:pPr>
      <w:r>
        <w:rPr>
          <w:rFonts w:ascii="Times New Roman" w:hAnsi="Times New Roman" w:cs="Times New Roman"/>
          <w:i/>
        </w:rPr>
        <w:t>f.</w:t>
      </w:r>
      <w:r w:rsidR="00B2036D" w:rsidRPr="004A257F">
        <w:rPr>
          <w:rFonts w:ascii="Times New Roman" w:hAnsi="Times New Roman" w:cs="Times New Roman"/>
          <w:i/>
        </w:rPr>
        <w:t xml:space="preserve"> Modeling and Experimental Design</w:t>
      </w:r>
    </w:p>
    <w:p w14:paraId="27CE44B6" w14:textId="5F8F98BC" w:rsidR="001175EC" w:rsidRPr="00997515" w:rsidRDefault="00893D94" w:rsidP="001175EC">
      <w:pPr>
        <w:spacing w:line="480" w:lineRule="auto"/>
        <w:rPr>
          <w:rFonts w:ascii="Times New Roman" w:hAnsi="Times New Roman" w:cs="Times New Roman"/>
        </w:rPr>
      </w:pPr>
      <w:r>
        <w:rPr>
          <w:rFonts w:ascii="Times New Roman" w:hAnsi="Times New Roman" w:cs="Times New Roman"/>
        </w:rPr>
        <w:t>1)</w:t>
      </w:r>
      <w:r w:rsidRPr="00997515">
        <w:rPr>
          <w:rFonts w:ascii="Times New Roman" w:hAnsi="Times New Roman" w:cs="Times New Roman"/>
        </w:rPr>
        <w:t xml:space="preserve"> HURRICANE WEATHER RESEARCH AND FORECASTING (HWRF)</w:t>
      </w:r>
    </w:p>
    <w:p w14:paraId="6A08F002" w14:textId="379D24E8" w:rsidR="00FB5BF8" w:rsidRDefault="00C94DC5" w:rsidP="00232F3E">
      <w:pPr>
        <w:spacing w:line="480" w:lineRule="auto"/>
        <w:ind w:firstLine="720"/>
        <w:rPr>
          <w:rFonts w:ascii="Times New Roman" w:hAnsi="Times New Roman" w:cs="Times New Roman"/>
        </w:rPr>
      </w:pPr>
      <w:r>
        <w:rPr>
          <w:rFonts w:ascii="Times New Roman" w:hAnsi="Times New Roman" w:cs="Times New Roman"/>
        </w:rPr>
        <w:t>Output from t</w:t>
      </w:r>
      <w:r w:rsidR="009E137A">
        <w:rPr>
          <w:rFonts w:ascii="Times New Roman" w:hAnsi="Times New Roman" w:cs="Times New Roman"/>
        </w:rPr>
        <w:t>wo different versions of the Hurricane Weathe</w:t>
      </w:r>
      <w:r w:rsidR="00DE0359">
        <w:rPr>
          <w:rFonts w:ascii="Times New Roman" w:hAnsi="Times New Roman" w:cs="Times New Roman"/>
        </w:rPr>
        <w:t>r Research and Forecast system [</w:t>
      </w:r>
      <w:r w:rsidR="009E137A">
        <w:rPr>
          <w:rFonts w:ascii="Times New Roman" w:hAnsi="Times New Roman" w:cs="Times New Roman"/>
        </w:rPr>
        <w:t>HWRF</w:t>
      </w:r>
      <w:r w:rsidR="0073429E">
        <w:rPr>
          <w:rFonts w:ascii="Times New Roman" w:hAnsi="Times New Roman" w:cs="Times New Roman"/>
        </w:rPr>
        <w:t xml:space="preserve">, </w:t>
      </w:r>
      <w:r w:rsidR="00DE0359">
        <w:rPr>
          <w:rFonts w:ascii="Times New Roman" w:hAnsi="Times New Roman" w:cs="Times New Roman"/>
        </w:rPr>
        <w:fldChar w:fldCharType="begin" w:fldLock="1"/>
      </w:r>
      <w:r w:rsidR="00846838">
        <w:rPr>
          <w:rFonts w:ascii="Times New Roman" w:hAnsi="Times New Roman" w:cs="Times New Roman"/>
        </w:rPr>
        <w:instrText>ADDIN CSL_CITATION { "citationItems" : [ { "id" : "ITEM-1", "itemData" : { "author" : [ { "dropping-particle" : "", "family" : "Skamarock", "given" : "William C", "non-dropping-particle" : "", "parse-names" : false, "suffix" : "" }, { "dropping-particle" : "", "family" : "Klemp", "given" : "Joseph B", "non-dropping-particle" : "", "parse-names" : false, "suffix" : "" }, { "dropping-particle" : "", "family" : "Dudhia", "given" : "Jimy", "non-dropping-particle" : "", "parse-names" : false, "suffix" : "" }, { "dropping-particle" : "", "family" : "Gill", "given" : "David O", "non-dropping-particle" : "", "parse-names" : false, "suffix" : "" }, { "dropping-particle" : "", "family" : "Barker", "given" : "Dale M", "non-dropping-particle" : "", "parse-names" : false, "suffix" : "" }, { "dropping-particle" : "", "family" : "Duda", "given" : "Michael G", "non-dropping-particle" : "", "parse-names" : false, "suffix" : "" }, { "dropping-particle" : "", "family" : "Huang", "given" : "Xiang-Yu", "non-dropping-particle" : "", "parse-names" : false, "suffix" : "" }, { "dropping-particle" : "", "family" : "Wang", "given" : "Wei", "non-dropping-particle" : "", "parse-names" : false, "suffix" : "" }, { "dropping-particle" : "", "family" : "Powers", "given" : "Jordan G", "non-dropping-particle" : "", "parse-names" : false, "suffix" : "" } ], "container-title" : "NCAR TECHNICAL NOTE", "id" : "ITEM-1", "issue" : "June", "issued" : { "date-parts" : [ [ "2008" ] ] }, "title" : "A Description of the Advanced Research WRF Version 3", "type" : "article-journal" }, "uris" : [ "http://www.mendeley.com/documents/?uuid=14c61400-285d-45a6-8fbd-af154dd3a42e" ] } ], "mendeley" : { "formattedCitation" : "(Skamarock et al. 2008)", "manualFormatting" : "Skamarock et al. (2008)", "plainTextFormattedCitation" : "(Skamarock et al. 2008)", "previouslyFormattedCitation" : "(Skamarock et al. 2008)" }, "properties" : { "noteIndex" : 0 }, "schema" : "https://github.com/citation-style-language/schema/raw/master/csl-citation.json" }</w:instrText>
      </w:r>
      <w:r w:rsidR="00DE0359">
        <w:rPr>
          <w:rFonts w:ascii="Times New Roman" w:hAnsi="Times New Roman" w:cs="Times New Roman"/>
        </w:rPr>
        <w:fldChar w:fldCharType="separate"/>
      </w:r>
      <w:r w:rsidR="00DE0359" w:rsidRPr="00DE0359">
        <w:rPr>
          <w:rFonts w:ascii="Times New Roman" w:hAnsi="Times New Roman" w:cs="Times New Roman"/>
          <w:noProof/>
        </w:rPr>
        <w:t xml:space="preserve">Skamarock et al. </w:t>
      </w:r>
      <w:r w:rsidR="00DE0359">
        <w:rPr>
          <w:rFonts w:ascii="Times New Roman" w:hAnsi="Times New Roman" w:cs="Times New Roman"/>
          <w:noProof/>
        </w:rPr>
        <w:t>(</w:t>
      </w:r>
      <w:r w:rsidR="00DE0359" w:rsidRPr="00DE0359">
        <w:rPr>
          <w:rFonts w:ascii="Times New Roman" w:hAnsi="Times New Roman" w:cs="Times New Roman"/>
          <w:noProof/>
        </w:rPr>
        <w:t>2008)</w:t>
      </w:r>
      <w:r w:rsidR="00DE0359">
        <w:rPr>
          <w:rFonts w:ascii="Times New Roman" w:hAnsi="Times New Roman" w:cs="Times New Roman"/>
        </w:rPr>
        <w:fldChar w:fldCharType="end"/>
      </w:r>
      <w:r w:rsidR="00DE0359">
        <w:rPr>
          <w:rFonts w:ascii="Times New Roman" w:hAnsi="Times New Roman" w:cs="Times New Roman"/>
        </w:rPr>
        <w:t>]</w:t>
      </w:r>
      <w:r w:rsidR="009E137A">
        <w:rPr>
          <w:rFonts w:ascii="Times New Roman" w:hAnsi="Times New Roman" w:cs="Times New Roman"/>
        </w:rPr>
        <w:t xml:space="preserve"> </w:t>
      </w:r>
      <w:r>
        <w:rPr>
          <w:rFonts w:ascii="Times New Roman" w:hAnsi="Times New Roman" w:cs="Times New Roman"/>
        </w:rPr>
        <w:t>was</w:t>
      </w:r>
      <w:r w:rsidR="00E663EB">
        <w:rPr>
          <w:rFonts w:ascii="Times New Roman" w:hAnsi="Times New Roman" w:cs="Times New Roman"/>
        </w:rPr>
        <w:t xml:space="preserve"> used</w:t>
      </w:r>
      <w:r w:rsidR="009E137A">
        <w:rPr>
          <w:rFonts w:ascii="Times New Roman" w:hAnsi="Times New Roman" w:cs="Times New Roman"/>
        </w:rPr>
        <w:t xml:space="preserve"> in this study: 1) the </w:t>
      </w:r>
      <w:r w:rsidR="00193220">
        <w:rPr>
          <w:rFonts w:ascii="Times New Roman" w:hAnsi="Times New Roman" w:cs="Times New Roman"/>
        </w:rPr>
        <w:t xml:space="preserve">2011 </w:t>
      </w:r>
      <w:r w:rsidR="009E137A">
        <w:rPr>
          <w:rFonts w:ascii="Times New Roman" w:hAnsi="Times New Roman" w:cs="Times New Roman"/>
        </w:rPr>
        <w:t xml:space="preserve">operational </w:t>
      </w:r>
      <w:r w:rsidR="009408E9">
        <w:rPr>
          <w:rFonts w:ascii="Times New Roman" w:hAnsi="Times New Roman" w:cs="Times New Roman"/>
        </w:rPr>
        <w:t>HWRF</w:t>
      </w:r>
      <w:r w:rsidR="00193220">
        <w:rPr>
          <w:rFonts w:ascii="Times New Roman" w:hAnsi="Times New Roman" w:cs="Times New Roman"/>
        </w:rPr>
        <w:t xml:space="preserve"> which was</w:t>
      </w:r>
      <w:r w:rsidR="009E137A">
        <w:rPr>
          <w:rFonts w:ascii="Times New Roman" w:hAnsi="Times New Roman" w:cs="Times New Roman"/>
        </w:rPr>
        <w:t xml:space="preserve"> </w:t>
      </w:r>
      <w:r w:rsidR="0038756A">
        <w:rPr>
          <w:rFonts w:ascii="Times New Roman" w:hAnsi="Times New Roman" w:cs="Times New Roman"/>
        </w:rPr>
        <w:t xml:space="preserve">the </w:t>
      </w:r>
      <w:r w:rsidR="00A678CF">
        <w:rPr>
          <w:rFonts w:ascii="Times New Roman" w:hAnsi="Times New Roman" w:cs="Times New Roman"/>
        </w:rPr>
        <w:t>Weather Research and Forecast</w:t>
      </w:r>
      <w:r w:rsidR="003F618C">
        <w:rPr>
          <w:rFonts w:ascii="Times New Roman" w:hAnsi="Times New Roman" w:cs="Times New Roman"/>
        </w:rPr>
        <w:t>ing</w:t>
      </w:r>
      <w:r w:rsidR="00A678CF">
        <w:rPr>
          <w:rFonts w:ascii="Times New Roman" w:hAnsi="Times New Roman" w:cs="Times New Roman"/>
        </w:rPr>
        <w:t xml:space="preserve"> model (</w:t>
      </w:r>
      <w:r w:rsidR="009E137A">
        <w:rPr>
          <w:rFonts w:ascii="Times New Roman" w:hAnsi="Times New Roman" w:cs="Times New Roman"/>
        </w:rPr>
        <w:t>WRF</w:t>
      </w:r>
      <w:r w:rsidR="00A678CF">
        <w:rPr>
          <w:rFonts w:ascii="Times New Roman" w:hAnsi="Times New Roman" w:cs="Times New Roman"/>
        </w:rPr>
        <w:t>)</w:t>
      </w:r>
      <w:r w:rsidR="009E137A">
        <w:rPr>
          <w:rFonts w:ascii="Times New Roman" w:hAnsi="Times New Roman" w:cs="Times New Roman"/>
        </w:rPr>
        <w:t xml:space="preserve"> coupled </w:t>
      </w:r>
      <w:r w:rsidR="002501E6">
        <w:rPr>
          <w:rFonts w:ascii="Times New Roman" w:hAnsi="Times New Roman" w:cs="Times New Roman"/>
        </w:rPr>
        <w:t>to</w:t>
      </w:r>
      <w:r w:rsidR="009E137A">
        <w:rPr>
          <w:rFonts w:ascii="Times New Roman" w:hAnsi="Times New Roman" w:cs="Times New Roman"/>
        </w:rPr>
        <w:t xml:space="preserve"> the feature-mod</w:t>
      </w:r>
      <w:r w:rsidR="00846838">
        <w:rPr>
          <w:rFonts w:ascii="Times New Roman" w:hAnsi="Times New Roman" w:cs="Times New Roman"/>
        </w:rPr>
        <w:t>el-based Princeton Ocean Model [</w:t>
      </w:r>
      <w:r w:rsidR="009E137A">
        <w:rPr>
          <w:rFonts w:ascii="Times New Roman" w:hAnsi="Times New Roman" w:cs="Times New Roman"/>
        </w:rPr>
        <w:t>HWRF-</w:t>
      </w:r>
      <w:r w:rsidR="009408E9">
        <w:rPr>
          <w:rFonts w:ascii="Times New Roman" w:hAnsi="Times New Roman" w:cs="Times New Roman"/>
        </w:rPr>
        <w:t>POM</w:t>
      </w:r>
      <w:r w:rsidR="00846838">
        <w:rPr>
          <w:rFonts w:ascii="Times New Roman" w:hAnsi="Times New Roman" w:cs="Times New Roman"/>
        </w:rPr>
        <w:t xml:space="preserve">, </w:t>
      </w:r>
      <w:r w:rsidR="00846838">
        <w:rPr>
          <w:rFonts w:ascii="Times New Roman" w:hAnsi="Times New Roman" w:cs="Times New Roman"/>
        </w:rPr>
        <w:fldChar w:fldCharType="begin" w:fldLock="1"/>
      </w:r>
      <w:r w:rsidR="0064077E">
        <w:rPr>
          <w:rFonts w:ascii="Times New Roman" w:hAnsi="Times New Roman" w:cs="Times New Roman"/>
        </w:rPr>
        <w:instrText>ADDIN CSL_CITATION { "citationItems" : [ { "id" : "ITEM-1", "itemData" : { "author" : [ { "dropping-particle" : "", "family" : "Blumberg", "given" : "Alan F.", "non-dropping-particle" : "", "parse-names" : false, "suffix" : "" }, { "dropping-particle" : "", "family" : "Mellor", "given" : "George L.", "non-dropping-particle" : "", "parse-names" : false, "suffix" : "" } ], "container-title" : "Three Dimensional Coastal Ocean Models", "editor" : [ { "dropping-particle" : "", "family" : "Heaps", "given" : "Norman S.", "non-dropping-particle" : "", "parse-names" : false, "suffix" : "" } ], "id" : "ITEM-1", "issued" : { "date-parts" : [ [ "1987" ] ] }, "page" : "1-16", "publisher" : "American Geophysical Union", "publisher-place" : "Washington, D.C.", "title" : "A Description of a Three-Dimensional Coastal Ocean Circulation Model", "type" : "chapter" }, "uris" : [ "http://www.mendeley.com/documents/?uuid=ac856f29-cef1-445a-82cd-526311c5ad33" ] } ], "mendeley" : { "formattedCitation" : "(Blumberg and Mellor 1987)", "manualFormatting" : "Blumberg and Mellor (1987)", "plainTextFormattedCitation" : "(Blumberg and Mellor 1987)", "previouslyFormattedCitation" : "(Blumberg and Mellor 1987)" }, "properties" : { "noteIndex" : 0 }, "schema" : "https://github.com/citation-style-language/schema/raw/master/csl-citation.json" }</w:instrText>
      </w:r>
      <w:r w:rsidR="00846838">
        <w:rPr>
          <w:rFonts w:ascii="Times New Roman" w:hAnsi="Times New Roman" w:cs="Times New Roman"/>
        </w:rPr>
        <w:fldChar w:fldCharType="separate"/>
      </w:r>
      <w:r w:rsidR="00846838" w:rsidRPr="00846838">
        <w:rPr>
          <w:rFonts w:ascii="Times New Roman" w:hAnsi="Times New Roman" w:cs="Times New Roman"/>
          <w:noProof/>
        </w:rPr>
        <w:t xml:space="preserve">Blumberg and Mellor </w:t>
      </w:r>
      <w:r w:rsidR="00846838">
        <w:rPr>
          <w:rFonts w:ascii="Times New Roman" w:hAnsi="Times New Roman" w:cs="Times New Roman"/>
          <w:noProof/>
        </w:rPr>
        <w:t>(</w:t>
      </w:r>
      <w:r w:rsidR="00846838" w:rsidRPr="00846838">
        <w:rPr>
          <w:rFonts w:ascii="Times New Roman" w:hAnsi="Times New Roman" w:cs="Times New Roman"/>
          <w:noProof/>
        </w:rPr>
        <w:t>1987)</w:t>
      </w:r>
      <w:r w:rsidR="00846838">
        <w:rPr>
          <w:rFonts w:ascii="Times New Roman" w:hAnsi="Times New Roman" w:cs="Times New Roman"/>
        </w:rPr>
        <w:fldChar w:fldCharType="end"/>
      </w:r>
      <w:r w:rsidR="00846838">
        <w:rPr>
          <w:rFonts w:ascii="Times New Roman" w:hAnsi="Times New Roman" w:cs="Times New Roman"/>
        </w:rPr>
        <w:t>]</w:t>
      </w:r>
      <w:r w:rsidR="009E137A">
        <w:rPr>
          <w:rFonts w:ascii="Times New Roman" w:hAnsi="Times New Roman" w:cs="Times New Roman"/>
        </w:rPr>
        <w:t xml:space="preserve">, and </w:t>
      </w:r>
      <w:r>
        <w:rPr>
          <w:rFonts w:ascii="Times New Roman" w:hAnsi="Times New Roman" w:cs="Times New Roman"/>
        </w:rPr>
        <w:t xml:space="preserve">2) </w:t>
      </w:r>
      <w:r w:rsidR="00481F7F">
        <w:rPr>
          <w:rFonts w:ascii="Times New Roman" w:hAnsi="Times New Roman" w:cs="Times New Roman"/>
        </w:rPr>
        <w:t>the same</w:t>
      </w:r>
      <w:r w:rsidR="00351BF9">
        <w:rPr>
          <w:rFonts w:ascii="Times New Roman" w:hAnsi="Times New Roman" w:cs="Times New Roman"/>
        </w:rPr>
        <w:t xml:space="preserve"> </w:t>
      </w:r>
      <w:r w:rsidR="009E137A">
        <w:rPr>
          <w:rFonts w:ascii="Times New Roman" w:hAnsi="Times New Roman" w:cs="Times New Roman"/>
        </w:rPr>
        <w:t xml:space="preserve">WRF component but coupled to the </w:t>
      </w:r>
      <w:r w:rsidR="00276ABF">
        <w:rPr>
          <w:rFonts w:ascii="Times New Roman" w:hAnsi="Times New Roman" w:cs="Times New Roman"/>
        </w:rPr>
        <w:t>Hybrid Coordinate Ocean</w:t>
      </w:r>
      <w:r w:rsidR="005060B6">
        <w:rPr>
          <w:rFonts w:ascii="Times New Roman" w:hAnsi="Times New Roman" w:cs="Times New Roman"/>
        </w:rPr>
        <w:t xml:space="preserve"> Model [HWRF-HYCOM, </w:t>
      </w:r>
      <w:r w:rsidR="0064077E">
        <w:rPr>
          <w:rFonts w:ascii="Times New Roman" w:hAnsi="Times New Roman" w:cs="Times New Roman"/>
        </w:rPr>
        <w:fldChar w:fldCharType="begin" w:fldLock="1"/>
      </w:r>
      <w:r w:rsidR="00563A72">
        <w:rPr>
          <w:rFonts w:ascii="Times New Roman" w:hAnsi="Times New Roman" w:cs="Times New Roman"/>
        </w:rPr>
        <w:instrText>ADDIN CSL_CITATION { "citationItems" : [ { "id" : "ITEM-1", "itemData" : { "DOI" : "10.1016/j.jmarsys.2005.09.016", "author" : [ { "dropping-particle" : "", "family" : "Chassignet", "given" : "Eric P", "non-dropping-particle" : "", "parse-names" : false, "suffix" : "" }, { "dropping-particle" : "", "family" : "Hurlburt", "given" : "Harley E", "non-dropping-particle" : "", "parse-names" : false, "suffix" : "" }, { "dropping-particle" : "", "family" : "Smedstad", "given" : "Ole Martin", "non-dropping-particle" : "", "parse-names" : false, "suffix" : "" }, { "dropping-particle" : "", "family" : "Halliwell", "given" : "George R", "non-dropping-particle" : "", "parse-names" : false, "suffix" : "" }, { "dropping-particle" : "", "family" : "Hogan", "given" : "Patrick J", "non-dropping-particle" : "", "parse-names" : false, "suffix" : "" }, { "dropping-particle" : "", "family" : "Wallcraft", "given" : "Alan J", "non-dropping-particle" : "", "parse-names" : false, "suffix" : "" }, { "dropping-particle" : "", "family" : "Baraille", "given" : "Remy", "non-dropping-particle" : "", "parse-names" : false, "suffix" : "" }, { "dropping-particle" : "", "family" : "Bleck", "given" : "Rainer", "non-dropping-particle" : "", "parse-names" : false, "suffix" : "" } ], "container-title" : "Journal of Marine Systems", "id" : "ITEM-1", "issue" : "1", "issued" : { "date-parts" : [ [ "2007" ] ] }, "page" : "60-83", "title" : "The HYCOM (HYbrid Coordinate Ocean Model) data assimilative system", "type" : "article-journal", "volume" : "65" }, "uris" : [ "http://www.mendeley.com/documents/?uuid=d40e5f54-33c3-4620-8e27-bee0bebc58c1" ] } ], "mendeley" : { "formattedCitation" : "(Chassignet et al. 2007)", "manualFormatting" : "Chassignet et al. (2007)", "plainTextFormattedCitation" : "(Chassignet et al. 2007)", "previouslyFormattedCitation" : "(Chassignet et al. 2007)" }, "properties" : { "noteIndex" : 0 }, "schema" : "https://github.com/citation-style-language/schema/raw/master/csl-citation.json" }</w:instrText>
      </w:r>
      <w:r w:rsidR="0064077E">
        <w:rPr>
          <w:rFonts w:ascii="Times New Roman" w:hAnsi="Times New Roman" w:cs="Times New Roman"/>
        </w:rPr>
        <w:fldChar w:fldCharType="separate"/>
      </w:r>
      <w:r w:rsidR="0064077E" w:rsidRPr="0064077E">
        <w:rPr>
          <w:rFonts w:ascii="Times New Roman" w:hAnsi="Times New Roman" w:cs="Times New Roman"/>
          <w:noProof/>
        </w:rPr>
        <w:t xml:space="preserve">Chassignet et al. </w:t>
      </w:r>
      <w:r w:rsidR="0064077E">
        <w:rPr>
          <w:rFonts w:ascii="Times New Roman" w:hAnsi="Times New Roman" w:cs="Times New Roman"/>
          <w:noProof/>
        </w:rPr>
        <w:t>(</w:t>
      </w:r>
      <w:r w:rsidR="0064077E" w:rsidRPr="0064077E">
        <w:rPr>
          <w:rFonts w:ascii="Times New Roman" w:hAnsi="Times New Roman" w:cs="Times New Roman"/>
          <w:noProof/>
        </w:rPr>
        <w:t>2007)</w:t>
      </w:r>
      <w:r w:rsidR="0064077E">
        <w:rPr>
          <w:rFonts w:ascii="Times New Roman" w:hAnsi="Times New Roman" w:cs="Times New Roman"/>
        </w:rPr>
        <w:fldChar w:fldCharType="end"/>
      </w:r>
      <w:r w:rsidR="005060B6">
        <w:rPr>
          <w:rFonts w:ascii="Times New Roman" w:hAnsi="Times New Roman" w:cs="Times New Roman"/>
        </w:rPr>
        <w:t>]</w:t>
      </w:r>
      <w:r w:rsidR="00465C08">
        <w:rPr>
          <w:rFonts w:ascii="Times New Roman" w:hAnsi="Times New Roman" w:cs="Times New Roman"/>
        </w:rPr>
        <w:t>.</w:t>
      </w:r>
    </w:p>
    <w:p w14:paraId="070170D4" w14:textId="10C20023" w:rsidR="00D755DB" w:rsidRDefault="004C2467" w:rsidP="00D755DB">
      <w:pPr>
        <w:spacing w:line="480" w:lineRule="auto"/>
        <w:ind w:firstLine="720"/>
        <w:rPr>
          <w:rFonts w:ascii="Times New Roman" w:hAnsi="Times New Roman" w:cs="Times New Roman"/>
        </w:rPr>
      </w:pPr>
      <w:r>
        <w:rPr>
          <w:rFonts w:ascii="Times New Roman" w:hAnsi="Times New Roman" w:cs="Times New Roman"/>
        </w:rPr>
        <w:t xml:space="preserve">For the </w:t>
      </w:r>
      <w:r w:rsidR="005B469F">
        <w:rPr>
          <w:rFonts w:ascii="Times New Roman" w:hAnsi="Times New Roman" w:cs="Times New Roman"/>
        </w:rPr>
        <w:t xml:space="preserve">operational </w:t>
      </w:r>
      <w:r>
        <w:rPr>
          <w:rFonts w:ascii="Times New Roman" w:hAnsi="Times New Roman" w:cs="Times New Roman"/>
        </w:rPr>
        <w:t>2011 hurricane season, POM for HWRF-POM wa</w:t>
      </w:r>
      <w:r w:rsidR="002D6D37">
        <w:rPr>
          <w:rFonts w:ascii="Times New Roman" w:hAnsi="Times New Roman" w:cs="Times New Roman"/>
        </w:rPr>
        <w:t>s run at 1/6</w:t>
      </w:r>
      <w:r w:rsidR="002D6D37" w:rsidRPr="002D6D37">
        <w:rPr>
          <w:rFonts w:ascii="Times New Roman" w:hAnsi="Times New Roman" w:cs="Times New Roman"/>
        </w:rPr>
        <w:t>°</w:t>
      </w:r>
      <w:r w:rsidR="002D6D37">
        <w:rPr>
          <w:rFonts w:ascii="Times New Roman" w:hAnsi="Times New Roman" w:cs="Times New Roman"/>
        </w:rPr>
        <w:t xml:space="preserve"> re</w:t>
      </w:r>
      <w:r>
        <w:rPr>
          <w:rFonts w:ascii="Times New Roman" w:hAnsi="Times New Roman" w:cs="Times New Roman"/>
        </w:rPr>
        <w:t>solution (~18km</w:t>
      </w:r>
      <w:r w:rsidR="002D6D37">
        <w:rPr>
          <w:rFonts w:ascii="Times New Roman" w:hAnsi="Times New Roman" w:cs="Times New Roman"/>
        </w:rPr>
        <w:t xml:space="preserve">), with </w:t>
      </w:r>
      <w:r w:rsidR="00E75C8B">
        <w:rPr>
          <w:rFonts w:ascii="Times New Roman" w:hAnsi="Times New Roman" w:cs="Times New Roman"/>
        </w:rPr>
        <w:t xml:space="preserve">23 </w:t>
      </w:r>
      <w:r w:rsidR="002D6D37">
        <w:rPr>
          <w:rFonts w:ascii="Times New Roman" w:hAnsi="Times New Roman" w:cs="Times New Roman"/>
        </w:rPr>
        <w:t>terrain-following</w:t>
      </w:r>
      <w:r w:rsidR="00E75C8B">
        <w:rPr>
          <w:rFonts w:ascii="Times New Roman" w:hAnsi="Times New Roman" w:cs="Times New Roman"/>
        </w:rPr>
        <w:t xml:space="preserve"> sigma coordinate vertical levels. </w:t>
      </w:r>
      <w:r w:rsidR="00D755DB">
        <w:rPr>
          <w:rFonts w:ascii="Times New Roman" w:hAnsi="Times New Roman" w:cs="Times New Roman"/>
        </w:rPr>
        <w:t>Three-dimensional o</w:t>
      </w:r>
      <w:r>
        <w:rPr>
          <w:rFonts w:ascii="Times New Roman" w:hAnsi="Times New Roman" w:cs="Times New Roman"/>
        </w:rPr>
        <w:t>utput data from</w:t>
      </w:r>
      <w:r w:rsidR="00D755DB">
        <w:rPr>
          <w:rFonts w:ascii="Times New Roman" w:hAnsi="Times New Roman" w:cs="Times New Roman"/>
        </w:rPr>
        <w:t xml:space="preserve"> POM are interpolated vertically onto the 23 half-sigma vertical levels occurring where </w:t>
      </w:r>
      <w:r w:rsidR="008040E7">
        <w:rPr>
          <w:rFonts w:ascii="Times New Roman" w:hAnsi="Times New Roman" w:cs="Times New Roman"/>
        </w:rPr>
        <w:t xml:space="preserve">the </w:t>
      </w:r>
      <w:r w:rsidR="00D755DB">
        <w:rPr>
          <w:rFonts w:ascii="Times New Roman" w:hAnsi="Times New Roman" w:cs="Times New Roman"/>
        </w:rPr>
        <w:t>ocean depth is 5500 m</w:t>
      </w:r>
      <w:r w:rsidR="008F2E6D">
        <w:rPr>
          <w:rFonts w:ascii="Times New Roman" w:hAnsi="Times New Roman" w:cs="Times New Roman"/>
        </w:rPr>
        <w:t xml:space="preserve"> </w:t>
      </w:r>
      <w:r w:rsidR="008F2E6D">
        <w:rPr>
          <w:rFonts w:ascii="Times New Roman" w:hAnsi="Times New Roman" w:cs="Times New Roman"/>
        </w:rPr>
        <w:fldChar w:fldCharType="begin" w:fldLock="1"/>
      </w:r>
      <w:r w:rsidR="00E152A4">
        <w:rPr>
          <w:rFonts w:ascii="Times New Roman" w:hAnsi="Times New Roman" w:cs="Times New Roman"/>
        </w:rPr>
        <w:instrText>ADDIN CSL_CITATION { "citationItems" : [ { "id" : "ITEM-1", "itemData" : { "author" : [ { "dropping-particle" : "", "family" : "Tallapragada", "given" : "Vijay", "non-dropping-particle" : "", "parse-names" : false, "suffix" : "" }, { "dropping-particle" : "", "family" : "Gopalakrishnan", "given" : "Sundararaman", "non-dropping-particle" : "", "parse-names" : false, "suffix" : "" }, { "dropping-particle" : "", "family" : "Liu", "given" : "Qingfu", "non-dropping-particle" : "", "parse-names" : false, "suffix" : "" }, { "dropping-particle" : "", "family" : "Marchok", "given" : "Timothy", "non-dropping-particle" : "", "parse-names" : false, "suffix" : "" } ], "container-title" : "Developmental Testbed Center", "id" : "ITEM-1", "issue" : "February", "issued" : { "date-parts" : [ [ "2011" ] ] }, "page" : "1-96", "title" : "Hurricane Weather Research and Forecasting (HWRF) model: 2011 scientific documentation", "type" : "article-journal" }, "uris" : [ "http://www.mendeley.com/documents/?uuid=7f2ed044-a1e6-499b-a92f-a404eac912a2" ] } ], "mendeley" : { "formattedCitation" : "(Tallapragada et al. 2011)", "plainTextFormattedCitation" : "(Tallapragada et al. 2011)", "previouslyFormattedCitation" : "(Tallapragada et al. 2011)" }, "properties" : { "noteIndex" : 0 }, "schema" : "https://github.com/citation-style-language/schema/raw/master/csl-citation.json" }</w:instrText>
      </w:r>
      <w:r w:rsidR="008F2E6D">
        <w:rPr>
          <w:rFonts w:ascii="Times New Roman" w:hAnsi="Times New Roman" w:cs="Times New Roman"/>
        </w:rPr>
        <w:fldChar w:fldCharType="separate"/>
      </w:r>
      <w:r w:rsidR="008F2E6D" w:rsidRPr="008F2E6D">
        <w:rPr>
          <w:rFonts w:ascii="Times New Roman" w:hAnsi="Times New Roman" w:cs="Times New Roman"/>
          <w:noProof/>
        </w:rPr>
        <w:t>(Tallapragada et al. 2011)</w:t>
      </w:r>
      <w:r w:rsidR="008F2E6D">
        <w:rPr>
          <w:rFonts w:ascii="Times New Roman" w:hAnsi="Times New Roman" w:cs="Times New Roman"/>
        </w:rPr>
        <w:fldChar w:fldCharType="end"/>
      </w:r>
      <w:r w:rsidR="0053546B">
        <w:rPr>
          <w:rFonts w:ascii="Times New Roman" w:hAnsi="Times New Roman" w:cs="Times New Roman"/>
        </w:rPr>
        <w:t xml:space="preserve">. </w:t>
      </w:r>
      <w:r w:rsidR="00D07354">
        <w:rPr>
          <w:rFonts w:ascii="Times New Roman" w:hAnsi="Times New Roman" w:cs="Times New Roman"/>
        </w:rPr>
        <w:t xml:space="preserve">Near-surface temperatures </w:t>
      </w:r>
      <w:r w:rsidR="009F7509">
        <w:rPr>
          <w:rFonts w:ascii="Times New Roman" w:hAnsi="Times New Roman" w:cs="Times New Roman"/>
        </w:rPr>
        <w:t>are pulled from the</w:t>
      </w:r>
      <w:r w:rsidR="0053546B">
        <w:rPr>
          <w:rFonts w:ascii="Times New Roman" w:hAnsi="Times New Roman" w:cs="Times New Roman"/>
        </w:rPr>
        <w:t xml:space="preserve"> top level</w:t>
      </w:r>
      <w:r w:rsidR="009F7509">
        <w:rPr>
          <w:rFonts w:ascii="Times New Roman" w:hAnsi="Times New Roman" w:cs="Times New Roman"/>
        </w:rPr>
        <w:t xml:space="preserve"> of POM,</w:t>
      </w:r>
      <w:r w:rsidR="0053546B">
        <w:rPr>
          <w:rFonts w:ascii="Times New Roman" w:hAnsi="Times New Roman" w:cs="Times New Roman"/>
        </w:rPr>
        <w:t xml:space="preserve"> </w:t>
      </w:r>
      <w:r w:rsidR="009F7509">
        <w:rPr>
          <w:rFonts w:ascii="Times New Roman" w:hAnsi="Times New Roman" w:cs="Times New Roman"/>
        </w:rPr>
        <w:t xml:space="preserve">which </w:t>
      </w:r>
      <w:r w:rsidR="00D755DB">
        <w:rPr>
          <w:rFonts w:ascii="Times New Roman" w:hAnsi="Times New Roman" w:cs="Times New Roman"/>
        </w:rPr>
        <w:t>occurs at 5m.</w:t>
      </w:r>
    </w:p>
    <w:p w14:paraId="78107BB8" w14:textId="26225D02" w:rsidR="00D755DB" w:rsidRPr="009408E9" w:rsidRDefault="004D7A5F" w:rsidP="00D755DB">
      <w:pPr>
        <w:spacing w:line="480" w:lineRule="auto"/>
        <w:ind w:firstLine="720"/>
        <w:rPr>
          <w:rFonts w:ascii="Times New Roman" w:hAnsi="Times New Roman" w:cs="Times New Roman"/>
        </w:rPr>
      </w:pPr>
      <w:r>
        <w:rPr>
          <w:rFonts w:ascii="Times New Roman" w:hAnsi="Times New Roman" w:cs="Times New Roman"/>
        </w:rPr>
        <w:t xml:space="preserve">The ocean model component of </w:t>
      </w:r>
      <w:r w:rsidR="00C6459C">
        <w:rPr>
          <w:rFonts w:ascii="Times New Roman" w:hAnsi="Times New Roman" w:cs="Times New Roman"/>
        </w:rPr>
        <w:t xml:space="preserve">the 2011 </w:t>
      </w:r>
      <w:r>
        <w:rPr>
          <w:rFonts w:ascii="Times New Roman" w:hAnsi="Times New Roman" w:cs="Times New Roman"/>
        </w:rPr>
        <w:t xml:space="preserve">HWRF-HYCOM </w:t>
      </w:r>
      <w:r w:rsidR="00493C69">
        <w:rPr>
          <w:rFonts w:ascii="Times New Roman" w:hAnsi="Times New Roman" w:cs="Times New Roman"/>
        </w:rPr>
        <w:t xml:space="preserve">system </w:t>
      </w:r>
      <w:r>
        <w:rPr>
          <w:rFonts w:ascii="Times New Roman" w:hAnsi="Times New Roman" w:cs="Times New Roman"/>
        </w:rPr>
        <w:t>is the Real-Time Ocean Forecast System-HYCOM (RTOFS-HYCOM)</w:t>
      </w:r>
      <w:r w:rsidR="00D4614C">
        <w:rPr>
          <w:rFonts w:ascii="Times New Roman" w:hAnsi="Times New Roman" w:cs="Times New Roman"/>
        </w:rPr>
        <w:t xml:space="preserve">, which varies smoothly in </w:t>
      </w:r>
      <w:r w:rsidR="00A10912">
        <w:rPr>
          <w:rFonts w:ascii="Times New Roman" w:hAnsi="Times New Roman" w:cs="Times New Roman"/>
        </w:rPr>
        <w:t xml:space="preserve">horizontal </w:t>
      </w:r>
      <w:r w:rsidR="00F5558F">
        <w:rPr>
          <w:rFonts w:ascii="Times New Roman" w:hAnsi="Times New Roman" w:cs="Times New Roman"/>
        </w:rPr>
        <w:t>resolution</w:t>
      </w:r>
      <w:r w:rsidR="00D4614C">
        <w:rPr>
          <w:rFonts w:ascii="Times New Roman" w:hAnsi="Times New Roman" w:cs="Times New Roman"/>
        </w:rPr>
        <w:t xml:space="preserve"> from ~9km in the Gulf of Mexico to ~34km</w:t>
      </w:r>
      <w:r w:rsidR="00E152A4">
        <w:rPr>
          <w:rFonts w:ascii="Times New Roman" w:hAnsi="Times New Roman" w:cs="Times New Roman"/>
        </w:rPr>
        <w:t xml:space="preserve"> in the eastern North Atlantic </w:t>
      </w:r>
      <w:r w:rsidR="00E152A4">
        <w:rPr>
          <w:rFonts w:ascii="Times New Roman" w:hAnsi="Times New Roman" w:cs="Times New Roman"/>
        </w:rPr>
        <w:fldChar w:fldCharType="begin" w:fldLock="1"/>
      </w:r>
      <w:r w:rsidR="007D44AD">
        <w:rPr>
          <w:rFonts w:ascii="Times New Roman" w:hAnsi="Times New Roman" w:cs="Times New Roman"/>
        </w:rPr>
        <w:instrText>ADDIN CSL_CITATION { "citationItems" : [ { "id" : "ITEM-1", "itemData" : { "DOI" : "10.1175/JTECH-D-13-00013.1", "ISSN" : "07390572", "author" : [ { "dropping-particle" : "", "family" : "Kim", "given" : "Hyun Sook", "non-dropping-particle" : "", "parse-names" : false, "suffix" : "" }, { "dropping-particle" : "", "family" : "Lozano", "given" : "Carlos", "non-dropping-particle" : "", "parse-names" : false, "suffix" : "" }, { "dropping-particle" : "", "family" : "Tallapragada", "given" : "Vijay", "non-dropping-particle" : "", "parse-names" : false, "suffix" : "" }, { "dropping-particle" : "", "family" : "Iredell", "given" : "Dan", "non-dropping-particle" : "", "parse-names" : false, "suffix" : "" }, { "dropping-particle" : "", "family" : "Sheinin", "given" : "Dmitry", "non-dropping-particle" : "", "parse-names" : false, "suffix" : "" }, { "dropping-particle" : "", "family" : "Tolman", "given" : "Hendrik L.", "non-dropping-particle" : "", "parse-names" : false, "suffix" : "" }, { "dropping-particle" : "", "family" : "Gerald", "given" : "Vera M.", "non-dropping-particle" : "", "parse-names" : false, "suffix" : "" }, { "dropping-particle" : "", "family" : "Sims", "given" : "Jamese", "non-dropping-particle" : "", "parse-names" : false, "suffix" : "" } ], "container-title" : "Journal of Atmospheric and Oceanic Technology", "id" : "ITEM-1", "issue" : "2", "issued" : { "date-parts" : [ [ "2014" ] ] }, "page" : "545-559", "title" : "Performance of ocean simulations in the coupled HWRF-HYCOM model", "type" : "article-journal", "volume" : "31" }, "uris" : [ "http://www.mendeley.com/documents/?uuid=06823853-e23a-46ab-9814-caa006028bc2" ] } ], "mendeley" : { "formattedCitation" : "(Kim et al. 2014)", "plainTextFormattedCitation" : "(Kim et al. 2014)", "previouslyFormattedCitation" : "(Kim et al. 2014)" }, "properties" : { "noteIndex" : 0 }, "schema" : "https://github.com/citation-style-language/schema/raw/master/csl-citation.json" }</w:instrText>
      </w:r>
      <w:r w:rsidR="00E152A4">
        <w:rPr>
          <w:rFonts w:ascii="Times New Roman" w:hAnsi="Times New Roman" w:cs="Times New Roman"/>
        </w:rPr>
        <w:fldChar w:fldCharType="separate"/>
      </w:r>
      <w:r w:rsidR="00E152A4" w:rsidRPr="00E152A4">
        <w:rPr>
          <w:rFonts w:ascii="Times New Roman" w:hAnsi="Times New Roman" w:cs="Times New Roman"/>
          <w:noProof/>
        </w:rPr>
        <w:t>(Kim et al. 2014)</w:t>
      </w:r>
      <w:r w:rsidR="00E152A4">
        <w:rPr>
          <w:rFonts w:ascii="Times New Roman" w:hAnsi="Times New Roman" w:cs="Times New Roman"/>
        </w:rPr>
        <w:fldChar w:fldCharType="end"/>
      </w:r>
      <w:r w:rsidR="00D4614C">
        <w:rPr>
          <w:rFonts w:ascii="Times New Roman" w:hAnsi="Times New Roman" w:cs="Times New Roman"/>
        </w:rPr>
        <w:t xml:space="preserve">. </w:t>
      </w:r>
      <w:r w:rsidR="00B90A73">
        <w:rPr>
          <w:rFonts w:ascii="Times New Roman" w:hAnsi="Times New Roman" w:cs="Times New Roman"/>
        </w:rPr>
        <w:t>D</w:t>
      </w:r>
      <w:r w:rsidR="00897437">
        <w:rPr>
          <w:rFonts w:ascii="Times New Roman" w:hAnsi="Times New Roman" w:cs="Times New Roman"/>
        </w:rPr>
        <w:t>ata</w:t>
      </w:r>
      <w:r w:rsidR="00545412">
        <w:rPr>
          <w:rFonts w:ascii="Times New Roman" w:hAnsi="Times New Roman" w:cs="Times New Roman"/>
        </w:rPr>
        <w:t xml:space="preserve"> are pulled</w:t>
      </w:r>
      <w:r w:rsidR="00897437">
        <w:rPr>
          <w:rFonts w:ascii="Times New Roman" w:hAnsi="Times New Roman" w:cs="Times New Roman"/>
        </w:rPr>
        <w:t xml:space="preserve"> from the top layer of HYCOM for near-surface temperature.</w:t>
      </w:r>
    </w:p>
    <w:p w14:paraId="7033536B" w14:textId="2FA283FC" w:rsidR="00451850" w:rsidRPr="00CA6102" w:rsidRDefault="00160799" w:rsidP="00451850">
      <w:pPr>
        <w:spacing w:line="480" w:lineRule="auto"/>
        <w:rPr>
          <w:rFonts w:ascii="Times New Roman" w:hAnsi="Times New Roman" w:cs="Times New Roman"/>
        </w:rPr>
      </w:pPr>
      <w:r>
        <w:rPr>
          <w:rFonts w:ascii="Times New Roman" w:hAnsi="Times New Roman" w:cs="Times New Roman"/>
        </w:rPr>
        <w:t>2)</w:t>
      </w:r>
      <w:r w:rsidRPr="00CA6102">
        <w:rPr>
          <w:rFonts w:ascii="Times New Roman" w:hAnsi="Times New Roman" w:cs="Times New Roman"/>
        </w:rPr>
        <w:t xml:space="preserve"> R</w:t>
      </w:r>
      <w:r>
        <w:rPr>
          <w:rFonts w:ascii="Times New Roman" w:hAnsi="Times New Roman" w:cs="Times New Roman"/>
        </w:rPr>
        <w:t xml:space="preserve">EGIONAL </w:t>
      </w:r>
      <w:r w:rsidRPr="00CA6102">
        <w:rPr>
          <w:rFonts w:ascii="Times New Roman" w:hAnsi="Times New Roman" w:cs="Times New Roman"/>
        </w:rPr>
        <w:t>O</w:t>
      </w:r>
      <w:r>
        <w:rPr>
          <w:rFonts w:ascii="Times New Roman" w:hAnsi="Times New Roman" w:cs="Times New Roman"/>
        </w:rPr>
        <w:t xml:space="preserve">CEAN </w:t>
      </w:r>
      <w:r w:rsidRPr="00CA6102">
        <w:rPr>
          <w:rFonts w:ascii="Times New Roman" w:hAnsi="Times New Roman" w:cs="Times New Roman"/>
        </w:rPr>
        <w:t>M</w:t>
      </w:r>
      <w:r>
        <w:rPr>
          <w:rFonts w:ascii="Times New Roman" w:hAnsi="Times New Roman" w:cs="Times New Roman"/>
        </w:rPr>
        <w:t xml:space="preserve">ODELING </w:t>
      </w:r>
      <w:r w:rsidRPr="00CA6102">
        <w:rPr>
          <w:rFonts w:ascii="Times New Roman" w:hAnsi="Times New Roman" w:cs="Times New Roman"/>
        </w:rPr>
        <w:t>S</w:t>
      </w:r>
      <w:r>
        <w:rPr>
          <w:rFonts w:ascii="Times New Roman" w:hAnsi="Times New Roman" w:cs="Times New Roman"/>
        </w:rPr>
        <w:t>YSTEM (ROMS)</w:t>
      </w:r>
    </w:p>
    <w:p w14:paraId="4ABC8451" w14:textId="5C472672" w:rsidR="0095461B" w:rsidRPr="0095461B" w:rsidRDefault="0095461B" w:rsidP="00451850">
      <w:pPr>
        <w:spacing w:line="480" w:lineRule="auto"/>
        <w:rPr>
          <w:rFonts w:ascii="Times New Roman" w:hAnsi="Times New Roman" w:cs="Times New Roman"/>
        </w:rPr>
      </w:pPr>
      <w:r>
        <w:rPr>
          <w:rFonts w:ascii="Times New Roman" w:hAnsi="Times New Roman" w:cs="Times New Roman"/>
          <w:b/>
        </w:rPr>
        <w:tab/>
      </w:r>
      <w:r w:rsidR="00BF494F">
        <w:rPr>
          <w:rFonts w:ascii="Times New Roman" w:hAnsi="Times New Roman" w:cs="Times New Roman"/>
        </w:rPr>
        <w:t>The</w:t>
      </w:r>
      <w:r>
        <w:rPr>
          <w:rFonts w:ascii="Times New Roman" w:hAnsi="Times New Roman" w:cs="Times New Roman"/>
        </w:rPr>
        <w:t xml:space="preserve"> Regional Ocean Modeling System (ROMS, </w:t>
      </w:r>
      <w:hyperlink r:id="rId8" w:history="1">
        <w:r w:rsidR="007D44AD" w:rsidRPr="002F1758">
          <w:rPr>
            <w:rStyle w:val="Hyperlink"/>
            <w:rFonts w:ascii="Times New Roman" w:hAnsi="Times New Roman" w:cs="Times New Roman"/>
          </w:rPr>
          <w:t>http://www.roms.org</w:t>
        </w:r>
      </w:hyperlink>
      <w:r w:rsidR="00BF494F">
        <w:rPr>
          <w:rFonts w:ascii="Times New Roman" w:hAnsi="Times New Roman" w:cs="Times New Roman"/>
        </w:rPr>
        <w:t>,</w:t>
      </w:r>
      <w:r w:rsidR="007D44AD">
        <w:rPr>
          <w:rFonts w:ascii="Times New Roman" w:hAnsi="Times New Roman" w:cs="Times New Roman"/>
        </w:rPr>
        <w:t xml:space="preserve"> </w:t>
      </w:r>
      <w:r w:rsidR="007D44AD">
        <w:rPr>
          <w:rFonts w:ascii="Times New Roman" w:hAnsi="Times New Roman" w:cs="Times New Roman"/>
        </w:rPr>
        <w:fldChar w:fldCharType="begin" w:fldLock="1"/>
      </w:r>
      <w:r w:rsidR="00893262">
        <w:rPr>
          <w:rFonts w:ascii="Times New Roman" w:hAnsi="Times New Roman" w:cs="Times New Roman"/>
        </w:rPr>
        <w:instrText>ADDIN CSL_CITATION { "citationItems" : [ { "id" : "ITEM-1", "itemData" : { "DOI" : "10.1016/j.jcp.2007.06.016", "ISBN" : "0021-9991", "ISSN" : "00219991", "abstract" : "Systematic improvements in algorithmic design of regional ocean circulation models have led to significant enhancement in simulation ability across a wide range of space/time scales and marine system types. As an example, we briefly review the Regional Ocean Modeling System, a member of a general class of three-dimensional, free-surface, terrain-following numerical models. Noteworthy characteristics of the ROMS computational kernel include: consistent temporal averaging of the barotropic mode to guarantee both exact conservation and constancy preservation properties for tracers; redefined barotropic pressure-gradient terms to account for local variations in the density field; vertical interpolation performed using conservative parabolic splines; and higher-order, quasi-monotone advection algorithms. Examples of quantitative skill assessment are shown for a tidally driven estuary, an ice-covered high-latitude sea, a wind- and buoyancy-forced continental shelf, and a mid-latitude ocean basin. The combination of moderate-order spatial approximations, enhanced conservation properties, and quasi-monotone advection produces both more robust and accurate, and less diffusive, solutions than those produced in earlier terrain-following ocean models. Together with advanced methods of data assimilation and novel observing system technologies, these capabilities constitute the necessary ingredients for multi-purpose regional ocean prediction systems. ?? 2007 Elsevier Inc. All rights reserved.", "author" : [ { "dropping-particle" : "", "family" : "Haidvogel", "given" : "D. B.", "non-dropping-particle" : "", "parse-names" : false, "suffix" : "" }, { "dropping-particle" : "", "family" : "Arango", "given" : "H.", "non-dropping-particle" : "", "parse-names" : false, "suffix" : "" }, { "dropping-particle" : "", "family" : "Budgell", "given" : "W. P.", "non-dropping-particle" : "", "parse-names" : false, "suffix" : "" }, { "dropping-particle" : "", "family" : "Cornuelle", "given" : "B. D.", "non-dropping-particle" : "", "parse-names" : false, "suffix" : "" }, { "dropping-particle" : "", "family" : "Curchitser", "given" : "E.", "non-dropping-particle" : "", "parse-names" : false, "suffix" : "" }, { "dropping-particle" : "", "family" : "Lorenzo", "given" : "E.", "non-dropping-particle" : "Di", "parse-names" : false, "suffix" : "" }, { "dropping-particle" : "", "family" : "Fennel", "given" : "K.", "non-dropping-particle" : "", "parse-names" : false, "suffix" : "" }, { "dropping-particle" : "", "family" : "Geyer", "given" : "W. R.", "non-dropping-particle" : "", "parse-names" : false, "suffix" : "" }, { "dropping-particle" : "", "family" : "Hermann", "given" : "a. J.", "non-dropping-particle" : "", "parse-names" : false, "suffix" : "" }, { "dropping-particle" : "", "family" : "Lanerolle", "given" : "L.", "non-dropping-particle" : "", "parse-names" : false, "suffix" : "" }, { "dropping-particle" : "", "family" : "Levin", "given" : "J.", "non-dropping-particle" : "", "parse-names" : false, "suffix" : "" }, { "dropping-particle" : "", "family" : "McWilliams", "given" : "J. C.", "non-dropping-particle" : "", "parse-names" : false, "suffix" : "" }, { "dropping-particle" : "", "family" : "Miller", "given" : "a. J.", "non-dropping-particle" : "", "parse-names" : false, "suffix" : "" }, { "dropping-particle" : "", "family" : "Moore", "given" : "a. M.", "non-dropping-particle" : "", "parse-names" : false, "suffix" : "" }, { "dropping-particle" : "", "family" : "Powell", "given" : "T. M.", "non-dropping-particle" : "", "parse-names" : false, "suffix" : "" }, { "dropping-particle" : "", "family" : "Shchepetkin", "given" : "a. F.", "non-dropping-particle" : "", "parse-names" : false, "suffix" : "" }, { "dropping-particle" : "", "family" : "Sherwood", "given" : "C. R.", "non-dropping-particle" : "", "parse-names" : false, "suffix" : "" }, { "dropping-particle" : "", "family" : "Signell", "given" : "R. P.", "non-dropping-particle" : "", "parse-names" : false, "suffix" : "" }, { "dropping-particle" : "", "family" : "Warner", "given" : "J. C.", "non-dropping-particle" : "", "parse-names" : false, "suffix" : "" }, { "dropping-particle" : "", "family" : "Wilkin", "given" : "J.", "non-dropping-particle" : "", "parse-names" : false, "suffix" : "" } ], "container-title" : "Journal of Computational Physics", "id" : "ITEM-1", "issue" : "7", "issued" : { "date-parts" : [ [ "2008" ] ] }, "page" : "3595-3624", "title" : "Ocean forecasting in terrain-following coordinates: Formulation and skill assessment of the Regional Ocean Modeling System", "type" : "article-journal", "volume" : "227" }, "uris" : [ "http://www.mendeley.com/documents/?uuid=84da04c5-a49c-46c4-8f47-03140d1d7ad2" ] } ], "mendeley" : { "formattedCitation" : "(Haidvogel et al. 2008)", "manualFormatting" : "Haidvogel et al. 2008)", "plainTextFormattedCitation" : "(Haidvogel et al. 2008)", "previouslyFormattedCitation" : "(Haidvogel et al. 2008)" }, "properties" : { "noteIndex" : 0 }, "schema" : "https://github.com/citation-style-language/schema/raw/master/csl-citation.json" }</w:instrText>
      </w:r>
      <w:r w:rsidR="007D44AD">
        <w:rPr>
          <w:rFonts w:ascii="Times New Roman" w:hAnsi="Times New Roman" w:cs="Times New Roman"/>
        </w:rPr>
        <w:fldChar w:fldCharType="separate"/>
      </w:r>
      <w:r w:rsidR="007D44AD" w:rsidRPr="007D44AD">
        <w:rPr>
          <w:rFonts w:ascii="Times New Roman" w:hAnsi="Times New Roman" w:cs="Times New Roman"/>
          <w:noProof/>
        </w:rPr>
        <w:t>Haidvogel et al. 2008)</w:t>
      </w:r>
      <w:r w:rsidR="007D44AD">
        <w:rPr>
          <w:rFonts w:ascii="Times New Roman" w:hAnsi="Times New Roman" w:cs="Times New Roman"/>
        </w:rPr>
        <w:fldChar w:fldCharType="end"/>
      </w:r>
      <w:r>
        <w:rPr>
          <w:rFonts w:ascii="Times New Roman" w:hAnsi="Times New Roman" w:cs="Times New Roman"/>
        </w:rPr>
        <w:t xml:space="preserve"> </w:t>
      </w:r>
      <w:r w:rsidR="00F74C81">
        <w:rPr>
          <w:rFonts w:ascii="Times New Roman" w:hAnsi="Times New Roman" w:cs="Times New Roman"/>
        </w:rPr>
        <w:t xml:space="preserve">is </w:t>
      </w:r>
      <w:r w:rsidR="00780CC4">
        <w:rPr>
          <w:rFonts w:ascii="Times New Roman" w:hAnsi="Times New Roman" w:cs="Times New Roman"/>
        </w:rPr>
        <w:t>a free-surface, sigma coordinate, primitive equation ocean model</w:t>
      </w:r>
      <w:r w:rsidR="0040629C">
        <w:rPr>
          <w:rFonts w:ascii="Times New Roman" w:hAnsi="Times New Roman" w:cs="Times New Roman"/>
        </w:rPr>
        <w:t xml:space="preserve"> that has been</w:t>
      </w:r>
      <w:r w:rsidR="00780CC4">
        <w:rPr>
          <w:rFonts w:ascii="Times New Roman" w:hAnsi="Times New Roman" w:cs="Times New Roman"/>
        </w:rPr>
        <w:t xml:space="preserve"> </w:t>
      </w:r>
      <w:r w:rsidR="0033603E">
        <w:rPr>
          <w:rFonts w:ascii="Times New Roman" w:hAnsi="Times New Roman" w:cs="Times New Roman"/>
        </w:rPr>
        <w:t xml:space="preserve">particularly used </w:t>
      </w:r>
      <w:r w:rsidR="00780CC4">
        <w:rPr>
          <w:rFonts w:ascii="Times New Roman" w:hAnsi="Times New Roman" w:cs="Times New Roman"/>
        </w:rPr>
        <w:t>for coastal applications.</w:t>
      </w:r>
      <w:r w:rsidR="00810AC3">
        <w:rPr>
          <w:rFonts w:ascii="Times New Roman" w:hAnsi="Times New Roman" w:cs="Times New Roman"/>
        </w:rPr>
        <w:t xml:space="preserve"> O</w:t>
      </w:r>
      <w:r w:rsidR="00BF494F">
        <w:rPr>
          <w:rFonts w:ascii="Times New Roman" w:hAnsi="Times New Roman" w:cs="Times New Roman"/>
        </w:rPr>
        <w:t xml:space="preserve">utput </w:t>
      </w:r>
      <w:r w:rsidR="00B17FBE">
        <w:rPr>
          <w:rFonts w:ascii="Times New Roman" w:hAnsi="Times New Roman" w:cs="Times New Roman"/>
        </w:rPr>
        <w:t xml:space="preserve">is used </w:t>
      </w:r>
      <w:r w:rsidR="00BF494F">
        <w:rPr>
          <w:rFonts w:ascii="Times New Roman" w:hAnsi="Times New Roman" w:cs="Times New Roman"/>
        </w:rPr>
        <w:t>from simulations run on the ESPreSSO (Experimental System for Predicting</w:t>
      </w:r>
      <w:r w:rsidR="006F632C">
        <w:rPr>
          <w:rFonts w:ascii="Times New Roman" w:hAnsi="Times New Roman" w:cs="Times New Roman"/>
        </w:rPr>
        <w:t xml:space="preserve"> Shelf and Slope Optics) model </w:t>
      </w:r>
      <w:r w:rsidR="00893262">
        <w:rPr>
          <w:rFonts w:ascii="Times New Roman" w:hAnsi="Times New Roman" w:cs="Times New Roman"/>
        </w:rPr>
        <w:fldChar w:fldCharType="begin" w:fldLock="1"/>
      </w:r>
      <w:r w:rsidR="007B0B9A">
        <w:rPr>
          <w:rFonts w:ascii="Times New Roman" w:hAnsi="Times New Roman" w:cs="Times New Roman"/>
        </w:rPr>
        <w:instrText>ADDIN CSL_CITATION { "citationItems" : [ { "id" : "ITEM-1", "itemData" : { "DOI" : "10.1002/jgrc.20223", "ISSN" : "21699291", "abstract" : "Prescribing open boundary conditions for regional coastal ocean models encounters the challenge of imposing information on sea level, velocity and tracers that characterize the unrepresented far field ocean. Deriving such information from a larger domain model without communicating information from the \u2018nested\u2019 model back to the exterior model is \u2018downscaling\u2019. We evaluate whether real-time models presently in operation for the Mid-Atlantic Bight (MAB) can deliver useful predictions of sub-tidal frequency currents and subsurface temperature and salinity for this downscaling purpose. The MAB is a broad continental shelf region where several models run in real-time and there is a dense observational data set available for skill assessment. We examine 7 real-time models that cover the MAB: 3 global models, and 4 regional models. A regional climatology is included as an 8th model. Skill metrics with respect to model bias, centered root mean square error and cross-correlation are computed for temperature and salinity profile data from 16 autonomous underwater glider vehicle missions and 4 hydrographic voyages in 2010-2011. Two years of hourly HF-radar surface current observations that span the shelf are used to evaluate modeled mean surface currents and daily time scale variability in speed and direction. Skill metrics, with uncertainty estimates, are reported for inner and outer shelf sub-regions, and for stratified and unstratified seasons. A group of models is identified that offers useful skill for the purposes of providing open boundary data to inner shelf and estuary models for real-time applications.", "author" : [ { "dropping-particle" : "", "family" : "Wilkin", "given" : "John L.", "non-dropping-particle" : "", "parse-names" : false, "suffix" : "" }, { "dropping-particle" : "", "family" : "Hunter", "given" : "Elias J.", "non-dropping-particle" : "", "parse-names" : false, "suffix" : "" } ], "container-title" : "Journal of Geophysical Research: Oceans", "id" : "ITEM-1", "issue" : "6", "issued" : { "date-parts" : [ [ "2013" ] ] }, "page" : "2919-2933", "title" : "An assessment of the skill of real-time models of Mid-Atlantic Bight continental shelf circulation", "type" : "article-journal", "volume" : "118" }, "uris" : [ "http://www.mendeley.com/documents/?uuid=181aaa46-ec20-4bbe-8d64-c60cdfd9dd24" ] } ], "mendeley" : { "formattedCitation" : "(Wilkin and Hunter 2013)", "plainTextFormattedCitation" : "(Wilkin and Hunter 2013)", "previouslyFormattedCitation" : "(Wilkin and Hunter 2013)" }, "properties" : { "noteIndex" : 0 }, "schema" : "https://github.com/citation-style-language/schema/raw/master/csl-citation.json" }</w:instrText>
      </w:r>
      <w:r w:rsidR="00893262">
        <w:rPr>
          <w:rFonts w:ascii="Times New Roman" w:hAnsi="Times New Roman" w:cs="Times New Roman"/>
        </w:rPr>
        <w:fldChar w:fldCharType="separate"/>
      </w:r>
      <w:r w:rsidR="00893262" w:rsidRPr="00893262">
        <w:rPr>
          <w:rFonts w:ascii="Times New Roman" w:hAnsi="Times New Roman" w:cs="Times New Roman"/>
          <w:noProof/>
        </w:rPr>
        <w:t>(Wilkin and Hunter 2013)</w:t>
      </w:r>
      <w:r w:rsidR="00893262">
        <w:rPr>
          <w:rFonts w:ascii="Times New Roman" w:hAnsi="Times New Roman" w:cs="Times New Roman"/>
        </w:rPr>
        <w:fldChar w:fldCharType="end"/>
      </w:r>
      <w:r w:rsidR="00BF494F">
        <w:rPr>
          <w:rFonts w:ascii="Times New Roman" w:hAnsi="Times New Roman" w:cs="Times New Roman"/>
        </w:rPr>
        <w:t xml:space="preserve"> grid</w:t>
      </w:r>
      <w:r w:rsidR="008F2919">
        <w:rPr>
          <w:rFonts w:ascii="Times New Roman" w:hAnsi="Times New Roman" w:cs="Times New Roman"/>
        </w:rPr>
        <w:t xml:space="preserve">, which covers the </w:t>
      </w:r>
      <w:r w:rsidR="003A357B">
        <w:rPr>
          <w:rFonts w:ascii="Times New Roman" w:hAnsi="Times New Roman" w:cs="Times New Roman"/>
        </w:rPr>
        <w:t>MAB</w:t>
      </w:r>
      <w:r w:rsidR="008F2919">
        <w:rPr>
          <w:rFonts w:ascii="Times New Roman" w:hAnsi="Times New Roman" w:cs="Times New Roman"/>
        </w:rPr>
        <w:t xml:space="preserve"> from Cape Hatteras to Cape Cod, from the coast to </w:t>
      </w:r>
      <w:r w:rsidR="00BB056F">
        <w:rPr>
          <w:rFonts w:ascii="Times New Roman" w:hAnsi="Times New Roman" w:cs="Times New Roman"/>
        </w:rPr>
        <w:t>past the shelf break</w:t>
      </w:r>
      <w:r w:rsidR="00BF63E8">
        <w:rPr>
          <w:rFonts w:ascii="Times New Roman" w:hAnsi="Times New Roman" w:cs="Times New Roman"/>
        </w:rPr>
        <w:t>, at 5km horizontal resolution and with 36 vertical levels.</w:t>
      </w:r>
    </w:p>
    <w:p w14:paraId="68ECC951" w14:textId="00047415" w:rsidR="001175EC" w:rsidRPr="0052669D" w:rsidRDefault="0052669D" w:rsidP="001175EC">
      <w:pPr>
        <w:spacing w:line="480" w:lineRule="auto"/>
        <w:rPr>
          <w:rFonts w:ascii="Times New Roman" w:hAnsi="Times New Roman" w:cs="Times New Roman"/>
        </w:rPr>
      </w:pPr>
      <w:r>
        <w:rPr>
          <w:rFonts w:ascii="Times New Roman" w:hAnsi="Times New Roman" w:cs="Times New Roman"/>
        </w:rPr>
        <w:t>3)</w:t>
      </w:r>
      <w:r w:rsidRPr="0052669D">
        <w:rPr>
          <w:rFonts w:ascii="Times New Roman" w:hAnsi="Times New Roman" w:cs="Times New Roman"/>
        </w:rPr>
        <w:t xml:space="preserve"> WRF AND EXPERIMENTAL DESIGN</w:t>
      </w:r>
    </w:p>
    <w:p w14:paraId="303307C8" w14:textId="3E33950C" w:rsidR="00464467" w:rsidRDefault="00DC1975" w:rsidP="00DC1975">
      <w:pPr>
        <w:spacing w:line="480" w:lineRule="auto"/>
        <w:ind w:firstLine="720"/>
        <w:rPr>
          <w:rFonts w:ascii="Times New Roman" w:hAnsi="Times New Roman" w:cs="Times New Roman"/>
        </w:rPr>
      </w:pPr>
      <w:r>
        <w:rPr>
          <w:rFonts w:ascii="Times New Roman" w:hAnsi="Times New Roman" w:cs="Times New Roman"/>
        </w:rPr>
        <w:t xml:space="preserve">The Advanced Research </w:t>
      </w:r>
      <w:r w:rsidR="00281608">
        <w:rPr>
          <w:rFonts w:ascii="Times New Roman" w:hAnsi="Times New Roman" w:cs="Times New Roman"/>
        </w:rPr>
        <w:t xml:space="preserve">dynamical </w:t>
      </w:r>
      <w:r>
        <w:rPr>
          <w:rFonts w:ascii="Times New Roman" w:hAnsi="Times New Roman" w:cs="Times New Roman"/>
        </w:rPr>
        <w:t>core of WRF (WRF-ARW</w:t>
      </w:r>
      <w:r w:rsidR="00281608">
        <w:rPr>
          <w:rFonts w:ascii="Times New Roman" w:hAnsi="Times New Roman" w:cs="Times New Roman"/>
        </w:rPr>
        <w:t xml:space="preserve">, </w:t>
      </w:r>
      <w:hyperlink r:id="rId9" w:history="1">
        <w:r w:rsidR="00510A07" w:rsidRPr="002F1758">
          <w:rPr>
            <w:rStyle w:val="Hyperlink"/>
            <w:rFonts w:ascii="Times New Roman" w:hAnsi="Times New Roman" w:cs="Times New Roman"/>
          </w:rPr>
          <w:t>http://www.wrf-model.org</w:t>
        </w:r>
      </w:hyperlink>
      <w:r w:rsidR="00281608">
        <w:rPr>
          <w:rFonts w:ascii="Times New Roman" w:hAnsi="Times New Roman" w:cs="Times New Roman"/>
        </w:rPr>
        <w:t>,</w:t>
      </w:r>
      <w:r w:rsidR="00510A07">
        <w:rPr>
          <w:rFonts w:ascii="Times New Roman" w:hAnsi="Times New Roman" w:cs="Times New Roman"/>
        </w:rPr>
        <w:t xml:space="preserve"> </w:t>
      </w:r>
      <w:r w:rsidR="00510A07">
        <w:rPr>
          <w:rFonts w:ascii="Times New Roman" w:hAnsi="Times New Roman" w:cs="Times New Roman"/>
        </w:rPr>
        <w:fldChar w:fldCharType="begin" w:fldLock="1"/>
      </w:r>
      <w:r w:rsidR="00306C04">
        <w:rPr>
          <w:rFonts w:ascii="Times New Roman" w:hAnsi="Times New Roman" w:cs="Times New Roman"/>
        </w:rPr>
        <w:instrText>ADDIN CSL_CITATION { "citationItems" : [ { "id" : "ITEM-1", "itemData" : { "author" : [ { "dropping-particle" : "", "family" : "Skamarock", "given" : "William C", "non-dropping-particle" : "", "parse-names" : false, "suffix" : "" }, { "dropping-particle" : "", "family" : "Klemp", "given" : "Joseph B", "non-dropping-particle" : "", "parse-names" : false, "suffix" : "" }, { "dropping-particle" : "", "family" : "Dudhia", "given" : "Jimy", "non-dropping-particle" : "", "parse-names" : false, "suffix" : "" }, { "dropping-particle" : "", "family" : "Gill", "given" : "David O", "non-dropping-particle" : "", "parse-names" : false, "suffix" : "" }, { "dropping-particle" : "", "family" : "Barker", "given" : "Dale M", "non-dropping-particle" : "", "parse-names" : false, "suffix" : "" }, { "dropping-particle" : "", "family" : "Duda", "given" : "Michael G", "non-dropping-particle" : "", "parse-names" : false, "suffix" : "" }, { "dropping-particle" : "", "family" : "Huang", "given" : "Xiang-Yu", "non-dropping-particle" : "", "parse-names" : false, "suffix" : "" }, { "dropping-particle" : "", "family" : "Wang", "given" : "Wei", "non-dropping-particle" : "", "parse-names" : false, "suffix" : "" }, { "dropping-particle" : "", "family" : "Powers", "given" : "Jordan G", "non-dropping-particle" : "", "parse-names" : false, "suffix" : "" } ], "container-title" : "NCAR TECHNICAL NOTE", "id" : "ITEM-1", "issue" : "June", "issued" : { "date-parts" : [ [ "2008" ] ] }, "title" : "A Description of the Advanced Research WRF Version 3", "type" : "article-journal" }, "uris" : [ "http://www.mendeley.com/documents/?uuid=14c61400-285d-45a6-8fbd-af154dd3a42e" ] } ], "mendeley" : { "formattedCitation" : "(Skamarock et al. 2008)", "plainTextFormattedCitation" : "(Skamarock et al. 2008)", "previouslyFormattedCitation" : "(Skamarock et al. 2008)" }, "properties" : { "noteIndex" : 0 }, "schema" : "https://github.com/citation-style-language/schema/raw/master/csl-citation.json" }</w:instrText>
      </w:r>
      <w:r w:rsidR="00510A07">
        <w:rPr>
          <w:rFonts w:ascii="Times New Roman" w:hAnsi="Times New Roman" w:cs="Times New Roman"/>
        </w:rPr>
        <w:fldChar w:fldCharType="separate"/>
      </w:r>
      <w:r w:rsidR="00563A72" w:rsidRPr="00563A72">
        <w:rPr>
          <w:rFonts w:ascii="Times New Roman" w:hAnsi="Times New Roman" w:cs="Times New Roman"/>
          <w:noProof/>
        </w:rPr>
        <w:t>(Skamarock et al. 2008)</w:t>
      </w:r>
      <w:r w:rsidR="00510A07">
        <w:rPr>
          <w:rFonts w:ascii="Times New Roman" w:hAnsi="Times New Roman" w:cs="Times New Roman"/>
        </w:rPr>
        <w:fldChar w:fldCharType="end"/>
      </w:r>
      <w:r w:rsidR="00281608">
        <w:rPr>
          <w:rFonts w:ascii="Times New Roman" w:hAnsi="Times New Roman" w:cs="Times New Roman"/>
        </w:rPr>
        <w:t>, V</w:t>
      </w:r>
      <w:r>
        <w:rPr>
          <w:rFonts w:ascii="Times New Roman" w:hAnsi="Times New Roman" w:cs="Times New Roman"/>
        </w:rPr>
        <w:t>ersion 3.4</w:t>
      </w:r>
      <w:r w:rsidR="00E70AD8">
        <w:rPr>
          <w:rFonts w:ascii="Times New Roman" w:hAnsi="Times New Roman" w:cs="Times New Roman"/>
        </w:rPr>
        <w:t xml:space="preserve"> is</w:t>
      </w:r>
      <w:r w:rsidR="00243640">
        <w:rPr>
          <w:rFonts w:ascii="Times New Roman" w:hAnsi="Times New Roman" w:cs="Times New Roman"/>
        </w:rPr>
        <w:t xml:space="preserve"> a fully</w:t>
      </w:r>
      <w:r w:rsidR="001E4C57">
        <w:rPr>
          <w:rFonts w:ascii="Times New Roman" w:hAnsi="Times New Roman" w:cs="Times New Roman"/>
        </w:rPr>
        <w:t xml:space="preserve"> compressible, non-hydrostatic, terrain-following vertical coordinate, primitive equation atmospheric model. </w:t>
      </w:r>
      <w:r w:rsidR="00FF5389">
        <w:rPr>
          <w:rFonts w:ascii="Times New Roman" w:hAnsi="Times New Roman" w:cs="Times New Roman"/>
        </w:rPr>
        <w:t>This</w:t>
      </w:r>
      <w:r w:rsidR="001E4C57">
        <w:rPr>
          <w:rFonts w:ascii="Times New Roman" w:hAnsi="Times New Roman" w:cs="Times New Roman"/>
        </w:rPr>
        <w:t xml:space="preserve"> WRF-ARW domain </w:t>
      </w:r>
      <w:r w:rsidR="00D0001F">
        <w:rPr>
          <w:rFonts w:ascii="Times New Roman" w:hAnsi="Times New Roman" w:cs="Times New Roman"/>
        </w:rPr>
        <w:t xml:space="preserve">extends from South Florida to Nova Scotia, and from Michigan to Bermuda </w:t>
      </w:r>
      <w:r w:rsidR="009C093D">
        <w:rPr>
          <w:rFonts w:ascii="Times New Roman" w:hAnsi="Times New Roman" w:cs="Times New Roman"/>
        </w:rPr>
        <w:t>(</w:t>
      </w:r>
      <w:r w:rsidR="00A7244A">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"manualFormatting" : "Glenn et al. 2016)", "plainTextFormattedCitation" : "(Glenn et al. 2016)", "previouslyFormattedCitation" : "(Glenn et al. 2016)" }, "properties" : { "noteIndex" : 0 }, "schema" : "https://github.com/citation-style-language/schema/raw/master/csl-citation.json" }</w:instrText>
      </w:r>
      <w:r w:rsidR="00A7244A">
        <w:rPr>
          <w:rFonts w:ascii="Times New Roman" w:hAnsi="Times New Roman" w:cs="Times New Roman"/>
        </w:rPr>
        <w:fldChar w:fldCharType="separate"/>
      </w:r>
      <w:r w:rsidR="00FF5389">
        <w:rPr>
          <w:rFonts w:ascii="Times New Roman" w:hAnsi="Times New Roman" w:cs="Times New Roman"/>
          <w:noProof/>
        </w:rPr>
        <w:t>Glenn et al. 2016</w:t>
      </w:r>
      <w:r w:rsidR="00A7244A" w:rsidRPr="00A7244A">
        <w:rPr>
          <w:rFonts w:ascii="Times New Roman" w:hAnsi="Times New Roman" w:cs="Times New Roman"/>
          <w:noProof/>
        </w:rPr>
        <w:t>)</w:t>
      </w:r>
      <w:r w:rsidR="00A7244A">
        <w:rPr>
          <w:rFonts w:ascii="Times New Roman" w:hAnsi="Times New Roman" w:cs="Times New Roman"/>
        </w:rPr>
        <w:fldChar w:fldCharType="end"/>
      </w:r>
      <w:r w:rsidR="00D0001F">
        <w:rPr>
          <w:rFonts w:ascii="Times New Roman" w:hAnsi="Times New Roman" w:cs="Times New Roman"/>
        </w:rPr>
        <w:t>.</w:t>
      </w:r>
      <w:r w:rsidR="00305287">
        <w:rPr>
          <w:rFonts w:ascii="Times New Roman" w:hAnsi="Times New Roman" w:cs="Times New Roman"/>
        </w:rPr>
        <w:t xml:space="preserve"> </w:t>
      </w:r>
    </w:p>
    <w:p w14:paraId="26903E99" w14:textId="4A1EB578" w:rsidR="00180374" w:rsidRDefault="00180374" w:rsidP="00DC1975">
      <w:pPr>
        <w:spacing w:line="480" w:lineRule="auto"/>
        <w:ind w:firstLine="720"/>
        <w:rPr>
          <w:rFonts w:ascii="Times New Roman" w:hAnsi="Times New Roman" w:cs="Times New Roman"/>
        </w:rPr>
      </w:pPr>
      <w:r>
        <w:rPr>
          <w:rFonts w:ascii="Times New Roman" w:hAnsi="Times New Roman" w:cs="Times New Roman"/>
        </w:rPr>
        <w:t xml:space="preserve">In </w:t>
      </w:r>
      <w:r w:rsidR="00E7065A">
        <w:rPr>
          <w:rFonts w:ascii="Times New Roman" w:hAnsi="Times New Roman" w:cs="Times New Roman"/>
        </w:rPr>
        <w:t>the</w:t>
      </w:r>
      <w:r>
        <w:rPr>
          <w:rFonts w:ascii="Times New Roman" w:hAnsi="Times New Roman" w:cs="Times New Roman"/>
        </w:rPr>
        <w:t xml:space="preserve"> experiment</w:t>
      </w:r>
      <w:r w:rsidR="00941D76">
        <w:rPr>
          <w:rFonts w:ascii="Times New Roman" w:hAnsi="Times New Roman" w:cs="Times New Roman"/>
        </w:rPr>
        <w:t>s</w:t>
      </w:r>
      <w:r>
        <w:rPr>
          <w:rFonts w:ascii="Times New Roman" w:hAnsi="Times New Roman" w:cs="Times New Roman"/>
        </w:rPr>
        <w:t>, the control simulation has a h</w:t>
      </w:r>
      <w:r w:rsidR="003605DC">
        <w:rPr>
          <w:rFonts w:ascii="Times New Roman" w:hAnsi="Times New Roman" w:cs="Times New Roman"/>
        </w:rPr>
        <w:t xml:space="preserve">orizontal resolution of 6km </w:t>
      </w:r>
      <w:r>
        <w:rPr>
          <w:rFonts w:ascii="Times New Roman" w:hAnsi="Times New Roman" w:cs="Times New Roman"/>
        </w:rPr>
        <w:t>with</w:t>
      </w:r>
      <w:r w:rsidR="00832A9A">
        <w:rPr>
          <w:rFonts w:ascii="Times New Roman" w:hAnsi="Times New Roman" w:cs="Times New Roman"/>
        </w:rPr>
        <w:t xml:space="preserve"> 35 vertical levels</w:t>
      </w:r>
      <w:r>
        <w:rPr>
          <w:rFonts w:ascii="Times New Roman" w:hAnsi="Times New Roman" w:cs="Times New Roman"/>
        </w:rPr>
        <w:t xml:space="preserve">. The following physics options are used: </w:t>
      </w:r>
      <w:r w:rsidRPr="00180374">
        <w:rPr>
          <w:rFonts w:ascii="Times New Roman" w:hAnsi="Times New Roman" w:cs="Times New Roman"/>
        </w:rPr>
        <w:t xml:space="preserve">longwave and shortwave radiation physics were both computed by the Rapid Radiative Transfer Model-Global (RRTMG) scheme; the Monin-Obukhov atmospheric layer model and the Noah Land Surface Model were used with the Yonsei University planetary boundary layer (PBL) scheme; and the WRF Double-Moment 6-class moisture microphysics scheme </w:t>
      </w:r>
      <w:r w:rsidR="00306C04">
        <w:rPr>
          <w:rFonts w:ascii="Times New Roman" w:hAnsi="Times New Roman" w:cs="Times New Roman"/>
        </w:rPr>
        <w:fldChar w:fldCharType="begin" w:fldLock="1"/>
      </w:r>
      <w:r w:rsidR="00396B5E">
        <w:rPr>
          <w:rFonts w:ascii="Times New Roman" w:hAnsi="Times New Roman" w:cs="Times New Roman"/>
        </w:rPr>
        <w:instrText>ADDIN CSL_CITATION { "citationItems" : [ { "id" : "ITEM-1", "itemData" : { "DOI" : "10.1175/2009MWR2968.1", "author" : [ { "dropping-particle" : "", "family" : "Lim", "given" : "Kyo-Sun Sunny", "non-dropping-particle" : "", "parse-names" : false, "suffix" : "" }, { "dropping-particle" : "", "family" : "Hong", "given" : "Song-You", "non-dropping-particle" : "", "parse-names" : false, "suffix" : "" } ], "container-title" : "Monthly Weather Review", "id" : "ITEM-1", "issue" : "5", "issued" : { "date-parts" : [ [ "2010" ] ] }, "page" : "1587-1612", "title" : "Development of an Effective Double-Moment Cloud Microphysics Scheme with Prognostic Cloud Condensation Nuclei ( CCN ) for Weather and Climate Models", "type" : "article-journal", "volume" : "138" }, "uris" : [ "http://www.mendeley.com/documents/?uuid=a7b788d3-2cb6-420f-ba5b-c4ce7d4e88f7" ] } ], "mendeley" : { "formattedCitation" : "(Lim and Hong 2010)", "plainTextFormattedCitation" : "(Lim and Hong 2010)", "previouslyFormattedCitation" : "(Lim and Hong 2010)" }, "properties" : { "noteIndex" : 0 }, "schema" : "https://github.com/citation-style-language/schema/raw/master/csl-citation.json" }</w:instrText>
      </w:r>
      <w:r w:rsidR="00306C04">
        <w:rPr>
          <w:rFonts w:ascii="Times New Roman" w:hAnsi="Times New Roman" w:cs="Times New Roman"/>
        </w:rPr>
        <w:fldChar w:fldCharType="separate"/>
      </w:r>
      <w:r w:rsidR="00306C04" w:rsidRPr="00306C04">
        <w:rPr>
          <w:rFonts w:ascii="Times New Roman" w:hAnsi="Times New Roman" w:cs="Times New Roman"/>
          <w:noProof/>
        </w:rPr>
        <w:t>(Lim and Hong 2010)</w:t>
      </w:r>
      <w:r w:rsidR="00306C04">
        <w:rPr>
          <w:rFonts w:ascii="Times New Roman" w:hAnsi="Times New Roman" w:cs="Times New Roman"/>
        </w:rPr>
        <w:fldChar w:fldCharType="end"/>
      </w:r>
      <w:r w:rsidR="00306C04">
        <w:rPr>
          <w:rFonts w:ascii="Times New Roman" w:hAnsi="Times New Roman" w:cs="Times New Roman"/>
        </w:rPr>
        <w:t xml:space="preserve"> </w:t>
      </w:r>
      <w:r w:rsidRPr="00180374">
        <w:rPr>
          <w:rFonts w:ascii="Times New Roman" w:hAnsi="Times New Roman" w:cs="Times New Roman"/>
        </w:rPr>
        <w:t xml:space="preserve">was used for grid-scale precipitation processes. </w:t>
      </w:r>
      <w:r w:rsidR="00751AC0">
        <w:rPr>
          <w:rFonts w:ascii="Times New Roman" w:hAnsi="Times New Roman" w:cs="Times New Roman"/>
        </w:rPr>
        <w:t>The control simulation did not include cumulus parameterization</w:t>
      </w:r>
      <w:r w:rsidR="003C604F">
        <w:rPr>
          <w:rFonts w:ascii="Times New Roman" w:hAnsi="Times New Roman" w:cs="Times New Roman"/>
        </w:rPr>
        <w:t xml:space="preserve"> </w:t>
      </w:r>
      <w:r w:rsidR="003C604F">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"http://dx.doi.org/10.1175/1520-0450(2004)043&lt;0170:TKCPAU&gt;2.0.CO;2", "author" : [ { "dropping-particle" : "", "family" : "Kain", "given" : "John S.", "non-dropping-particle" : "", "parse-names" : false, "suffix" : "" } ], "container-title" : "Journal of Applied Meteorology", "id" : "ITEM-1", "issue" : "1", "issued" : { "date-parts" : [ [ "2004" ] ] }, "page" : "170-181", "title" : "The Kain\u2013Fritsch Convective Parameterization: An Update", "type" : "article-journal", "volume" : "43" }, "uris" : [ "http://www.mendeley.com/documents/?uuid=0dccaa40-b03f-4a02-9ff8-5172f48b9f2a" ] } ], "mendeley" : { "formattedCitation" : "(Kain 2004)", "plainTextFormattedCitation" : "(Kain 2004)", "previouslyFormattedCitation" : "(Kain 2004)" }, "properties" : { "noteIndex" : 0 }, "schema" : "https://github.com/citation-style-language/schema/raw/master/csl-citation.json" }</w:instrText>
      </w:r>
      <w:r w:rsidR="003C604F">
        <w:rPr>
          <w:rFonts w:ascii="Times New Roman" w:hAnsi="Times New Roman" w:cs="Times New Roman"/>
        </w:rPr>
        <w:fldChar w:fldCharType="separate"/>
      </w:r>
      <w:r w:rsidR="003C604F" w:rsidRPr="003C604F">
        <w:rPr>
          <w:rFonts w:ascii="Times New Roman" w:hAnsi="Times New Roman" w:cs="Times New Roman"/>
          <w:noProof/>
        </w:rPr>
        <w:t>(Kain 2004)</w:t>
      </w:r>
      <w:r w:rsidR="003C604F">
        <w:rPr>
          <w:rFonts w:ascii="Times New Roman" w:hAnsi="Times New Roman" w:cs="Times New Roman"/>
        </w:rPr>
        <w:fldChar w:fldCharType="end"/>
      </w:r>
      <w:r w:rsidR="00751AC0">
        <w:rPr>
          <w:rFonts w:ascii="Times New Roman" w:hAnsi="Times New Roman" w:cs="Times New Roman"/>
        </w:rPr>
        <w:t xml:space="preserve">; sensitivity to cumulus parameterization was </w:t>
      </w:r>
      <w:r w:rsidR="00EB5A2D">
        <w:rPr>
          <w:rFonts w:ascii="Times New Roman" w:hAnsi="Times New Roman" w:cs="Times New Roman"/>
        </w:rPr>
        <w:t>tested</w:t>
      </w:r>
      <w:r w:rsidR="00751AC0">
        <w:rPr>
          <w:rFonts w:ascii="Times New Roman" w:hAnsi="Times New Roman" w:cs="Times New Roman"/>
        </w:rPr>
        <w:t xml:space="preserve"> in a subsequent simulation (see below</w:t>
      </w:r>
      <w:r w:rsidR="00940ADA">
        <w:rPr>
          <w:rFonts w:ascii="Times New Roman" w:hAnsi="Times New Roman" w:cs="Times New Roman"/>
        </w:rPr>
        <w:t xml:space="preserve"> and Table 1</w:t>
      </w:r>
      <w:r w:rsidR="00751AC0">
        <w:rPr>
          <w:rFonts w:ascii="Times New Roman" w:hAnsi="Times New Roman" w:cs="Times New Roman"/>
        </w:rPr>
        <w:t>).</w:t>
      </w:r>
    </w:p>
    <w:p w14:paraId="56393539" w14:textId="5349269A" w:rsidR="00941D76" w:rsidRDefault="00A9345B" w:rsidP="00DC1975">
      <w:pPr>
        <w:spacing w:line="480" w:lineRule="auto"/>
        <w:ind w:firstLine="720"/>
        <w:rPr>
          <w:rFonts w:ascii="Times New Roman" w:hAnsi="Times New Roman" w:cs="Times New Roman"/>
        </w:rPr>
      </w:pPr>
      <w:r>
        <w:rPr>
          <w:rFonts w:ascii="Times New Roman" w:hAnsi="Times New Roman" w:cs="Times New Roman"/>
        </w:rPr>
        <w:t>I</w:t>
      </w:r>
      <w:r w:rsidR="006D4F17">
        <w:rPr>
          <w:rFonts w:ascii="Times New Roman" w:hAnsi="Times New Roman" w:cs="Times New Roman"/>
        </w:rPr>
        <w:t xml:space="preserve">t was critical to ensure that </w:t>
      </w:r>
      <w:r w:rsidR="00A87F69">
        <w:rPr>
          <w:rFonts w:ascii="Times New Roman" w:hAnsi="Times New Roman" w:cs="Times New Roman"/>
        </w:rPr>
        <w:t>the</w:t>
      </w:r>
      <w:r w:rsidR="006D4F17">
        <w:rPr>
          <w:rFonts w:ascii="Times New Roman" w:hAnsi="Times New Roman" w:cs="Times New Roman"/>
        </w:rPr>
        <w:t xml:space="preserve"> control simulation had a </w:t>
      </w:r>
      <w:r w:rsidR="00B24388">
        <w:rPr>
          <w:rFonts w:ascii="Times New Roman" w:hAnsi="Times New Roman" w:cs="Times New Roman"/>
        </w:rPr>
        <w:t xml:space="preserve">track </w:t>
      </w:r>
      <w:r w:rsidR="006D4F17">
        <w:rPr>
          <w:rFonts w:ascii="Times New Roman" w:hAnsi="Times New Roman" w:cs="Times New Roman"/>
        </w:rPr>
        <w:t xml:space="preserve">very </w:t>
      </w:r>
      <w:r w:rsidR="00BA4207">
        <w:rPr>
          <w:rFonts w:ascii="Times New Roman" w:hAnsi="Times New Roman" w:cs="Times New Roman"/>
        </w:rPr>
        <w:t>similar</w:t>
      </w:r>
      <w:r w:rsidR="006D4F17">
        <w:rPr>
          <w:rFonts w:ascii="Times New Roman" w:hAnsi="Times New Roman" w:cs="Times New Roman"/>
        </w:rPr>
        <w:t xml:space="preserve"> to the NHC best tra</w:t>
      </w:r>
      <w:r w:rsidR="00B24388">
        <w:rPr>
          <w:rFonts w:ascii="Times New Roman" w:hAnsi="Times New Roman" w:cs="Times New Roman"/>
        </w:rPr>
        <w:t>c</w:t>
      </w:r>
      <w:r w:rsidR="006D4F17">
        <w:rPr>
          <w:rFonts w:ascii="Times New Roman" w:hAnsi="Times New Roman" w:cs="Times New Roman"/>
        </w:rPr>
        <w:t>k</w:t>
      </w:r>
      <w:r w:rsidR="00B24388">
        <w:rPr>
          <w:rFonts w:ascii="Times New Roman" w:hAnsi="Times New Roman" w:cs="Times New Roman"/>
        </w:rPr>
        <w:t>, so as to not i</w:t>
      </w:r>
      <w:r w:rsidR="009E3D14">
        <w:rPr>
          <w:rFonts w:ascii="Times New Roman" w:hAnsi="Times New Roman" w:cs="Times New Roman"/>
        </w:rPr>
        <w:t xml:space="preserve">nclude any </w:t>
      </w:r>
      <w:r w:rsidR="00A87F69">
        <w:rPr>
          <w:rFonts w:ascii="Times New Roman" w:hAnsi="Times New Roman" w:cs="Times New Roman"/>
        </w:rPr>
        <w:t xml:space="preserve">additional </w:t>
      </w:r>
      <w:r w:rsidR="009E3D14">
        <w:rPr>
          <w:rFonts w:ascii="Times New Roman" w:hAnsi="Times New Roman" w:cs="Times New Roman"/>
        </w:rPr>
        <w:t>land ef</w:t>
      </w:r>
      <w:r w:rsidR="00000E43">
        <w:rPr>
          <w:rFonts w:ascii="Times New Roman" w:hAnsi="Times New Roman" w:cs="Times New Roman"/>
        </w:rPr>
        <w:t xml:space="preserve">fects on </w:t>
      </w:r>
      <w:r w:rsidR="000A507B">
        <w:rPr>
          <w:rFonts w:ascii="Times New Roman" w:hAnsi="Times New Roman" w:cs="Times New Roman"/>
        </w:rPr>
        <w:t xml:space="preserve">Irene’s </w:t>
      </w:r>
      <w:r w:rsidR="00000E43">
        <w:rPr>
          <w:rFonts w:ascii="Times New Roman" w:hAnsi="Times New Roman" w:cs="Times New Roman"/>
        </w:rPr>
        <w:t>intensity as it</w:t>
      </w:r>
      <w:r w:rsidR="009E3D14">
        <w:rPr>
          <w:rFonts w:ascii="Times New Roman" w:hAnsi="Times New Roman" w:cs="Times New Roman"/>
        </w:rPr>
        <w:t xml:space="preserve"> tracked closely along the coast</w:t>
      </w:r>
      <w:r w:rsidR="006D4F17">
        <w:rPr>
          <w:rFonts w:ascii="Times New Roman" w:hAnsi="Times New Roman" w:cs="Times New Roman"/>
        </w:rPr>
        <w:t xml:space="preserve">. </w:t>
      </w:r>
      <w:r w:rsidR="00B24388">
        <w:rPr>
          <w:rFonts w:ascii="Times New Roman" w:hAnsi="Times New Roman" w:cs="Times New Roman"/>
        </w:rPr>
        <w:t>Several different l</w:t>
      </w:r>
      <w:r w:rsidR="0095461B">
        <w:rPr>
          <w:rFonts w:ascii="Times New Roman" w:hAnsi="Times New Roman" w:cs="Times New Roman"/>
        </w:rPr>
        <w:t>ater</w:t>
      </w:r>
      <w:r w:rsidR="00B24388">
        <w:rPr>
          <w:rFonts w:ascii="Times New Roman" w:hAnsi="Times New Roman" w:cs="Times New Roman"/>
        </w:rPr>
        <w:t>al boundary conditions and initialization times were experimented with before arriving at the best solution</w:t>
      </w:r>
      <w:r w:rsidR="00396B5E">
        <w:rPr>
          <w:rFonts w:ascii="Times New Roman" w:hAnsi="Times New Roman" w:cs="Times New Roman"/>
        </w:rPr>
        <w:t xml:space="preserve"> (after </w:t>
      </w:r>
      <w:r w:rsidR="00396B5E">
        <w:rPr>
          <w:rFonts w:ascii="Times New Roman" w:hAnsi="Times New Roman" w:cs="Times New Roman"/>
        </w:rPr>
        <w:fldChar w:fldCharType="begin" w:fldLock="1"/>
      </w:r>
      <w:r w:rsidR="00B67427">
        <w:rPr>
          <w:rFonts w:ascii="Times New Roman" w:hAnsi="Times New Roman" w:cs="Times New Roman"/>
        </w:rPr>
        <w:instrText>ADDIN CSL_CITATION { "citationItems" : [ { "id" : "ITEM-1", "itemData" : { "DOI" : "10.1007/s10236-014-0777-7", "ISSN" : "1616-7341", "author" : [ { "dropping-particle" : "", "family" : "Zambon", "given" : "Joseph B.", "non-dropping-particle" : "", "parse-names" : false, "suffix" : "" }, { "dropping-particle" : "", "family" : "He", "given" : "Ruoying", "non-dropping-particle" : "", "parse-names" : false, "suffix" : "" }, { "dropping-particle" : "", "family" : "Warner", "given" : "John C.", "non-dropping-particle" : "", "parse-names" : false, "suffix" : "" } ], "container-title" : "Ocean Dynamics", "id" : "ITEM-1", "issue" : "11", "issued" : { "date-parts" : [ [ "2014" ] ] }, "page" : "1535-1554", "title" : "Investigation of hurricane Ivan using the coupled ocean\u2013atmosphere\u2013wave\u2013sediment transport (COAWST) model", "type" : "article-journal", "volume" : "64" }, "uris" : [ "http://www.mendeley.com/documents/?uuid=7bb8f9ae-1531-4573-ae1e-b1f495a807a1" ] } ], "mendeley" : { "formattedCitation" : "(Zambon et al. 2014)", "plainTextFormattedCitation" : "(Zambon et al. 2014)", "previouslyFormattedCitation" : "(Zambon et al. 2014)" }, "properties" : { "noteIndex" : 0 }, "schema" : "https://github.com/citation-style-language/schema/raw/master/csl-citation.json" }</w:instrText>
      </w:r>
      <w:r w:rsidR="00396B5E">
        <w:rPr>
          <w:rFonts w:ascii="Times New Roman" w:hAnsi="Times New Roman" w:cs="Times New Roman"/>
        </w:rPr>
        <w:fldChar w:fldCharType="separate"/>
      </w:r>
      <w:r w:rsidR="00F30B7C" w:rsidRPr="00F30B7C">
        <w:rPr>
          <w:rFonts w:ascii="Times New Roman" w:hAnsi="Times New Roman" w:cs="Times New Roman"/>
          <w:noProof/>
        </w:rPr>
        <w:t>(Zambon et al. 2014)</w:t>
      </w:r>
      <w:r w:rsidR="00396B5E">
        <w:rPr>
          <w:rFonts w:ascii="Times New Roman" w:hAnsi="Times New Roman" w:cs="Times New Roman"/>
        </w:rPr>
        <w:fldChar w:fldCharType="end"/>
      </w:r>
      <w:r w:rsidR="00B24388">
        <w:rPr>
          <w:rFonts w:ascii="Times New Roman" w:hAnsi="Times New Roman" w:cs="Times New Roman"/>
        </w:rPr>
        <w:t>. The resulting</w:t>
      </w:r>
      <w:r w:rsidR="00396B5E">
        <w:rPr>
          <w:rFonts w:ascii="Times New Roman" w:hAnsi="Times New Roman" w:cs="Times New Roman"/>
        </w:rPr>
        <w:t xml:space="preserve"> initial and</w:t>
      </w:r>
      <w:r w:rsidR="00B24388">
        <w:rPr>
          <w:rFonts w:ascii="Times New Roman" w:hAnsi="Times New Roman" w:cs="Times New Roman"/>
        </w:rPr>
        <w:t xml:space="preserve"> lateral boundary conditions </w:t>
      </w:r>
      <w:r w:rsidR="00041CBF">
        <w:rPr>
          <w:rFonts w:ascii="Times New Roman" w:hAnsi="Times New Roman" w:cs="Times New Roman"/>
        </w:rPr>
        <w:t xml:space="preserve">used </w:t>
      </w:r>
      <w:r w:rsidR="0095461B">
        <w:rPr>
          <w:rFonts w:ascii="Times New Roman" w:hAnsi="Times New Roman" w:cs="Times New Roman"/>
        </w:rPr>
        <w:t>are from the Global Forecast System (GFS) 0.5</w:t>
      </w:r>
      <w:r w:rsidR="0095461B" w:rsidRPr="002D6D37">
        <w:rPr>
          <w:rFonts w:ascii="Times New Roman" w:hAnsi="Times New Roman" w:cs="Times New Roman"/>
        </w:rPr>
        <w:t>°</w:t>
      </w:r>
      <w:r w:rsidR="00A37FC1">
        <w:rPr>
          <w:rFonts w:ascii="Times New Roman" w:hAnsi="Times New Roman" w:cs="Times New Roman"/>
        </w:rPr>
        <w:t xml:space="preserve"> operational cycle</w:t>
      </w:r>
      <w:r w:rsidR="00464467">
        <w:rPr>
          <w:rFonts w:ascii="Times New Roman" w:hAnsi="Times New Roman" w:cs="Times New Roman"/>
        </w:rPr>
        <w:t xml:space="preserve"> initialized</w:t>
      </w:r>
      <w:r w:rsidR="00EB18D0">
        <w:rPr>
          <w:rFonts w:ascii="Times New Roman" w:hAnsi="Times New Roman" w:cs="Times New Roman"/>
        </w:rPr>
        <w:t xml:space="preserve"> at 06UTC 27 Aug</w:t>
      </w:r>
      <w:r w:rsidR="00A37FC1">
        <w:rPr>
          <w:rFonts w:ascii="Times New Roman" w:hAnsi="Times New Roman" w:cs="Times New Roman"/>
        </w:rPr>
        <w:t xml:space="preserve"> 2011. </w:t>
      </w:r>
    </w:p>
    <w:p w14:paraId="11773215" w14:textId="2C7176CD" w:rsidR="009408E9" w:rsidRDefault="003F0939" w:rsidP="00DC1975">
      <w:pPr>
        <w:spacing w:line="480" w:lineRule="auto"/>
        <w:ind w:firstLine="720"/>
        <w:rPr>
          <w:rFonts w:ascii="Times New Roman" w:hAnsi="Times New Roman" w:cs="Times New Roman"/>
        </w:rPr>
      </w:pPr>
      <w:r>
        <w:rPr>
          <w:rFonts w:ascii="Times New Roman" w:hAnsi="Times New Roman" w:cs="Times New Roman"/>
        </w:rPr>
        <w:t xml:space="preserve">For the control simulation, </w:t>
      </w:r>
      <w:r w:rsidR="001F449E">
        <w:rPr>
          <w:rFonts w:ascii="Times New Roman" w:hAnsi="Times New Roman" w:cs="Times New Roman"/>
        </w:rPr>
        <w:t>RTG-</w:t>
      </w:r>
      <w:r w:rsidR="00EB18D0">
        <w:rPr>
          <w:rFonts w:ascii="Times New Roman" w:hAnsi="Times New Roman" w:cs="Times New Roman"/>
        </w:rPr>
        <w:t>HR SST from 00UTC 27 Aug</w:t>
      </w:r>
      <w:r w:rsidR="00941D76">
        <w:rPr>
          <w:rFonts w:ascii="Times New Roman" w:hAnsi="Times New Roman" w:cs="Times New Roman"/>
        </w:rPr>
        <w:t xml:space="preserve"> 2011 </w:t>
      </w:r>
      <w:r>
        <w:rPr>
          <w:rFonts w:ascii="Times New Roman" w:hAnsi="Times New Roman" w:cs="Times New Roman"/>
        </w:rPr>
        <w:t xml:space="preserve">is used </w:t>
      </w:r>
      <w:r w:rsidR="00941D76">
        <w:rPr>
          <w:rFonts w:ascii="Times New Roman" w:hAnsi="Times New Roman" w:cs="Times New Roman"/>
        </w:rPr>
        <w:t xml:space="preserve">for bottom boundary conditions over the ocean. This is six hours prior to model initialization, to mimic NAM and RAP operational conditions. </w:t>
      </w:r>
      <w:r w:rsidR="000D1BB6">
        <w:rPr>
          <w:rFonts w:ascii="Times New Roman" w:hAnsi="Times New Roman" w:cs="Times New Roman"/>
        </w:rPr>
        <w:t>All simulations</w:t>
      </w:r>
      <w:r w:rsidR="00EB18D0">
        <w:rPr>
          <w:rFonts w:ascii="Times New Roman" w:hAnsi="Times New Roman" w:cs="Times New Roman"/>
        </w:rPr>
        <w:t xml:space="preserve"> are initialized at 06UTC 27 Aug</w:t>
      </w:r>
      <w:r w:rsidR="000573D4">
        <w:rPr>
          <w:rFonts w:ascii="Times New Roman" w:hAnsi="Times New Roman" w:cs="Times New Roman"/>
        </w:rPr>
        <w:t xml:space="preserve"> 2011 when Irene was just south of </w:t>
      </w:r>
      <w:r w:rsidR="00861E53">
        <w:rPr>
          <w:rFonts w:ascii="Times New Roman" w:hAnsi="Times New Roman" w:cs="Times New Roman"/>
        </w:rPr>
        <w:t>NC</w:t>
      </w:r>
      <w:r w:rsidR="000573D4">
        <w:rPr>
          <w:rFonts w:ascii="Times New Roman" w:hAnsi="Times New Roman" w:cs="Times New Roman"/>
        </w:rPr>
        <w:t xml:space="preserve"> </w:t>
      </w:r>
      <w:r w:rsidR="00B42ED2">
        <w:rPr>
          <w:rFonts w:ascii="Times New Roman" w:hAnsi="Times New Roman" w:cs="Times New Roman"/>
        </w:rPr>
        <w:t>(</w:t>
      </w:r>
      <w:r w:rsidR="00B42ED2" w:rsidRPr="008F3E55">
        <w:rPr>
          <w:rFonts w:ascii="Times New Roman" w:hAnsi="Times New Roman" w:cs="Times New Roman"/>
        </w:rPr>
        <w:t>Fig. 1</w:t>
      </w:r>
      <w:r w:rsidR="00B42ED2">
        <w:rPr>
          <w:rFonts w:ascii="Times New Roman" w:hAnsi="Times New Roman" w:cs="Times New Roman"/>
        </w:rPr>
        <w:t xml:space="preserve">) </w:t>
      </w:r>
      <w:r w:rsidR="00D00D72">
        <w:rPr>
          <w:rFonts w:ascii="Times New Roman" w:hAnsi="Times New Roman" w:cs="Times New Roman"/>
        </w:rPr>
        <w:t>and e</w:t>
      </w:r>
      <w:r w:rsidR="00EB18D0">
        <w:rPr>
          <w:rFonts w:ascii="Times New Roman" w:hAnsi="Times New Roman" w:cs="Times New Roman"/>
        </w:rPr>
        <w:t>nd at 18UTC 28 Aug</w:t>
      </w:r>
      <w:r w:rsidR="00B42ED2">
        <w:rPr>
          <w:rFonts w:ascii="Times New Roman" w:hAnsi="Times New Roman" w:cs="Times New Roman"/>
        </w:rPr>
        <w:t xml:space="preserve"> 2011</w:t>
      </w:r>
      <w:r w:rsidR="002933E4">
        <w:rPr>
          <w:rFonts w:ascii="Times New Roman" w:hAnsi="Times New Roman" w:cs="Times New Roman"/>
        </w:rPr>
        <w:t xml:space="preserve">. </w:t>
      </w:r>
      <w:r w:rsidR="000D29BA">
        <w:rPr>
          <w:rFonts w:ascii="Times New Roman" w:hAnsi="Times New Roman" w:cs="Times New Roman"/>
        </w:rPr>
        <w:t xml:space="preserve">By initializing </w:t>
      </w:r>
      <w:r w:rsidR="005D1ADC">
        <w:rPr>
          <w:rFonts w:ascii="Times New Roman" w:hAnsi="Times New Roman" w:cs="Times New Roman"/>
        </w:rPr>
        <w:t>so late</w:t>
      </w:r>
      <w:r w:rsidR="000D29BA">
        <w:rPr>
          <w:rFonts w:ascii="Times New Roman" w:hAnsi="Times New Roman" w:cs="Times New Roman"/>
        </w:rPr>
        <w:t xml:space="preserve">, </w:t>
      </w:r>
      <w:r w:rsidR="009A02C1">
        <w:rPr>
          <w:rFonts w:ascii="Times New Roman" w:hAnsi="Times New Roman" w:cs="Times New Roman"/>
        </w:rPr>
        <w:t xml:space="preserve">the focus is </w:t>
      </w:r>
      <w:r w:rsidR="000D29BA">
        <w:rPr>
          <w:rFonts w:ascii="Times New Roman" w:hAnsi="Times New Roman" w:cs="Times New Roman"/>
        </w:rPr>
        <w:t>only</w:t>
      </w:r>
      <w:r w:rsidR="009A02C1">
        <w:rPr>
          <w:rFonts w:ascii="Times New Roman" w:hAnsi="Times New Roman" w:cs="Times New Roman"/>
        </w:rPr>
        <w:t xml:space="preserve"> on</w:t>
      </w:r>
      <w:r w:rsidR="000D29BA">
        <w:rPr>
          <w:rFonts w:ascii="Times New Roman" w:hAnsi="Times New Roman" w:cs="Times New Roman"/>
        </w:rPr>
        <w:t xml:space="preserve"> changes in Irene’s intensity occurring in the </w:t>
      </w:r>
      <w:r w:rsidR="00C7354B">
        <w:rPr>
          <w:rFonts w:ascii="Times New Roman" w:hAnsi="Times New Roman" w:cs="Times New Roman"/>
        </w:rPr>
        <w:t>MAB</w:t>
      </w:r>
      <w:r w:rsidR="00DF0177">
        <w:rPr>
          <w:rFonts w:ascii="Times New Roman" w:hAnsi="Times New Roman" w:cs="Times New Roman"/>
        </w:rPr>
        <w:t xml:space="preserve">. </w:t>
      </w:r>
      <w:r w:rsidR="00526D3B">
        <w:rPr>
          <w:rFonts w:ascii="Times New Roman" w:hAnsi="Times New Roman" w:cs="Times New Roman"/>
        </w:rPr>
        <w:t>Further, as will be shown below, model spin-up was a quick six hours, so the model is already</w:t>
      </w:r>
      <w:r w:rsidR="00FC543B">
        <w:rPr>
          <w:rFonts w:ascii="Times New Roman" w:hAnsi="Times New Roman" w:cs="Times New Roman"/>
        </w:rPr>
        <w:t xml:space="preserve"> in a </w:t>
      </w:r>
      <w:r w:rsidR="00FC543B" w:rsidRPr="00FC543B">
        <w:rPr>
          <w:rFonts w:ascii="Times New Roman" w:hAnsi="Times New Roman" w:cs="Times New Roman"/>
        </w:rPr>
        <w:t>state of statistical equilibrium</w:t>
      </w:r>
      <w:r w:rsidR="000722B7">
        <w:rPr>
          <w:rFonts w:ascii="Times New Roman" w:hAnsi="Times New Roman" w:cs="Times New Roman"/>
        </w:rPr>
        <w:t xml:space="preserve"> under the applied dynamical forcing</w:t>
      </w:r>
      <w:r w:rsidR="00FC543B">
        <w:rPr>
          <w:rFonts w:ascii="Times New Roman" w:hAnsi="Times New Roman" w:cs="Times New Roman"/>
        </w:rPr>
        <w:t xml:space="preserve"> by the time Irene enters the MAB.</w:t>
      </w:r>
    </w:p>
    <w:p w14:paraId="15A4915B" w14:textId="6E6BE6D6" w:rsidR="000573D4" w:rsidRDefault="00682FF9" w:rsidP="00B4171A">
      <w:pPr>
        <w:spacing w:line="480" w:lineRule="auto"/>
        <w:ind w:firstLine="720"/>
        <w:rPr>
          <w:rFonts w:ascii="Times New Roman" w:hAnsi="Times New Roman" w:cs="Times New Roman"/>
        </w:rPr>
      </w:pPr>
      <w:r>
        <w:rPr>
          <w:rFonts w:ascii="Times New Roman" w:hAnsi="Times New Roman" w:cs="Times New Roman"/>
        </w:rPr>
        <w:t xml:space="preserve">A two-part experiment, detailed below, is </w:t>
      </w:r>
      <w:r w:rsidR="00A56C13">
        <w:rPr>
          <w:rFonts w:ascii="Times New Roman" w:hAnsi="Times New Roman" w:cs="Times New Roman"/>
        </w:rPr>
        <w:t>performed</w:t>
      </w:r>
      <w:r>
        <w:rPr>
          <w:rFonts w:ascii="Times New Roman" w:hAnsi="Times New Roman" w:cs="Times New Roman"/>
        </w:rPr>
        <w:t xml:space="preserve"> </w:t>
      </w:r>
      <w:r w:rsidR="008341BA">
        <w:rPr>
          <w:rFonts w:ascii="Times New Roman" w:hAnsi="Times New Roman" w:cs="Times New Roman"/>
        </w:rPr>
        <w:t xml:space="preserve">to investigate </w:t>
      </w:r>
      <w:r w:rsidR="00AB638A" w:rsidRPr="008341BA">
        <w:rPr>
          <w:rFonts w:ascii="Times New Roman" w:hAnsi="Times New Roman" w:cs="Times New Roman"/>
        </w:rPr>
        <w:t>w</w:t>
      </w:r>
      <w:r w:rsidR="00627814" w:rsidRPr="008341BA">
        <w:rPr>
          <w:rFonts w:ascii="Times New Roman" w:hAnsi="Times New Roman" w:cs="Times New Roman"/>
        </w:rPr>
        <w:t xml:space="preserve">hy model guidance </w:t>
      </w:r>
      <w:r w:rsidR="008341BA">
        <w:rPr>
          <w:rFonts w:ascii="Times New Roman" w:hAnsi="Times New Roman" w:cs="Times New Roman"/>
        </w:rPr>
        <w:t xml:space="preserve">did </w:t>
      </w:r>
      <w:r w:rsidR="00627814" w:rsidRPr="008341BA">
        <w:rPr>
          <w:rFonts w:ascii="Times New Roman" w:hAnsi="Times New Roman" w:cs="Times New Roman"/>
        </w:rPr>
        <w:t xml:space="preserve">not fully capture the rapid decay of </w:t>
      </w:r>
      <w:r w:rsidR="008341BA">
        <w:rPr>
          <w:rFonts w:ascii="Times New Roman" w:hAnsi="Times New Roman" w:cs="Times New Roman"/>
        </w:rPr>
        <w:t>Irene just prior to NJ landfall.</w:t>
      </w:r>
      <w:r>
        <w:rPr>
          <w:rFonts w:ascii="Times New Roman" w:hAnsi="Times New Roman" w:cs="Times New Roman"/>
        </w:rPr>
        <w:t xml:space="preserve"> First, </w:t>
      </w:r>
      <w:r w:rsidR="006924B1">
        <w:rPr>
          <w:rFonts w:ascii="Times New Roman" w:hAnsi="Times New Roman" w:cs="Times New Roman"/>
        </w:rPr>
        <w:t>&gt;14</w:t>
      </w:r>
      <w:r w:rsidR="00002465">
        <w:rPr>
          <w:rFonts w:ascii="Times New Roman" w:hAnsi="Times New Roman" w:cs="Times New Roman"/>
        </w:rPr>
        <w:t xml:space="preserve">0 </w:t>
      </w:r>
      <w:r w:rsidR="00B70C5E">
        <w:rPr>
          <w:rFonts w:ascii="Times New Roman" w:hAnsi="Times New Roman" w:cs="Times New Roman"/>
        </w:rPr>
        <w:t>simulations are conducted</w:t>
      </w:r>
      <w:r w:rsidR="00627814">
        <w:rPr>
          <w:rFonts w:ascii="Times New Roman" w:hAnsi="Times New Roman" w:cs="Times New Roman"/>
        </w:rPr>
        <w:t xml:space="preserve"> </w:t>
      </w:r>
      <w:r w:rsidR="00B70C5E">
        <w:rPr>
          <w:rFonts w:ascii="Times New Roman" w:hAnsi="Times New Roman" w:cs="Times New Roman"/>
        </w:rPr>
        <w:t>for sensitivities of</w:t>
      </w:r>
      <w:r w:rsidR="00D97408">
        <w:rPr>
          <w:rFonts w:ascii="Times New Roman" w:hAnsi="Times New Roman" w:cs="Times New Roman"/>
        </w:rPr>
        <w:t xml:space="preserve"> Irene’</w:t>
      </w:r>
      <w:r w:rsidR="005A1EAB">
        <w:rPr>
          <w:rFonts w:ascii="Times New Roman" w:hAnsi="Times New Roman" w:cs="Times New Roman"/>
        </w:rPr>
        <w:t xml:space="preserve">s intensity, size, and structure </w:t>
      </w:r>
      <w:r w:rsidR="00D97408">
        <w:rPr>
          <w:rFonts w:ascii="Times New Roman" w:hAnsi="Times New Roman" w:cs="Times New Roman"/>
        </w:rPr>
        <w:t>to various model parameters, physics schemes, and options, including horizontal and vertical resolution, microphysics</w:t>
      </w:r>
      <w:r w:rsidR="00AC39BF">
        <w:rPr>
          <w:rFonts w:ascii="Times New Roman" w:hAnsi="Times New Roman" w:cs="Times New Roman"/>
        </w:rPr>
        <w:t xml:space="preserve"> [</w:t>
      </w:r>
      <w:r w:rsidR="004A7D86">
        <w:rPr>
          <w:rFonts w:ascii="Times New Roman" w:hAnsi="Times New Roman" w:cs="Times New Roman"/>
        </w:rPr>
        <w:t>including a simulation with WRF spectral bin microphysics</w:t>
      </w:r>
      <w:r w:rsidR="00AC39BF">
        <w:rPr>
          <w:rFonts w:ascii="Times New Roman" w:hAnsi="Times New Roman" w:cs="Times New Roman"/>
        </w:rPr>
        <w:t xml:space="preserve"> </w:t>
      </w:r>
      <w:r w:rsidR="00AC39BF">
        <w:rPr>
          <w:rFonts w:ascii="Times New Roman" w:hAnsi="Times New Roman" w:cs="Times New Roman"/>
        </w:rPr>
        <w:fldChar w:fldCharType="begin" w:fldLock="1"/>
      </w:r>
      <w:r w:rsidR="006A107F">
        <w:rPr>
          <w:rFonts w:ascii="Times New Roman" w:hAnsi="Times New Roman" w:cs="Times New Roman"/>
        </w:rPr>
        <w:instrText>ADDIN CSL_CITATION { "citationItems" : [ { "id" : "ITEM-1", "itemData" : { "DOI" : "10.1175/2009JAS3210.1", "author" : [ { "dropping-particle" : "", "family" : "Khain", "given" : "Alexander P.", "non-dropping-particle" : "", "parse-names" : false, "suffix" : "" }, { "dropping-particle" : "", "family" : "Lynn", "given" : "Barry", "non-dropping-particle" : "", "parse-names" : false, "suffix" : "" }, { "dropping-particle" : "", "family" : "Dudhia", "given" : "Jimy", "non-dropping-particle" : "", "parse-names" : false, "suffix" : "" } ], "container-title" : "Journal of the Atmospheric Sciences", "id" : "ITEM-1", "issued" : { "date-parts" : [ [ "2010" ] ] }, "page" : "365-384", "title" : "Aerosol Effects on Intensity of Landfalling Hurricanes as Seen from Simulations with the WRF Model with Spectral Bin Microphysics", "type" : "article-journal", "volume" : "67" }, "uris" : [ "http://www.mendeley.com/documents/?uuid=313eb04a-3373-43a4-af0c-c933c8ebe3c4" ] } ], "mendeley" : { "formattedCitation" : "(Khain et al. 2010)", "plainTextFormattedCitation" : "(Khain et al. 2010)", "previouslyFormattedCitation" : "(Khain et al. 2010)" }, "properties" : { "noteIndex" : 0 }, "schema" : "https://github.com/citation-style-language/schema/raw/master/csl-citation.json" }</w:instrText>
      </w:r>
      <w:r w:rsidR="00AC39BF">
        <w:rPr>
          <w:rFonts w:ascii="Times New Roman" w:hAnsi="Times New Roman" w:cs="Times New Roman"/>
        </w:rPr>
        <w:fldChar w:fldCharType="separate"/>
      </w:r>
      <w:r w:rsidR="00AC39BF" w:rsidRPr="00AC39BF">
        <w:rPr>
          <w:rFonts w:ascii="Times New Roman" w:hAnsi="Times New Roman" w:cs="Times New Roman"/>
          <w:noProof/>
        </w:rPr>
        <w:t>(Khain et al. 2010)</w:t>
      </w:r>
      <w:r w:rsidR="00AC39BF">
        <w:rPr>
          <w:rFonts w:ascii="Times New Roman" w:hAnsi="Times New Roman" w:cs="Times New Roman"/>
        </w:rPr>
        <w:fldChar w:fldCharType="end"/>
      </w:r>
      <w:r w:rsidR="004A7D86">
        <w:rPr>
          <w:rFonts w:ascii="Times New Roman" w:hAnsi="Times New Roman" w:cs="Times New Roman"/>
        </w:rPr>
        <w:t xml:space="preserve"> to test sensitivity to aerosols</w:t>
      </w:r>
      <w:r w:rsidR="00AC39BF">
        <w:rPr>
          <w:rFonts w:ascii="Times New Roman" w:hAnsi="Times New Roman" w:cs="Times New Roman"/>
        </w:rPr>
        <w:t>]</w:t>
      </w:r>
      <w:r w:rsidR="00D97408">
        <w:rPr>
          <w:rFonts w:ascii="Times New Roman" w:hAnsi="Times New Roman" w:cs="Times New Roman"/>
        </w:rPr>
        <w:t xml:space="preserve">, </w:t>
      </w:r>
      <w:r w:rsidR="008800B5">
        <w:rPr>
          <w:rFonts w:ascii="Times New Roman" w:hAnsi="Times New Roman" w:cs="Times New Roman"/>
        </w:rPr>
        <w:t>PBL</w:t>
      </w:r>
      <w:r w:rsidR="00D97408">
        <w:rPr>
          <w:rFonts w:ascii="Times New Roman" w:hAnsi="Times New Roman" w:cs="Times New Roman"/>
        </w:rPr>
        <w:t xml:space="preserve"> scheme, cumulus parameterization, longwave and shortwave radiation, land surface physics, air-sea flux parameterizations, </w:t>
      </w:r>
      <w:r w:rsidR="00A747A6">
        <w:rPr>
          <w:rFonts w:ascii="Times New Roman" w:hAnsi="Times New Roman" w:cs="Times New Roman"/>
        </w:rPr>
        <w:t xml:space="preserve">coupling to a </w:t>
      </w:r>
      <w:r w:rsidR="00D97408">
        <w:rPr>
          <w:rFonts w:ascii="Times New Roman" w:hAnsi="Times New Roman" w:cs="Times New Roman"/>
        </w:rPr>
        <w:t>1D o</w:t>
      </w:r>
      <w:r w:rsidR="007A524B">
        <w:rPr>
          <w:rFonts w:ascii="Times New Roman" w:hAnsi="Times New Roman" w:cs="Times New Roman"/>
        </w:rPr>
        <w:t xml:space="preserve">cean mixed layer </w:t>
      </w:r>
      <w:r w:rsidR="005733A5">
        <w:rPr>
          <w:rFonts w:ascii="Times New Roman" w:hAnsi="Times New Roman" w:cs="Times New Roman"/>
        </w:rPr>
        <w:t xml:space="preserve">(OML) </w:t>
      </w:r>
      <w:r w:rsidR="00302267">
        <w:rPr>
          <w:rFonts w:ascii="Times New Roman" w:hAnsi="Times New Roman" w:cs="Times New Roman"/>
        </w:rPr>
        <w:t xml:space="preserve">model, </w:t>
      </w:r>
      <w:r w:rsidR="00A747A6">
        <w:rPr>
          <w:rFonts w:ascii="Times New Roman" w:hAnsi="Times New Roman" w:cs="Times New Roman"/>
        </w:rPr>
        <w:t xml:space="preserve">coupling to a 3D ocean Price-Weller-Pinkel (PWP) model, </w:t>
      </w:r>
      <w:r w:rsidR="00302267">
        <w:rPr>
          <w:rFonts w:ascii="Times New Roman" w:hAnsi="Times New Roman" w:cs="Times New Roman"/>
        </w:rPr>
        <w:t>and SST</w:t>
      </w:r>
      <w:r w:rsidR="002D60B2">
        <w:rPr>
          <w:rFonts w:ascii="Times New Roman" w:hAnsi="Times New Roman" w:cs="Times New Roman"/>
        </w:rPr>
        <w:t xml:space="preserve"> </w:t>
      </w:r>
      <w:r w:rsidR="002D60B2" w:rsidRPr="002D60B2">
        <w:rPr>
          <w:rFonts w:ascii="Times New Roman" w:hAnsi="Times New Roman" w:cs="Times New Roman"/>
        </w:rPr>
        <w:t>(</w:t>
      </w:r>
      <w:r w:rsidR="002D60B2" w:rsidRPr="008F3E55">
        <w:rPr>
          <w:rFonts w:ascii="Times New Roman" w:hAnsi="Times New Roman" w:cs="Times New Roman"/>
        </w:rPr>
        <w:t>Table 1</w:t>
      </w:r>
      <w:r w:rsidR="002D60B2" w:rsidRPr="002D60B2">
        <w:rPr>
          <w:rFonts w:ascii="Times New Roman" w:hAnsi="Times New Roman" w:cs="Times New Roman"/>
        </w:rPr>
        <w:t>)</w:t>
      </w:r>
      <w:r w:rsidR="00302267">
        <w:rPr>
          <w:rFonts w:ascii="Times New Roman" w:hAnsi="Times New Roman" w:cs="Times New Roman"/>
        </w:rPr>
        <w:t xml:space="preserve">. These simulations quantify </w:t>
      </w:r>
      <w:r w:rsidR="005633C9">
        <w:rPr>
          <w:rFonts w:ascii="Times New Roman" w:hAnsi="Times New Roman" w:cs="Times New Roman"/>
        </w:rPr>
        <w:t xml:space="preserve">and contextualize </w:t>
      </w:r>
      <w:r w:rsidR="002B3A09">
        <w:rPr>
          <w:rFonts w:ascii="Times New Roman" w:hAnsi="Times New Roman" w:cs="Times New Roman"/>
        </w:rPr>
        <w:t>the sensitivities</w:t>
      </w:r>
      <w:r w:rsidR="00302267">
        <w:rPr>
          <w:rFonts w:ascii="Times New Roman" w:hAnsi="Times New Roman" w:cs="Times New Roman"/>
        </w:rPr>
        <w:t xml:space="preserve"> of Irene’s modeled intensity, size, and st</w:t>
      </w:r>
      <w:r w:rsidR="005633C9">
        <w:rPr>
          <w:rFonts w:ascii="Times New Roman" w:hAnsi="Times New Roman" w:cs="Times New Roman"/>
        </w:rPr>
        <w:t>ructure to SST</w:t>
      </w:r>
      <w:r w:rsidR="00302267">
        <w:rPr>
          <w:rFonts w:ascii="Times New Roman" w:hAnsi="Times New Roman" w:cs="Times New Roman"/>
        </w:rPr>
        <w:t>.</w:t>
      </w:r>
      <w:r w:rsidR="00346705">
        <w:rPr>
          <w:rFonts w:ascii="Times New Roman" w:hAnsi="Times New Roman" w:cs="Times New Roman"/>
        </w:rPr>
        <w:t xml:space="preserve"> Second, </w:t>
      </w:r>
      <w:r w:rsidR="00BD774A">
        <w:rPr>
          <w:rFonts w:ascii="Times New Roman" w:hAnsi="Times New Roman" w:cs="Times New Roman"/>
        </w:rPr>
        <w:t xml:space="preserve">model assessment is performed, specifically evaluating </w:t>
      </w:r>
      <w:r w:rsidR="007D72E9">
        <w:rPr>
          <w:rFonts w:ascii="Times New Roman" w:hAnsi="Times New Roman" w:cs="Times New Roman"/>
        </w:rPr>
        <w:t xml:space="preserve">the control run’s treatment of </w:t>
      </w:r>
      <w:r w:rsidR="007B5BA4">
        <w:rPr>
          <w:rFonts w:ascii="Times New Roman" w:hAnsi="Times New Roman" w:cs="Times New Roman"/>
        </w:rPr>
        <w:t>track, wind shear, and dry air intrusion</w:t>
      </w:r>
      <w:r w:rsidR="00243A4B">
        <w:rPr>
          <w:rFonts w:ascii="Times New Roman" w:hAnsi="Times New Roman" w:cs="Times New Roman"/>
        </w:rPr>
        <w:t>.</w:t>
      </w:r>
    </w:p>
    <w:p w14:paraId="0A1A7A38" w14:textId="1E4D10D7" w:rsidR="00E81D27" w:rsidRDefault="00002465" w:rsidP="00B4171A">
      <w:pPr>
        <w:spacing w:line="480" w:lineRule="auto"/>
        <w:ind w:firstLine="720"/>
        <w:rPr>
          <w:rFonts w:ascii="Times New Roman" w:hAnsi="Times New Roman" w:cs="Times New Roman"/>
        </w:rPr>
      </w:pPr>
      <w:r>
        <w:rPr>
          <w:rFonts w:ascii="Times New Roman" w:hAnsi="Times New Roman" w:cs="Times New Roman"/>
        </w:rPr>
        <w:t xml:space="preserve">To conclude </w:t>
      </w:r>
      <w:r w:rsidR="000F59EF">
        <w:rPr>
          <w:rFonts w:ascii="Times New Roman" w:hAnsi="Times New Roman" w:cs="Times New Roman"/>
        </w:rPr>
        <w:t>Data and Methods</w:t>
      </w:r>
      <w:r>
        <w:rPr>
          <w:rFonts w:ascii="Times New Roman" w:hAnsi="Times New Roman" w:cs="Times New Roman"/>
        </w:rPr>
        <w:t xml:space="preserve">, details </w:t>
      </w:r>
      <w:r w:rsidR="000B5BEA">
        <w:rPr>
          <w:rFonts w:ascii="Times New Roman" w:hAnsi="Times New Roman" w:cs="Times New Roman"/>
        </w:rPr>
        <w:t xml:space="preserve">are provided </w:t>
      </w:r>
      <w:r>
        <w:rPr>
          <w:rFonts w:ascii="Times New Roman" w:hAnsi="Times New Roman" w:cs="Times New Roman"/>
        </w:rPr>
        <w:t xml:space="preserve">on a </w:t>
      </w:r>
      <w:r w:rsidR="000B5BEA">
        <w:rPr>
          <w:rFonts w:ascii="Times New Roman" w:hAnsi="Times New Roman" w:cs="Times New Roman"/>
        </w:rPr>
        <w:t>few key sensitivities</w:t>
      </w:r>
      <w:r w:rsidR="003C3458">
        <w:rPr>
          <w:rFonts w:ascii="Times New Roman" w:hAnsi="Times New Roman" w:cs="Times New Roman"/>
        </w:rPr>
        <w:t xml:space="preserve">. </w:t>
      </w:r>
      <w:r w:rsidR="0037463A">
        <w:rPr>
          <w:rFonts w:ascii="Times New Roman" w:hAnsi="Times New Roman" w:cs="Times New Roman"/>
        </w:rPr>
        <w:t>These are: SST</w:t>
      </w:r>
      <w:r w:rsidR="00D70E99">
        <w:rPr>
          <w:rFonts w:ascii="Times New Roman" w:hAnsi="Times New Roman" w:cs="Times New Roman"/>
        </w:rPr>
        <w:t xml:space="preserve">, air-sea flux parameterizations, </w:t>
      </w:r>
      <w:r w:rsidR="0037463A">
        <w:rPr>
          <w:rFonts w:ascii="Times New Roman" w:hAnsi="Times New Roman" w:cs="Times New Roman"/>
        </w:rPr>
        <w:t xml:space="preserve">1D </w:t>
      </w:r>
      <w:r w:rsidR="005733A5">
        <w:rPr>
          <w:rFonts w:ascii="Times New Roman" w:hAnsi="Times New Roman" w:cs="Times New Roman"/>
        </w:rPr>
        <w:t xml:space="preserve">OML </w:t>
      </w:r>
      <w:r w:rsidR="0037463A">
        <w:rPr>
          <w:rFonts w:ascii="Times New Roman" w:hAnsi="Times New Roman" w:cs="Times New Roman"/>
        </w:rPr>
        <w:t xml:space="preserve">model, </w:t>
      </w:r>
      <w:r w:rsidR="00AC2281">
        <w:rPr>
          <w:rFonts w:ascii="Times New Roman" w:hAnsi="Times New Roman" w:cs="Times New Roman"/>
        </w:rPr>
        <w:t xml:space="preserve">3D PWP model, </w:t>
      </w:r>
      <w:r w:rsidR="00D70E99">
        <w:rPr>
          <w:rFonts w:ascii="Times New Roman" w:hAnsi="Times New Roman" w:cs="Times New Roman"/>
        </w:rPr>
        <w:t>and latent heat flux &lt;0 over water.</w:t>
      </w:r>
    </w:p>
    <w:p w14:paraId="09E422DE" w14:textId="5141FBA3" w:rsidR="00A76430" w:rsidRPr="005E292C" w:rsidRDefault="005E292C" w:rsidP="00A76430">
      <w:pPr>
        <w:spacing w:line="480" w:lineRule="auto"/>
        <w:rPr>
          <w:rFonts w:ascii="Times New Roman" w:hAnsi="Times New Roman" w:cs="Times New Roman"/>
          <w:i/>
        </w:rPr>
      </w:pPr>
      <w:r w:rsidRPr="005E292C">
        <w:rPr>
          <w:rFonts w:ascii="Times New Roman" w:hAnsi="Times New Roman" w:cs="Times New Roman"/>
          <w:i/>
        </w:rPr>
        <w:t>(i)</w:t>
      </w:r>
      <w:r w:rsidR="00A76430" w:rsidRPr="005E292C">
        <w:rPr>
          <w:rFonts w:ascii="Times New Roman" w:hAnsi="Times New Roman" w:cs="Times New Roman"/>
          <w:i/>
        </w:rPr>
        <w:t xml:space="preserve"> </w:t>
      </w:r>
      <w:r w:rsidR="007A68FB" w:rsidRPr="005E292C">
        <w:rPr>
          <w:rFonts w:ascii="Times New Roman" w:hAnsi="Times New Roman" w:cs="Times New Roman"/>
          <w:i/>
        </w:rPr>
        <w:t xml:space="preserve">Sensitivity to </w:t>
      </w:r>
      <w:r w:rsidR="00A76430" w:rsidRPr="005E292C">
        <w:rPr>
          <w:rFonts w:ascii="Times New Roman" w:hAnsi="Times New Roman" w:cs="Times New Roman"/>
          <w:i/>
        </w:rPr>
        <w:t xml:space="preserve">SST </w:t>
      </w:r>
    </w:p>
    <w:p w14:paraId="09A4593B" w14:textId="59A02CBF" w:rsidR="00224E28" w:rsidRPr="00730B27" w:rsidRDefault="00224E28" w:rsidP="00A76430">
      <w:pPr>
        <w:spacing w:line="480" w:lineRule="auto"/>
        <w:rPr>
          <w:rFonts w:ascii="Times New Roman" w:hAnsi="Times New Roman" w:cs="Times New Roman"/>
        </w:rPr>
      </w:pPr>
      <w:r>
        <w:rPr>
          <w:rFonts w:ascii="Times New Roman" w:hAnsi="Times New Roman" w:cs="Times New Roman"/>
          <w:b/>
        </w:rPr>
        <w:tab/>
      </w:r>
      <w:r w:rsidR="00CD1A04" w:rsidRPr="00CD1A04">
        <w:rPr>
          <w:rFonts w:ascii="Times New Roman" w:hAnsi="Times New Roman" w:cs="Times New Roman"/>
        </w:rPr>
        <w:t xml:space="preserve">To </w:t>
      </w:r>
      <w:r w:rsidR="00C916F3">
        <w:rPr>
          <w:rFonts w:ascii="Times New Roman" w:hAnsi="Times New Roman" w:cs="Times New Roman"/>
        </w:rPr>
        <w:t>quantify</w:t>
      </w:r>
      <w:r w:rsidR="00C150BE">
        <w:rPr>
          <w:rFonts w:ascii="Times New Roman" w:hAnsi="Times New Roman" w:cs="Times New Roman"/>
        </w:rPr>
        <w:t xml:space="preserve"> the maximum impact of the </w:t>
      </w:r>
      <w:r w:rsidR="00CD1A04" w:rsidRPr="00CD1A04">
        <w:rPr>
          <w:rFonts w:ascii="Times New Roman" w:hAnsi="Times New Roman" w:cs="Times New Roman"/>
        </w:rPr>
        <w:t>ahead-of-eye</w:t>
      </w:r>
      <w:r w:rsidR="00C150BE">
        <w:rPr>
          <w:rFonts w:ascii="Times New Roman" w:hAnsi="Times New Roman" w:cs="Times New Roman"/>
        </w:rPr>
        <w:t>-center</w:t>
      </w:r>
      <w:r w:rsidR="00CD1A04" w:rsidRPr="00CD1A04">
        <w:rPr>
          <w:rFonts w:ascii="Times New Roman" w:hAnsi="Times New Roman" w:cs="Times New Roman"/>
        </w:rPr>
        <w:t xml:space="preserve"> SST cooling on storm intensity, </w:t>
      </w:r>
      <w:r w:rsidR="00CF0D31">
        <w:rPr>
          <w:rFonts w:ascii="Times New Roman" w:hAnsi="Times New Roman" w:cs="Times New Roman"/>
        </w:rPr>
        <w:t>the</w:t>
      </w:r>
      <w:r w:rsidR="00190C7E" w:rsidRPr="00190C7E">
        <w:rPr>
          <w:rFonts w:ascii="Times New Roman" w:hAnsi="Times New Roman" w:cs="Times New Roman"/>
        </w:rPr>
        <w:t xml:space="preserve"> control run</w:t>
      </w:r>
      <w:r w:rsidR="00190C7E">
        <w:rPr>
          <w:rFonts w:ascii="Times New Roman" w:hAnsi="Times New Roman" w:cs="Times New Roman"/>
        </w:rPr>
        <w:t xml:space="preserve"> using a</w:t>
      </w:r>
      <w:r w:rsidR="00C019EF">
        <w:rPr>
          <w:rFonts w:ascii="Times New Roman" w:hAnsi="Times New Roman" w:cs="Times New Roman"/>
        </w:rPr>
        <w:t xml:space="preserve"> static warm pre-storm SST (RTG-</w:t>
      </w:r>
      <w:r w:rsidR="00190C7E">
        <w:rPr>
          <w:rFonts w:ascii="Times New Roman" w:hAnsi="Times New Roman" w:cs="Times New Roman"/>
        </w:rPr>
        <w:t>HR SST)</w:t>
      </w:r>
      <w:r w:rsidR="00190C7E" w:rsidRPr="00190C7E">
        <w:rPr>
          <w:rFonts w:ascii="Times New Roman" w:hAnsi="Times New Roman" w:cs="Times New Roman"/>
        </w:rPr>
        <w:t xml:space="preserve"> </w:t>
      </w:r>
      <w:r w:rsidR="00CF0D31">
        <w:rPr>
          <w:rFonts w:ascii="Times New Roman" w:hAnsi="Times New Roman" w:cs="Times New Roman"/>
        </w:rPr>
        <w:t xml:space="preserve">is compared </w:t>
      </w:r>
      <w:r w:rsidR="00190C7E" w:rsidRPr="00190C7E">
        <w:rPr>
          <w:rFonts w:ascii="Times New Roman" w:hAnsi="Times New Roman" w:cs="Times New Roman"/>
        </w:rPr>
        <w:t xml:space="preserve">to a simulation using </w:t>
      </w:r>
      <w:r w:rsidR="00D44C5E">
        <w:rPr>
          <w:rFonts w:ascii="Times New Roman" w:hAnsi="Times New Roman" w:cs="Times New Roman"/>
        </w:rPr>
        <w:t xml:space="preserve">static </w:t>
      </w:r>
      <w:r w:rsidR="00190C7E" w:rsidRPr="00190C7E">
        <w:rPr>
          <w:rFonts w:ascii="Times New Roman" w:hAnsi="Times New Roman" w:cs="Times New Roman"/>
        </w:rPr>
        <w:t>observed cold post-storm SST</w:t>
      </w:r>
      <w:r w:rsidR="00190C7E">
        <w:rPr>
          <w:rFonts w:ascii="Times New Roman" w:hAnsi="Times New Roman" w:cs="Times New Roman"/>
        </w:rPr>
        <w:t>s</w:t>
      </w:r>
      <w:r w:rsidR="00190C7E" w:rsidRPr="00190C7E">
        <w:rPr>
          <w:rFonts w:ascii="Times New Roman" w:hAnsi="Times New Roman" w:cs="Times New Roman"/>
        </w:rPr>
        <w:t>. For this</w:t>
      </w:r>
      <w:r w:rsidR="00190C7E">
        <w:rPr>
          <w:rFonts w:ascii="Times New Roman" w:hAnsi="Times New Roman" w:cs="Times New Roman"/>
        </w:rPr>
        <w:t xml:space="preserve"> cold SST</w:t>
      </w:r>
      <w:r w:rsidR="00190C7E" w:rsidRPr="00190C7E">
        <w:rPr>
          <w:rFonts w:ascii="Times New Roman" w:hAnsi="Times New Roman" w:cs="Times New Roman"/>
        </w:rPr>
        <w:t xml:space="preserve">, </w:t>
      </w:r>
      <w:r w:rsidR="002860C3">
        <w:rPr>
          <w:rFonts w:ascii="Times New Roman" w:hAnsi="Times New Roman" w:cs="Times New Roman"/>
        </w:rPr>
        <w:t>the</w:t>
      </w:r>
      <w:r w:rsidR="00190C7E" w:rsidRPr="00190C7E">
        <w:rPr>
          <w:rFonts w:ascii="Times New Roman" w:hAnsi="Times New Roman" w:cs="Times New Roman"/>
        </w:rPr>
        <w:t xml:space="preserve"> </w:t>
      </w:r>
      <w:r w:rsidR="00B146C5">
        <w:rPr>
          <w:rFonts w:ascii="Times New Roman" w:hAnsi="Times New Roman" w:cs="Times New Roman"/>
        </w:rPr>
        <w:t>coldest dark-pixel SST composite (</w:t>
      </w:r>
      <w:r w:rsidR="00F51C84">
        <w:rPr>
          <w:rFonts w:ascii="Times New Roman" w:hAnsi="Times New Roman" w:cs="Times New Roman"/>
        </w:rPr>
        <w:t>described above</w:t>
      </w:r>
      <w:r w:rsidR="00B146C5">
        <w:rPr>
          <w:rFonts w:ascii="Times New Roman" w:hAnsi="Times New Roman" w:cs="Times New Roman"/>
        </w:rPr>
        <w:t>)</w:t>
      </w:r>
      <w:r w:rsidR="00190C7E" w:rsidRPr="00190C7E">
        <w:rPr>
          <w:rFonts w:ascii="Times New Roman" w:hAnsi="Times New Roman" w:cs="Times New Roman"/>
        </w:rPr>
        <w:t xml:space="preserve"> </w:t>
      </w:r>
      <w:r w:rsidR="00013212">
        <w:rPr>
          <w:rFonts w:ascii="Times New Roman" w:hAnsi="Times New Roman" w:cs="Times New Roman"/>
        </w:rPr>
        <w:t xml:space="preserve">is used </w:t>
      </w:r>
      <w:r w:rsidR="000C1741">
        <w:rPr>
          <w:rFonts w:ascii="Times New Roman" w:hAnsi="Times New Roman" w:cs="Times New Roman"/>
        </w:rPr>
        <w:t>from 31 Aug</w:t>
      </w:r>
      <w:r w:rsidR="00190C7E" w:rsidRPr="00190C7E">
        <w:rPr>
          <w:rFonts w:ascii="Times New Roman" w:hAnsi="Times New Roman" w:cs="Times New Roman"/>
        </w:rPr>
        <w:t xml:space="preserve"> 2011 (</w:t>
      </w:r>
      <w:r w:rsidR="00550E15" w:rsidRPr="008F3E55">
        <w:rPr>
          <w:rFonts w:ascii="Times New Roman" w:hAnsi="Times New Roman" w:cs="Times New Roman"/>
        </w:rPr>
        <w:t>Fig.</w:t>
      </w:r>
      <w:r w:rsidR="000B6B5D" w:rsidRPr="008F3E55">
        <w:rPr>
          <w:rFonts w:ascii="Times New Roman" w:hAnsi="Times New Roman" w:cs="Times New Roman"/>
        </w:rPr>
        <w:t xml:space="preserve"> 3E</w:t>
      </w:r>
      <w:r w:rsidR="00190C7E" w:rsidRPr="00190C7E">
        <w:rPr>
          <w:rFonts w:ascii="Times New Roman" w:hAnsi="Times New Roman" w:cs="Times New Roman"/>
        </w:rPr>
        <w:t>). According to underwater glider and NDBC buoy observations along Irene’s entire MAB track</w:t>
      </w:r>
      <w:r w:rsidR="00E2499D">
        <w:rPr>
          <w:rFonts w:ascii="Times New Roman" w:hAnsi="Times New Roman" w:cs="Times New Roman"/>
        </w:rPr>
        <w:t xml:space="preserve"> (</w:t>
      </w:r>
      <w:r w:rsidR="00550E15" w:rsidRPr="008F3E55">
        <w:rPr>
          <w:rFonts w:ascii="Times New Roman" w:hAnsi="Times New Roman" w:cs="Times New Roman"/>
        </w:rPr>
        <w:t>Fig.</w:t>
      </w:r>
      <w:r w:rsidR="00E2499D" w:rsidRPr="008F3E55">
        <w:rPr>
          <w:rFonts w:ascii="Times New Roman" w:hAnsi="Times New Roman" w:cs="Times New Roman"/>
        </w:rPr>
        <w:t xml:space="preserve"> 1</w:t>
      </w:r>
      <w:r w:rsidR="00E2499D">
        <w:rPr>
          <w:rFonts w:ascii="Times New Roman" w:hAnsi="Times New Roman" w:cs="Times New Roman"/>
        </w:rPr>
        <w:t>)</w:t>
      </w:r>
      <w:r w:rsidR="00190C7E" w:rsidRPr="00190C7E">
        <w:rPr>
          <w:rFonts w:ascii="Times New Roman" w:hAnsi="Times New Roman" w:cs="Times New Roman"/>
        </w:rPr>
        <w:t xml:space="preserve">, almost all of the SST cooling </w:t>
      </w:r>
      <w:r w:rsidR="00C53684">
        <w:rPr>
          <w:rFonts w:ascii="Times New Roman" w:hAnsi="Times New Roman" w:cs="Times New Roman"/>
        </w:rPr>
        <w:t xml:space="preserve">in the MAB </w:t>
      </w:r>
      <w:r w:rsidR="00190C7E" w:rsidRPr="00190C7E">
        <w:rPr>
          <w:rFonts w:ascii="Times New Roman" w:hAnsi="Times New Roman" w:cs="Times New Roman"/>
        </w:rPr>
        <w:t>occurred ahead of Irene’s eye</w:t>
      </w:r>
      <w:r w:rsidR="009C24A6">
        <w:rPr>
          <w:rFonts w:ascii="Times New Roman" w:hAnsi="Times New Roman" w:cs="Times New Roman"/>
        </w:rPr>
        <w:t xml:space="preserve"> center</w:t>
      </w:r>
      <w:r w:rsidR="00190C7E" w:rsidRPr="00190C7E">
        <w:rPr>
          <w:rFonts w:ascii="Times New Roman" w:hAnsi="Times New Roman" w:cs="Times New Roman"/>
        </w:rPr>
        <w:t xml:space="preserve"> (</w:t>
      </w:r>
      <w:r w:rsidR="00550E15" w:rsidRPr="008F3E55">
        <w:rPr>
          <w:rFonts w:ascii="Times New Roman" w:hAnsi="Times New Roman" w:cs="Times New Roman"/>
        </w:rPr>
        <w:t>Fig.</w:t>
      </w:r>
      <w:r w:rsidR="00E828E6" w:rsidRPr="008F3E55">
        <w:rPr>
          <w:rFonts w:ascii="Times New Roman" w:hAnsi="Times New Roman" w:cs="Times New Roman"/>
        </w:rPr>
        <w:t xml:space="preserve"> 2</w:t>
      </w:r>
      <w:r w:rsidR="00C53684" w:rsidRPr="008F3E55">
        <w:rPr>
          <w:rFonts w:ascii="Times New Roman" w:hAnsi="Times New Roman" w:cs="Times New Roman"/>
        </w:rPr>
        <w:t>C-F</w:t>
      </w:r>
      <w:r w:rsidR="00190C7E" w:rsidRPr="00190C7E">
        <w:rPr>
          <w:rFonts w:ascii="Times New Roman" w:hAnsi="Times New Roman" w:cs="Times New Roman"/>
        </w:rPr>
        <w:t xml:space="preserve">). </w:t>
      </w:r>
      <w:r w:rsidR="00C53684">
        <w:rPr>
          <w:rFonts w:ascii="Times New Roman" w:hAnsi="Times New Roman" w:cs="Times New Roman"/>
        </w:rPr>
        <w:t xml:space="preserve">The SAB also experienced </w:t>
      </w:r>
      <w:r w:rsidR="00190C7E" w:rsidRPr="00190C7E">
        <w:rPr>
          <w:rFonts w:ascii="Times New Roman" w:hAnsi="Times New Roman" w:cs="Times New Roman"/>
        </w:rPr>
        <w:t>ahead-of-eye</w:t>
      </w:r>
      <w:r w:rsidR="002D05DB">
        <w:rPr>
          <w:rFonts w:ascii="Times New Roman" w:hAnsi="Times New Roman" w:cs="Times New Roman"/>
        </w:rPr>
        <w:t>-center</w:t>
      </w:r>
      <w:r w:rsidR="00190C7E" w:rsidRPr="00190C7E">
        <w:rPr>
          <w:rFonts w:ascii="Times New Roman" w:hAnsi="Times New Roman" w:cs="Times New Roman"/>
        </w:rPr>
        <w:t xml:space="preserve"> SST cooling, but values are on the order of 1°C or less (</w:t>
      </w:r>
      <w:r w:rsidR="00550E15" w:rsidRPr="008F3E55">
        <w:rPr>
          <w:rFonts w:ascii="Times New Roman" w:hAnsi="Times New Roman" w:cs="Times New Roman"/>
        </w:rPr>
        <w:t>Fig.</w:t>
      </w:r>
      <w:r w:rsidR="00190C7E" w:rsidRPr="008F3E55">
        <w:rPr>
          <w:rFonts w:ascii="Times New Roman" w:hAnsi="Times New Roman" w:cs="Times New Roman"/>
        </w:rPr>
        <w:t xml:space="preserve"> </w:t>
      </w:r>
      <w:r w:rsidR="00C53684" w:rsidRPr="008F3E55">
        <w:rPr>
          <w:rFonts w:ascii="Times New Roman" w:hAnsi="Times New Roman" w:cs="Times New Roman"/>
        </w:rPr>
        <w:t>2A-B</w:t>
      </w:r>
      <w:r w:rsidR="00190C7E" w:rsidRPr="00190C7E">
        <w:rPr>
          <w:rFonts w:ascii="Times New Roman" w:hAnsi="Times New Roman" w:cs="Times New Roman"/>
        </w:rPr>
        <w:t xml:space="preserve">). </w:t>
      </w:r>
      <w:r w:rsidR="0039093D">
        <w:rPr>
          <w:rFonts w:ascii="Times New Roman" w:hAnsi="Times New Roman" w:cs="Times New Roman"/>
        </w:rPr>
        <w:t>Also, t</w:t>
      </w:r>
      <w:r w:rsidR="00B63CAB">
        <w:rPr>
          <w:rFonts w:ascii="Times New Roman" w:hAnsi="Times New Roman" w:cs="Times New Roman"/>
        </w:rPr>
        <w:t>he</w:t>
      </w:r>
      <w:r w:rsidR="00190C7E" w:rsidRPr="00190C7E">
        <w:rPr>
          <w:rFonts w:ascii="Times New Roman" w:hAnsi="Times New Roman" w:cs="Times New Roman"/>
        </w:rPr>
        <w:t xml:space="preserve"> </w:t>
      </w:r>
      <w:r w:rsidR="00812C38">
        <w:rPr>
          <w:rFonts w:ascii="Times New Roman" w:hAnsi="Times New Roman" w:cs="Times New Roman"/>
        </w:rPr>
        <w:t>model simulations include only six</w:t>
      </w:r>
      <w:r w:rsidR="00190C7E" w:rsidRPr="00190C7E">
        <w:rPr>
          <w:rFonts w:ascii="Times New Roman" w:hAnsi="Times New Roman" w:cs="Times New Roman"/>
        </w:rPr>
        <w:t xml:space="preserve"> hours of storm presence over the SAB</w:t>
      </w:r>
      <w:r w:rsidR="00B63CAB">
        <w:rPr>
          <w:rFonts w:ascii="Times New Roman" w:hAnsi="Times New Roman" w:cs="Times New Roman"/>
        </w:rPr>
        <w:t xml:space="preserve">. </w:t>
      </w:r>
      <w:r w:rsidR="0039093D">
        <w:rPr>
          <w:rFonts w:ascii="Times New Roman" w:hAnsi="Times New Roman" w:cs="Times New Roman"/>
        </w:rPr>
        <w:t>Therefore, t</w:t>
      </w:r>
      <w:r w:rsidR="00910BEF">
        <w:rPr>
          <w:rFonts w:ascii="Times New Roman" w:hAnsi="Times New Roman" w:cs="Times New Roman"/>
        </w:rPr>
        <w:t>he</w:t>
      </w:r>
      <w:r w:rsidR="00190C7E" w:rsidRPr="00190C7E">
        <w:rPr>
          <w:rFonts w:ascii="Times New Roman" w:hAnsi="Times New Roman" w:cs="Times New Roman"/>
        </w:rPr>
        <w:t xml:space="preserve"> SST </w:t>
      </w:r>
      <w:r w:rsidR="00910BEF">
        <w:rPr>
          <w:rFonts w:ascii="Times New Roman" w:hAnsi="Times New Roman" w:cs="Times New Roman"/>
        </w:rPr>
        <w:t xml:space="preserve">simulations described above quantify </w:t>
      </w:r>
      <w:r w:rsidR="005F4D5B">
        <w:rPr>
          <w:rFonts w:ascii="Times New Roman" w:hAnsi="Times New Roman" w:cs="Times New Roman"/>
        </w:rPr>
        <w:t>the sensitivity of Irene to</w:t>
      </w:r>
      <w:r w:rsidR="00190C7E" w:rsidRPr="00190C7E">
        <w:rPr>
          <w:rFonts w:ascii="Times New Roman" w:hAnsi="Times New Roman" w:cs="Times New Roman"/>
        </w:rPr>
        <w:t xml:space="preserve"> ahead-of-eye</w:t>
      </w:r>
      <w:r w:rsidR="00310EC2">
        <w:rPr>
          <w:rFonts w:ascii="Times New Roman" w:hAnsi="Times New Roman" w:cs="Times New Roman"/>
        </w:rPr>
        <w:t>-center</w:t>
      </w:r>
      <w:r w:rsidR="00190C7E" w:rsidRPr="00190C7E">
        <w:rPr>
          <w:rFonts w:ascii="Times New Roman" w:hAnsi="Times New Roman" w:cs="Times New Roman"/>
        </w:rPr>
        <w:t xml:space="preserve"> cooling </w:t>
      </w:r>
      <w:r w:rsidR="00E753A0">
        <w:rPr>
          <w:rFonts w:ascii="Times New Roman" w:hAnsi="Times New Roman" w:cs="Times New Roman"/>
        </w:rPr>
        <w:t xml:space="preserve">that occurred </w:t>
      </w:r>
      <w:r w:rsidR="00C27CFA">
        <w:rPr>
          <w:rFonts w:ascii="Times New Roman" w:hAnsi="Times New Roman" w:cs="Times New Roman"/>
        </w:rPr>
        <w:t xml:space="preserve">only </w:t>
      </w:r>
      <w:r w:rsidR="00190C7E" w:rsidRPr="00190C7E">
        <w:rPr>
          <w:rFonts w:ascii="Times New Roman" w:hAnsi="Times New Roman" w:cs="Times New Roman"/>
        </w:rPr>
        <w:t>in the MAB.</w:t>
      </w:r>
    </w:p>
    <w:p w14:paraId="0CF8D372" w14:textId="23D1FB57" w:rsidR="00A76430" w:rsidRPr="00544ACB" w:rsidRDefault="00544ACB" w:rsidP="00A76430">
      <w:pPr>
        <w:spacing w:line="480" w:lineRule="auto"/>
        <w:rPr>
          <w:rFonts w:ascii="Times New Roman" w:hAnsi="Times New Roman" w:cs="Times New Roman"/>
          <w:i/>
        </w:rPr>
      </w:pPr>
      <w:r>
        <w:rPr>
          <w:rFonts w:ascii="Times New Roman" w:hAnsi="Times New Roman" w:cs="Times New Roman"/>
          <w:i/>
        </w:rPr>
        <w:t>(ii)</w:t>
      </w:r>
      <w:r w:rsidR="00A76430" w:rsidRPr="00544ACB">
        <w:rPr>
          <w:rFonts w:ascii="Times New Roman" w:hAnsi="Times New Roman" w:cs="Times New Roman"/>
          <w:i/>
        </w:rPr>
        <w:t xml:space="preserve"> </w:t>
      </w:r>
      <w:r w:rsidR="00D10033" w:rsidRPr="00544ACB">
        <w:rPr>
          <w:rFonts w:ascii="Times New Roman" w:hAnsi="Times New Roman" w:cs="Times New Roman"/>
          <w:i/>
        </w:rPr>
        <w:t>Sensitivity to a</w:t>
      </w:r>
      <w:r w:rsidR="00A76430" w:rsidRPr="00544ACB">
        <w:rPr>
          <w:rFonts w:ascii="Times New Roman" w:hAnsi="Times New Roman" w:cs="Times New Roman"/>
          <w:i/>
        </w:rPr>
        <w:t>ir-sea flux parameterizations</w:t>
      </w:r>
    </w:p>
    <w:p w14:paraId="0F988A73" w14:textId="09824D09" w:rsidR="00065B08" w:rsidRPr="00065B08" w:rsidRDefault="00017D59" w:rsidP="00065B08">
      <w:pPr>
        <w:spacing w:line="480" w:lineRule="auto"/>
        <w:rPr>
          <w:rFonts w:ascii="Times New Roman" w:hAnsi="Times New Roman" w:cs="Times New Roman"/>
          <w:b/>
        </w:rPr>
      </w:pPr>
      <w:r>
        <w:rPr>
          <w:rFonts w:ascii="Times New Roman" w:hAnsi="Times New Roman" w:cs="Times New Roman"/>
        </w:rPr>
        <w:tab/>
      </w:r>
      <w:r w:rsidR="00B57861">
        <w:rPr>
          <w:rFonts w:ascii="Times New Roman" w:hAnsi="Times New Roman" w:cs="Times New Roman"/>
        </w:rPr>
        <w:t>T</w:t>
      </w:r>
      <w:r w:rsidR="00142380">
        <w:rPr>
          <w:rFonts w:ascii="Times New Roman" w:hAnsi="Times New Roman" w:cs="Times New Roman"/>
        </w:rPr>
        <w:t xml:space="preserve">he bulk formulae for </w:t>
      </w:r>
      <w:r w:rsidR="00104CA2">
        <w:rPr>
          <w:rFonts w:ascii="Times New Roman" w:hAnsi="Times New Roman" w:cs="Times New Roman"/>
        </w:rPr>
        <w:t>sensible</w:t>
      </w:r>
      <w:r w:rsidR="00142380">
        <w:rPr>
          <w:rFonts w:ascii="Times New Roman" w:hAnsi="Times New Roman" w:cs="Times New Roman"/>
        </w:rPr>
        <w:t xml:space="preserve"> and </w:t>
      </w:r>
      <w:r w:rsidR="00104CA2">
        <w:rPr>
          <w:rFonts w:ascii="Times New Roman" w:hAnsi="Times New Roman" w:cs="Times New Roman"/>
        </w:rPr>
        <w:t>latent</w:t>
      </w:r>
      <w:r w:rsidR="00142380">
        <w:rPr>
          <w:rFonts w:ascii="Times New Roman" w:hAnsi="Times New Roman" w:cs="Times New Roman"/>
        </w:rPr>
        <w:t xml:space="preserve"> heat fluxes</w:t>
      </w:r>
      <w:r w:rsidR="00083FD1">
        <w:rPr>
          <w:rFonts w:ascii="Times New Roman" w:hAnsi="Times New Roman" w:cs="Times New Roman"/>
        </w:rPr>
        <w:t xml:space="preserve"> are listed</w:t>
      </w:r>
      <w:r w:rsidR="00B57861">
        <w:rPr>
          <w:rFonts w:ascii="Times New Roman" w:hAnsi="Times New Roman" w:cs="Times New Roman"/>
        </w:rPr>
        <w:t xml:space="preserve"> above in the buoy heat flux description</w:t>
      </w:r>
      <w:r w:rsidR="00142380">
        <w:rPr>
          <w:rFonts w:ascii="Times New Roman" w:hAnsi="Times New Roman" w:cs="Times New Roman"/>
        </w:rPr>
        <w:t xml:space="preserve">. </w:t>
      </w:r>
      <w:r w:rsidR="00065B08" w:rsidRPr="00065B08">
        <w:rPr>
          <w:rFonts w:ascii="Times New Roman" w:hAnsi="Times New Roman" w:cs="Times New Roman"/>
        </w:rPr>
        <w:t xml:space="preserve">The </w:t>
      </w:r>
      <w:r w:rsidR="00065B08">
        <w:rPr>
          <w:rFonts w:ascii="Times New Roman" w:hAnsi="Times New Roman" w:cs="Times New Roman"/>
        </w:rPr>
        <w:t xml:space="preserve">following </w:t>
      </w:r>
      <w:r w:rsidR="00142380">
        <w:rPr>
          <w:rFonts w:ascii="Times New Roman" w:hAnsi="Times New Roman" w:cs="Times New Roman"/>
        </w:rPr>
        <w:t>is the equation for momentum flux</w:t>
      </w:r>
      <w:r w:rsidR="00065B08" w:rsidRPr="00065B08">
        <w:rPr>
          <w:rFonts w:ascii="Times New Roman" w:hAnsi="Times New Roman" w:cs="Times New Roman"/>
        </w:rPr>
        <w:t>:</w:t>
      </w:r>
    </w:p>
    <w:p w14:paraId="6A041AC4" w14:textId="065054F7" w:rsidR="00065B08" w:rsidRPr="00065B08" w:rsidRDefault="00065B08" w:rsidP="00104CA2">
      <w:pPr>
        <w:spacing w:line="480" w:lineRule="auto"/>
        <w:ind w:firstLine="720"/>
        <w:rPr>
          <w:rFonts w:ascii="Times New Roman" w:hAnsi="Times New Roman" w:cs="Times New Roman"/>
        </w:rPr>
      </w:pPr>
      <w:r w:rsidRPr="00065B08">
        <w:rPr>
          <w:rFonts w:ascii="Times New Roman" w:hAnsi="Times New Roman" w:cs="Times New Roman"/>
        </w:rPr>
        <w:t>Momentum flux:</w:t>
      </w:r>
      <w:r w:rsidRPr="00065B08">
        <w:rPr>
          <w:rFonts w:ascii="Times New Roman" w:hAnsi="Times New Roman" w:cs="Times New Roman"/>
        </w:rPr>
        <w:tab/>
        <w:t>τ  = -ρC</w:t>
      </w:r>
      <w:r w:rsidRPr="00065B08">
        <w:rPr>
          <w:rFonts w:ascii="Times New Roman" w:hAnsi="Times New Roman" w:cs="Times New Roman"/>
          <w:vertAlign w:val="subscript"/>
        </w:rPr>
        <w:t>D</w:t>
      </w:r>
      <w:r w:rsidRPr="00065B08">
        <w:rPr>
          <w:rFonts w:ascii="Times New Roman" w:hAnsi="Times New Roman" w:cs="Times New Roman"/>
        </w:rPr>
        <w:t>U</w:t>
      </w:r>
      <w:r w:rsidRPr="00065B08">
        <w:rPr>
          <w:rFonts w:ascii="Times New Roman" w:hAnsi="Times New Roman" w:cs="Times New Roman"/>
          <w:vertAlign w:val="superscript"/>
        </w:rPr>
        <w:t>2</w:t>
      </w:r>
      <w:r w:rsidR="00EB235A">
        <w:rPr>
          <w:rFonts w:ascii="Times New Roman" w:hAnsi="Times New Roman" w:cs="Times New Roman"/>
        </w:rPr>
        <w:t xml:space="preserve"> </w:t>
      </w:r>
      <w:r w:rsidR="00EB235A">
        <w:rPr>
          <w:rFonts w:ascii="Times New Roman" w:hAnsi="Times New Roman" w:cs="Times New Roman"/>
        </w:rPr>
        <w:tab/>
      </w:r>
      <w:r w:rsidR="00EB235A">
        <w:rPr>
          <w:rFonts w:ascii="Times New Roman" w:hAnsi="Times New Roman" w:cs="Times New Roman"/>
        </w:rPr>
        <w:tab/>
      </w:r>
      <w:r w:rsidR="00EB235A">
        <w:rPr>
          <w:rFonts w:ascii="Times New Roman" w:hAnsi="Times New Roman" w:cs="Times New Roman"/>
        </w:rPr>
        <w:tab/>
      </w:r>
      <w:r w:rsidR="00EB235A">
        <w:rPr>
          <w:rFonts w:ascii="Times New Roman" w:hAnsi="Times New Roman" w:cs="Times New Roman"/>
        </w:rPr>
        <w:tab/>
        <w:t>(3</w:t>
      </w:r>
      <w:r w:rsidRPr="00065B08">
        <w:rPr>
          <w:rFonts w:ascii="Times New Roman" w:hAnsi="Times New Roman" w:cs="Times New Roman"/>
        </w:rPr>
        <w:t>)</w:t>
      </w:r>
    </w:p>
    <w:p w14:paraId="7D2B239E" w14:textId="1AEF40EB" w:rsidR="00065B08" w:rsidRPr="00065B08" w:rsidRDefault="00065B08" w:rsidP="00065B08">
      <w:pPr>
        <w:spacing w:line="480" w:lineRule="auto"/>
        <w:rPr>
          <w:rFonts w:ascii="Times New Roman" w:hAnsi="Times New Roman" w:cs="Times New Roman"/>
        </w:rPr>
      </w:pPr>
      <w:r w:rsidRPr="00065B08">
        <w:rPr>
          <w:rFonts w:ascii="Times New Roman" w:hAnsi="Times New Roman" w:cs="Times New Roman"/>
        </w:rPr>
        <w:t>where ρ is density of air, C</w:t>
      </w:r>
      <w:r w:rsidRPr="00065B08">
        <w:rPr>
          <w:rFonts w:ascii="Times New Roman" w:hAnsi="Times New Roman" w:cs="Times New Roman"/>
          <w:vertAlign w:val="subscript"/>
        </w:rPr>
        <w:t>D</w:t>
      </w:r>
      <w:r w:rsidRPr="00065B08">
        <w:rPr>
          <w:rFonts w:ascii="Times New Roman" w:hAnsi="Times New Roman" w:cs="Times New Roman"/>
        </w:rPr>
        <w:t xml:space="preserve"> is drag coefficient, </w:t>
      </w:r>
      <w:r w:rsidR="008F7AB4">
        <w:rPr>
          <w:rFonts w:ascii="Times New Roman" w:hAnsi="Times New Roman" w:cs="Times New Roman"/>
        </w:rPr>
        <w:t xml:space="preserve">and </w:t>
      </w:r>
      <w:r w:rsidRPr="00065B08">
        <w:rPr>
          <w:rFonts w:ascii="Times New Roman" w:hAnsi="Times New Roman" w:cs="Times New Roman"/>
        </w:rPr>
        <w:t>U is 10 m wind speed</w:t>
      </w:r>
      <w:r w:rsidR="008F7AB4">
        <w:rPr>
          <w:rFonts w:ascii="Times New Roman" w:hAnsi="Times New Roman" w:cs="Times New Roman"/>
        </w:rPr>
        <w:t>.</w:t>
      </w:r>
    </w:p>
    <w:p w14:paraId="7B0263B3" w14:textId="2298C81A" w:rsidR="00065B08" w:rsidRPr="00065B08" w:rsidRDefault="00065B08" w:rsidP="00065B08">
      <w:pPr>
        <w:spacing w:line="480" w:lineRule="auto"/>
        <w:rPr>
          <w:rFonts w:ascii="Times New Roman" w:hAnsi="Times New Roman" w:cs="Times New Roman"/>
        </w:rPr>
      </w:pPr>
      <w:r w:rsidRPr="00065B08">
        <w:rPr>
          <w:rFonts w:ascii="Times New Roman" w:hAnsi="Times New Roman" w:cs="Times New Roman"/>
        </w:rPr>
        <w:tab/>
        <w:t xml:space="preserve">Three options exist in WRF-ARW Version 3.0 and later for air-sea flux parameterizations (WRF namelist option </w:t>
      </w:r>
      <w:r w:rsidRPr="005F321E">
        <w:rPr>
          <w:rFonts w:ascii="Times New Roman" w:hAnsi="Times New Roman" w:cs="Times New Roman"/>
          <w:i/>
        </w:rPr>
        <w:t>isftcflx</w:t>
      </w:r>
      <w:r w:rsidRPr="00065B08">
        <w:rPr>
          <w:rFonts w:ascii="Times New Roman" w:hAnsi="Times New Roman" w:cs="Times New Roman"/>
        </w:rPr>
        <w:t>=0, 1, and 2; see</w:t>
      </w:r>
      <w:r w:rsidR="00B05995">
        <w:rPr>
          <w:rFonts w:ascii="Times New Roman" w:hAnsi="Times New Roman" w:cs="Times New Roman"/>
        </w:rPr>
        <w:t xml:space="preserve"> </w:t>
      </w:r>
      <w:r w:rsidR="00D26D62">
        <w:rPr>
          <w:rFonts w:ascii="Times New Roman" w:hAnsi="Times New Roman" w:cs="Times New Roman"/>
        </w:rPr>
        <w:fldChar w:fldCharType="begin" w:fldLock="1"/>
      </w:r>
      <w:r w:rsidR="008C7EFF">
        <w:rPr>
          <w:rFonts w:ascii="Times New Roman" w:hAnsi="Times New Roman" w:cs="Times New Roman"/>
        </w:rPr>
        <w:instrText>ADDIN CSL_CITATION { "citationItems" : [ { "id" : "ITEM-1", "itemData" : { "DOI" : "10.1175/MWR-D-12-00274.1", "ISSN" : "0027-0644", "abstract" : "Fluxes of momentum and moist enthalpy across the air\u2013sea interface are believed to be one of the most important factors in determining tropical cyclone intensity. Because these surface fluxes cannot be directly resolved by numerical weather prediction models, their impacts on tropical cyclones must be accounted for through subgrid-scale parameterizations. There are several air\u2013sea surface flux parameterization schemes available in the Weather Research and Forecasting (WRF) Model; these schemes differ from one another in their formulations of the wind speed\u2013dependent exchange coefficients of momentum, sensible heat, and moisture (latent heat). The effects of surface fluxes on the intensity and structure of tropical cyclones are examined through convection-permitting WRF simulations of Hurricane Katrina (2005). It is found that the intensity (and, to a lesser extent, structure) of the simulated storms is sensitive to the choice of surface flux parameterization scheme. In agreement with recent studies, the drag coefficient CD is found to affect the pressure\u2013wind relationship (between minimum sea level pressure and maximum 10-m wind speed) and to change the radius of maximum near-surface winds of the tropical cyclone. Fluxes of sensible and latent heat (i.e., moist enthalpy) affect intensity but do not significantly change the pressure\u2013wind relationship. Additionally, when low-level winds are strong, the contribution of dissipative heating to calculations of sensible heat flux is not negligible. Expanding the sensitivity tests to several dozen cases from the 2008 to 2011 Atlantic hurricane seasons demonstrates the robustness of these findings.", "author" : [ { "dropping-particle" : "", "family" : "Green", "given" : "Benjamin W.", "non-dropping-particle" : "", "parse-names" : false, "suffix" : "" }, { "dropping-particle" : "", "family" : "Zhang", "given" : "Fuqing", "non-dropping-particle" : "", "parse-names" : false, "suffix" : "" } ], "container-title" : "Mon. Wea. Rev.", "id" : "ITEM-1", "issue" : "7", "issued" : { "date-parts" : [ [ "2013" ] ] }, "page" : "2308-2324", "title" : "Impacts of Air\u2013Sea Flux Parameterizations on the Intensity and Structure of Tropical Cyclones", "type" : "article-journal", "volume" : "141" }, "uris" : [ "http://www.mendeley.com/documents/?uuid=5e3953e9-95d2-4d4f-a09a-e23af8079dc6" ] } ], "mendeley" : { "formattedCitation" : "(Green and Zhang 2013)", "manualFormatting" : "Green and Zhang 2013", "plainTextFormattedCitation" : "(Green and Zhang 2013)", "previouslyFormattedCitation" : "(Green and Zhang 2013)" }, "properties" : { "noteIndex" : 0 }, "schema" : "https://github.com/citation-style-language/schema/raw/master/csl-citation.json" }</w:instrText>
      </w:r>
      <w:r w:rsidR="00D26D62">
        <w:rPr>
          <w:rFonts w:ascii="Times New Roman" w:hAnsi="Times New Roman" w:cs="Times New Roman"/>
        </w:rPr>
        <w:fldChar w:fldCharType="separate"/>
      </w:r>
      <w:r w:rsidR="00D26D62" w:rsidRPr="00D26D62">
        <w:rPr>
          <w:rFonts w:ascii="Times New Roman" w:hAnsi="Times New Roman" w:cs="Times New Roman"/>
          <w:noProof/>
        </w:rPr>
        <w:t>Green and Zhang 2013</w:t>
      </w:r>
      <w:r w:rsidR="00D26D62">
        <w:rPr>
          <w:rFonts w:ascii="Times New Roman" w:hAnsi="Times New Roman" w:cs="Times New Roman"/>
        </w:rPr>
        <w:fldChar w:fldCharType="end"/>
      </w:r>
      <w:r w:rsidR="00D26D62">
        <w:rPr>
          <w:rFonts w:ascii="Times New Roman" w:hAnsi="Times New Roman" w:cs="Times New Roman"/>
        </w:rPr>
        <w:t xml:space="preserve"> </w:t>
      </w:r>
      <w:r w:rsidRPr="00065B08">
        <w:rPr>
          <w:rFonts w:ascii="Times New Roman" w:hAnsi="Times New Roman" w:cs="Times New Roman"/>
        </w:rPr>
        <w:t>for more details). These parameterization options change the momentum (z</w:t>
      </w:r>
      <w:r w:rsidRPr="00065B08">
        <w:rPr>
          <w:rFonts w:ascii="Times New Roman" w:hAnsi="Times New Roman" w:cs="Times New Roman"/>
          <w:vertAlign w:val="subscript"/>
        </w:rPr>
        <w:t>0</w:t>
      </w:r>
      <w:r w:rsidRPr="00065B08">
        <w:rPr>
          <w:rFonts w:ascii="Times New Roman" w:hAnsi="Times New Roman" w:cs="Times New Roman"/>
        </w:rPr>
        <w:t>), sensible heat (z</w:t>
      </w:r>
      <w:r w:rsidRPr="00065B08">
        <w:rPr>
          <w:rFonts w:ascii="Times New Roman" w:hAnsi="Times New Roman" w:cs="Times New Roman"/>
          <w:vertAlign w:val="subscript"/>
        </w:rPr>
        <w:t>T</w:t>
      </w:r>
      <w:r w:rsidRPr="00065B08">
        <w:rPr>
          <w:rFonts w:ascii="Times New Roman" w:hAnsi="Times New Roman" w:cs="Times New Roman"/>
        </w:rPr>
        <w:t xml:space="preserve">), and latent heat </w:t>
      </w:r>
      <w:r w:rsidR="00165DCA" w:rsidRPr="00065B08">
        <w:rPr>
          <w:rFonts w:ascii="Times New Roman" w:hAnsi="Times New Roman" w:cs="Times New Roman"/>
        </w:rPr>
        <w:t>(z</w:t>
      </w:r>
      <w:r w:rsidR="00165DCA" w:rsidRPr="00065B08">
        <w:rPr>
          <w:rFonts w:ascii="Times New Roman" w:hAnsi="Times New Roman" w:cs="Times New Roman"/>
          <w:vertAlign w:val="subscript"/>
        </w:rPr>
        <w:t>Q</w:t>
      </w:r>
      <w:r w:rsidR="00165DCA" w:rsidRPr="00065B08">
        <w:rPr>
          <w:rFonts w:ascii="Times New Roman" w:hAnsi="Times New Roman" w:cs="Times New Roman"/>
        </w:rPr>
        <w:t>)</w:t>
      </w:r>
      <w:r w:rsidR="00165DCA">
        <w:rPr>
          <w:rFonts w:ascii="Times New Roman" w:hAnsi="Times New Roman" w:cs="Times New Roman"/>
        </w:rPr>
        <w:t xml:space="preserve"> </w:t>
      </w:r>
      <w:r w:rsidRPr="00065B08">
        <w:rPr>
          <w:rFonts w:ascii="Times New Roman" w:hAnsi="Times New Roman" w:cs="Times New Roman"/>
        </w:rPr>
        <w:t>roughness lengths in the following equations for drag, sensible heat, and latent heat coefficients:</w:t>
      </w:r>
    </w:p>
    <w:p w14:paraId="25B7BB3F" w14:textId="53F80572" w:rsidR="00065B08" w:rsidRPr="00065B08" w:rsidRDefault="00065B08" w:rsidP="00AA7D75">
      <w:pPr>
        <w:spacing w:line="480" w:lineRule="auto"/>
        <w:ind w:firstLine="720"/>
        <w:rPr>
          <w:rFonts w:ascii="Times New Roman" w:hAnsi="Times New Roman" w:cs="Times New Roman"/>
        </w:rPr>
      </w:pPr>
      <w:r w:rsidRPr="00065B08">
        <w:rPr>
          <w:rFonts w:ascii="Times New Roman" w:hAnsi="Times New Roman" w:cs="Times New Roman"/>
        </w:rPr>
        <w:t xml:space="preserve">Drag coefficient: </w:t>
      </w:r>
      <w:r w:rsidRPr="00065B08">
        <w:rPr>
          <w:rFonts w:ascii="Times New Roman" w:hAnsi="Times New Roman" w:cs="Times New Roman"/>
        </w:rPr>
        <w:tab/>
      </w:r>
      <w:r w:rsidRPr="00065B08">
        <w:rPr>
          <w:rFonts w:ascii="Times New Roman" w:hAnsi="Times New Roman" w:cs="Times New Roman"/>
        </w:rPr>
        <w:tab/>
        <w:t>C</w:t>
      </w:r>
      <w:r w:rsidRPr="00065B08">
        <w:rPr>
          <w:rFonts w:ascii="Times New Roman" w:hAnsi="Times New Roman" w:cs="Times New Roman"/>
          <w:vertAlign w:val="subscript"/>
        </w:rPr>
        <w:t>D</w:t>
      </w:r>
      <w:r w:rsidRPr="00065B08">
        <w:rPr>
          <w:rFonts w:ascii="Times New Roman" w:hAnsi="Times New Roman" w:cs="Times New Roman"/>
        </w:rPr>
        <w:t xml:space="preserve"> = </w:t>
      </w:r>
      <w:r w:rsidR="00491D6E">
        <w:rPr>
          <w:rFonts w:ascii="Times New Roman" w:hAnsi="Times New Roman" w:cs="Times New Roman"/>
        </w:rPr>
        <w:t>κ</w:t>
      </w:r>
      <w:r w:rsidRPr="00065B08">
        <w:rPr>
          <w:rFonts w:ascii="Times New Roman" w:hAnsi="Times New Roman" w:cs="Times New Roman"/>
          <w:vertAlign w:val="superscript"/>
        </w:rPr>
        <w:t>2</w:t>
      </w:r>
      <w:r w:rsidRPr="00065B08">
        <w:rPr>
          <w:rFonts w:ascii="Times New Roman" w:hAnsi="Times New Roman" w:cs="Times New Roman"/>
        </w:rPr>
        <w:t>/[ln(z</w:t>
      </w:r>
      <w:r w:rsidRPr="00065B08">
        <w:rPr>
          <w:rFonts w:ascii="Times New Roman" w:hAnsi="Times New Roman" w:cs="Times New Roman"/>
          <w:vertAlign w:val="subscript"/>
        </w:rPr>
        <w:t>ref</w:t>
      </w:r>
      <w:r w:rsidRPr="00065B08">
        <w:rPr>
          <w:rFonts w:ascii="Times New Roman" w:hAnsi="Times New Roman" w:cs="Times New Roman"/>
        </w:rPr>
        <w:t xml:space="preserve"> ⁄ z</w:t>
      </w:r>
      <w:r w:rsidRPr="00065B08">
        <w:rPr>
          <w:rFonts w:ascii="Times New Roman" w:hAnsi="Times New Roman" w:cs="Times New Roman"/>
          <w:vertAlign w:val="subscript"/>
        </w:rPr>
        <w:t>0</w:t>
      </w:r>
      <w:r w:rsidRPr="00065B08">
        <w:rPr>
          <w:rFonts w:ascii="Times New Roman" w:hAnsi="Times New Roman" w:cs="Times New Roman"/>
        </w:rPr>
        <w:t>)]</w:t>
      </w:r>
      <w:r w:rsidRPr="00065B08">
        <w:rPr>
          <w:rFonts w:ascii="Times New Roman" w:hAnsi="Times New Roman" w:cs="Times New Roman"/>
          <w:vertAlign w:val="superscript"/>
        </w:rPr>
        <w:t>2</w:t>
      </w:r>
      <w:r w:rsidR="00E3310C">
        <w:rPr>
          <w:rFonts w:ascii="Times New Roman" w:hAnsi="Times New Roman" w:cs="Times New Roman"/>
        </w:rPr>
        <w:tab/>
      </w:r>
      <w:r w:rsidR="00AA7D75">
        <w:rPr>
          <w:rFonts w:ascii="Times New Roman" w:hAnsi="Times New Roman" w:cs="Times New Roman"/>
        </w:rPr>
        <w:tab/>
      </w:r>
      <w:r w:rsidR="00E3310C">
        <w:rPr>
          <w:rFonts w:ascii="Times New Roman" w:hAnsi="Times New Roman" w:cs="Times New Roman"/>
        </w:rPr>
        <w:t>(4</w:t>
      </w:r>
      <w:r w:rsidRPr="00065B08">
        <w:rPr>
          <w:rFonts w:ascii="Times New Roman" w:hAnsi="Times New Roman" w:cs="Times New Roman"/>
        </w:rPr>
        <w:t>)</w:t>
      </w:r>
    </w:p>
    <w:p w14:paraId="1497250C" w14:textId="0BA20555" w:rsidR="00065B08" w:rsidRPr="00065B08" w:rsidRDefault="00065B08" w:rsidP="00AA7D75">
      <w:pPr>
        <w:spacing w:line="480" w:lineRule="auto"/>
        <w:ind w:firstLine="720"/>
        <w:rPr>
          <w:rFonts w:ascii="Times New Roman" w:hAnsi="Times New Roman" w:cs="Times New Roman"/>
        </w:rPr>
      </w:pPr>
      <w:r w:rsidRPr="00065B08">
        <w:rPr>
          <w:rFonts w:ascii="Times New Roman" w:hAnsi="Times New Roman" w:cs="Times New Roman"/>
        </w:rPr>
        <w:t xml:space="preserve">Sensible heat coefficient: </w:t>
      </w:r>
      <w:r w:rsidRPr="00065B08">
        <w:rPr>
          <w:rFonts w:ascii="Times New Roman" w:hAnsi="Times New Roman" w:cs="Times New Roman"/>
        </w:rPr>
        <w:tab/>
        <w:t>C</w:t>
      </w:r>
      <w:r w:rsidRPr="00065B08">
        <w:rPr>
          <w:rFonts w:ascii="Times New Roman" w:hAnsi="Times New Roman" w:cs="Times New Roman"/>
          <w:vertAlign w:val="subscript"/>
        </w:rPr>
        <w:t>H</w:t>
      </w:r>
      <w:r w:rsidRPr="00065B08">
        <w:rPr>
          <w:rFonts w:ascii="Times New Roman" w:hAnsi="Times New Roman" w:cs="Times New Roman"/>
        </w:rPr>
        <w:t xml:space="preserve"> = (C</w:t>
      </w:r>
      <w:r w:rsidRPr="00065B08">
        <w:rPr>
          <w:rFonts w:ascii="Times New Roman" w:hAnsi="Times New Roman" w:cs="Times New Roman"/>
          <w:vertAlign w:val="subscript"/>
        </w:rPr>
        <w:t>D</w:t>
      </w:r>
      <w:r w:rsidRPr="00065B08">
        <w:rPr>
          <w:rFonts w:ascii="Times New Roman" w:hAnsi="Times New Roman" w:cs="Times New Roman"/>
          <w:vertAlign w:val="superscript"/>
        </w:rPr>
        <w:t xml:space="preserve">½ </w:t>
      </w:r>
      <w:r w:rsidR="00491D6E">
        <w:rPr>
          <w:rFonts w:ascii="Times New Roman" w:hAnsi="Times New Roman" w:cs="Times New Roman"/>
        </w:rPr>
        <w:t>)[κ</w:t>
      </w:r>
      <w:r w:rsidRPr="00065B08">
        <w:rPr>
          <w:rFonts w:ascii="Times New Roman" w:hAnsi="Times New Roman" w:cs="Times New Roman"/>
        </w:rPr>
        <w:t>/ln(z</w:t>
      </w:r>
      <w:r w:rsidRPr="00065B08">
        <w:rPr>
          <w:rFonts w:ascii="Times New Roman" w:hAnsi="Times New Roman" w:cs="Times New Roman"/>
          <w:vertAlign w:val="subscript"/>
        </w:rPr>
        <w:t>ref</w:t>
      </w:r>
      <w:r w:rsidRPr="00065B08">
        <w:rPr>
          <w:rFonts w:ascii="Times New Roman" w:hAnsi="Times New Roman" w:cs="Times New Roman"/>
        </w:rPr>
        <w:t xml:space="preserve"> ⁄ z</w:t>
      </w:r>
      <w:r w:rsidRPr="00065B08">
        <w:rPr>
          <w:rFonts w:ascii="Times New Roman" w:hAnsi="Times New Roman" w:cs="Times New Roman"/>
          <w:vertAlign w:val="subscript"/>
        </w:rPr>
        <w:t>T</w:t>
      </w:r>
      <w:r w:rsidR="00E3310C">
        <w:rPr>
          <w:rFonts w:ascii="Times New Roman" w:hAnsi="Times New Roman" w:cs="Times New Roman"/>
        </w:rPr>
        <w:t>)]</w:t>
      </w:r>
      <w:r w:rsidR="00E3310C">
        <w:rPr>
          <w:rFonts w:ascii="Times New Roman" w:hAnsi="Times New Roman" w:cs="Times New Roman"/>
        </w:rPr>
        <w:tab/>
        <w:t>(5</w:t>
      </w:r>
      <w:r w:rsidRPr="00065B08">
        <w:rPr>
          <w:rFonts w:ascii="Times New Roman" w:hAnsi="Times New Roman" w:cs="Times New Roman"/>
        </w:rPr>
        <w:t xml:space="preserve">)    </w:t>
      </w:r>
    </w:p>
    <w:p w14:paraId="057509F1" w14:textId="3FF69019" w:rsidR="00065B08" w:rsidRPr="00065B08" w:rsidRDefault="00065B08" w:rsidP="00AA7D75">
      <w:pPr>
        <w:spacing w:line="480" w:lineRule="auto"/>
        <w:ind w:firstLine="720"/>
        <w:rPr>
          <w:rFonts w:ascii="Times New Roman" w:hAnsi="Times New Roman" w:cs="Times New Roman"/>
        </w:rPr>
      </w:pPr>
      <w:r w:rsidRPr="00065B08">
        <w:rPr>
          <w:rFonts w:ascii="Times New Roman" w:hAnsi="Times New Roman" w:cs="Times New Roman"/>
        </w:rPr>
        <w:t xml:space="preserve">Latent heat coefficient: </w:t>
      </w:r>
      <w:r w:rsidRPr="00065B08">
        <w:rPr>
          <w:rFonts w:ascii="Times New Roman" w:hAnsi="Times New Roman" w:cs="Times New Roman"/>
        </w:rPr>
        <w:tab/>
        <w:t>C</w:t>
      </w:r>
      <w:r w:rsidRPr="00065B08">
        <w:rPr>
          <w:rFonts w:ascii="Times New Roman" w:hAnsi="Times New Roman" w:cs="Times New Roman"/>
          <w:vertAlign w:val="subscript"/>
        </w:rPr>
        <w:t>Q</w:t>
      </w:r>
      <w:r w:rsidRPr="00065B08">
        <w:rPr>
          <w:rFonts w:ascii="Times New Roman" w:hAnsi="Times New Roman" w:cs="Times New Roman"/>
        </w:rPr>
        <w:t xml:space="preserve"> = (C</w:t>
      </w:r>
      <w:r w:rsidRPr="00065B08">
        <w:rPr>
          <w:rFonts w:ascii="Times New Roman" w:hAnsi="Times New Roman" w:cs="Times New Roman"/>
          <w:vertAlign w:val="subscript"/>
        </w:rPr>
        <w:t>D</w:t>
      </w:r>
      <w:r w:rsidRPr="00065B08">
        <w:rPr>
          <w:rFonts w:ascii="Times New Roman" w:hAnsi="Times New Roman" w:cs="Times New Roman"/>
          <w:vertAlign w:val="superscript"/>
        </w:rPr>
        <w:t>½</w:t>
      </w:r>
      <w:r w:rsidRPr="00065B08">
        <w:rPr>
          <w:rFonts w:ascii="Times New Roman" w:hAnsi="Times New Roman" w:cs="Times New Roman"/>
        </w:rPr>
        <w:t xml:space="preserve"> )[</w:t>
      </w:r>
      <w:r w:rsidR="00491D6E">
        <w:rPr>
          <w:rFonts w:ascii="Times New Roman" w:hAnsi="Times New Roman" w:cs="Times New Roman"/>
        </w:rPr>
        <w:t>κ</w:t>
      </w:r>
      <w:r w:rsidRPr="00065B08">
        <w:rPr>
          <w:rFonts w:ascii="Times New Roman" w:hAnsi="Times New Roman" w:cs="Times New Roman"/>
        </w:rPr>
        <w:t>/ln(z</w:t>
      </w:r>
      <w:r w:rsidRPr="00065B08">
        <w:rPr>
          <w:rFonts w:ascii="Times New Roman" w:hAnsi="Times New Roman" w:cs="Times New Roman"/>
          <w:vertAlign w:val="subscript"/>
        </w:rPr>
        <w:t>ref</w:t>
      </w:r>
      <w:r w:rsidRPr="00065B08">
        <w:rPr>
          <w:rFonts w:ascii="Times New Roman" w:hAnsi="Times New Roman" w:cs="Times New Roman"/>
        </w:rPr>
        <w:t xml:space="preserve"> ⁄ z</w:t>
      </w:r>
      <w:r w:rsidRPr="00065B08">
        <w:rPr>
          <w:rFonts w:ascii="Times New Roman" w:hAnsi="Times New Roman" w:cs="Times New Roman"/>
          <w:vertAlign w:val="subscript"/>
        </w:rPr>
        <w:t>Q</w:t>
      </w:r>
      <w:r w:rsidR="00E3310C">
        <w:rPr>
          <w:rFonts w:ascii="Times New Roman" w:hAnsi="Times New Roman" w:cs="Times New Roman"/>
        </w:rPr>
        <w:t>)]</w:t>
      </w:r>
      <w:r w:rsidR="00E3310C">
        <w:rPr>
          <w:rFonts w:ascii="Times New Roman" w:hAnsi="Times New Roman" w:cs="Times New Roman"/>
        </w:rPr>
        <w:tab/>
        <w:t>(6</w:t>
      </w:r>
      <w:r w:rsidR="003624C6">
        <w:rPr>
          <w:rFonts w:ascii="Times New Roman" w:hAnsi="Times New Roman" w:cs="Times New Roman"/>
        </w:rPr>
        <w:t>)</w:t>
      </w:r>
    </w:p>
    <w:p w14:paraId="2B533DAE" w14:textId="64B5EB51" w:rsidR="005F321E" w:rsidRPr="00065B08" w:rsidRDefault="00065B08" w:rsidP="00065B08">
      <w:pPr>
        <w:spacing w:line="480" w:lineRule="auto"/>
        <w:rPr>
          <w:rFonts w:ascii="Times New Roman" w:hAnsi="Times New Roman" w:cs="Times New Roman"/>
        </w:rPr>
      </w:pPr>
      <w:r w:rsidRPr="00065B08">
        <w:rPr>
          <w:rFonts w:ascii="Times New Roman" w:hAnsi="Times New Roman" w:cs="Times New Roman"/>
        </w:rPr>
        <w:t xml:space="preserve">where </w:t>
      </w:r>
      <w:r w:rsidR="00491D6E">
        <w:rPr>
          <w:rFonts w:ascii="Times New Roman" w:hAnsi="Times New Roman" w:cs="Times New Roman"/>
        </w:rPr>
        <w:t>κ</w:t>
      </w:r>
      <w:r w:rsidRPr="00065B08">
        <w:rPr>
          <w:rFonts w:ascii="Times New Roman" w:hAnsi="Times New Roman" w:cs="Times New Roman"/>
        </w:rPr>
        <w:t xml:space="preserve"> is the von Kármán constant and z</w:t>
      </w:r>
      <w:r w:rsidRPr="00065B08">
        <w:rPr>
          <w:rFonts w:ascii="Times New Roman" w:hAnsi="Times New Roman" w:cs="Times New Roman"/>
          <w:vertAlign w:val="subscript"/>
        </w:rPr>
        <w:t>ref</w:t>
      </w:r>
      <w:r w:rsidRPr="00065B08">
        <w:rPr>
          <w:rFonts w:ascii="Times New Roman" w:hAnsi="Times New Roman" w:cs="Times New Roman"/>
        </w:rPr>
        <w:t xml:space="preserve"> is</w:t>
      </w:r>
      <w:r w:rsidR="001B5AA8">
        <w:rPr>
          <w:rFonts w:ascii="Times New Roman" w:hAnsi="Times New Roman" w:cs="Times New Roman"/>
        </w:rPr>
        <w:t xml:space="preserve"> a reference height (usually 10</w:t>
      </w:r>
      <w:r w:rsidRPr="00065B08">
        <w:rPr>
          <w:rFonts w:ascii="Times New Roman" w:hAnsi="Times New Roman" w:cs="Times New Roman"/>
        </w:rPr>
        <w:t>m).</w:t>
      </w:r>
    </w:p>
    <w:p w14:paraId="7E441F54" w14:textId="307D8FCC" w:rsidR="005F321E" w:rsidRPr="005F321E" w:rsidRDefault="00065B08" w:rsidP="00065B08">
      <w:pPr>
        <w:spacing w:line="480" w:lineRule="auto"/>
        <w:rPr>
          <w:rFonts w:ascii="Times New Roman" w:hAnsi="Times New Roman" w:cs="Times New Roman"/>
        </w:rPr>
      </w:pPr>
      <w:r w:rsidRPr="00065B08">
        <w:rPr>
          <w:rFonts w:ascii="Times New Roman" w:hAnsi="Times New Roman" w:cs="Times New Roman"/>
        </w:rPr>
        <w:tab/>
        <w:t>Therefore, our SST sensitivity effectively changes the variables θ</w:t>
      </w:r>
      <w:r w:rsidRPr="00065B08">
        <w:rPr>
          <w:rFonts w:ascii="Times New Roman" w:hAnsi="Times New Roman" w:cs="Times New Roman"/>
          <w:vertAlign w:val="subscript"/>
        </w:rPr>
        <w:t xml:space="preserve">sfc </w:t>
      </w:r>
      <w:r w:rsidRPr="00065B08">
        <w:rPr>
          <w:rFonts w:ascii="Times New Roman" w:hAnsi="Times New Roman" w:cs="Times New Roman"/>
        </w:rPr>
        <w:t>and q</w:t>
      </w:r>
      <w:r w:rsidRPr="00065B08">
        <w:rPr>
          <w:rFonts w:ascii="Times New Roman" w:hAnsi="Times New Roman" w:cs="Times New Roman"/>
          <w:vertAlign w:val="subscript"/>
        </w:rPr>
        <w:t>sfc</w:t>
      </w:r>
      <w:r w:rsidR="00DB5378">
        <w:rPr>
          <w:rFonts w:ascii="Times New Roman" w:hAnsi="Times New Roman" w:cs="Times New Roman"/>
        </w:rPr>
        <w:t xml:space="preserve"> in equations 1-3</w:t>
      </w:r>
      <w:r w:rsidRPr="00065B08">
        <w:rPr>
          <w:rFonts w:ascii="Times New Roman" w:hAnsi="Times New Roman" w:cs="Times New Roman"/>
        </w:rPr>
        <w:t xml:space="preserve"> above, while our air-sea flux parameterization sensitivities change the equations for the momentum, sensible heat, and latent</w:t>
      </w:r>
      <w:r w:rsidR="00BE3258">
        <w:rPr>
          <w:rFonts w:ascii="Times New Roman" w:hAnsi="Times New Roman" w:cs="Times New Roman"/>
        </w:rPr>
        <w:t xml:space="preserve"> heat coefficients (equations 4-6</w:t>
      </w:r>
      <w:r w:rsidRPr="00065B08">
        <w:rPr>
          <w:rFonts w:ascii="Times New Roman" w:hAnsi="Times New Roman" w:cs="Times New Roman"/>
        </w:rPr>
        <w:t>) going into the respective flu</w:t>
      </w:r>
      <w:r w:rsidR="00B460F5">
        <w:rPr>
          <w:rFonts w:ascii="Times New Roman" w:hAnsi="Times New Roman" w:cs="Times New Roman"/>
        </w:rPr>
        <w:t>x equations (1-3</w:t>
      </w:r>
      <w:r w:rsidRPr="00065B08">
        <w:rPr>
          <w:rFonts w:ascii="Times New Roman" w:hAnsi="Times New Roman" w:cs="Times New Roman"/>
        </w:rPr>
        <w:t>).</w:t>
      </w:r>
      <w:r w:rsidR="00750D88">
        <w:rPr>
          <w:rFonts w:ascii="Times New Roman" w:hAnsi="Times New Roman" w:cs="Times New Roman"/>
        </w:rPr>
        <w:t xml:space="preserve"> </w:t>
      </w:r>
      <w:r w:rsidR="005F321E">
        <w:rPr>
          <w:rFonts w:ascii="Times New Roman" w:hAnsi="Times New Roman" w:cs="Times New Roman"/>
        </w:rPr>
        <w:t xml:space="preserve">Because </w:t>
      </w:r>
      <w:r w:rsidR="005F321E" w:rsidRPr="005F321E">
        <w:rPr>
          <w:rFonts w:ascii="Times New Roman" w:hAnsi="Times New Roman" w:cs="Times New Roman"/>
          <w:i/>
        </w:rPr>
        <w:t>isftcflx</w:t>
      </w:r>
      <w:r w:rsidR="005F321E">
        <w:rPr>
          <w:rFonts w:ascii="Times New Roman" w:hAnsi="Times New Roman" w:cs="Times New Roman"/>
        </w:rPr>
        <w:t xml:space="preserve">=1 and </w:t>
      </w:r>
      <w:r w:rsidR="00273972" w:rsidRPr="005F321E">
        <w:rPr>
          <w:rFonts w:ascii="Times New Roman" w:hAnsi="Times New Roman" w:cs="Times New Roman"/>
          <w:i/>
        </w:rPr>
        <w:t>isftcflx</w:t>
      </w:r>
      <w:r w:rsidR="00273972">
        <w:rPr>
          <w:rFonts w:ascii="Times New Roman" w:hAnsi="Times New Roman" w:cs="Times New Roman"/>
        </w:rPr>
        <w:t>=</w:t>
      </w:r>
      <w:r w:rsidR="005F321E">
        <w:rPr>
          <w:rFonts w:ascii="Times New Roman" w:hAnsi="Times New Roman" w:cs="Times New Roman"/>
        </w:rPr>
        <w:t xml:space="preserve">2 </w:t>
      </w:r>
      <w:r w:rsidR="00273972">
        <w:rPr>
          <w:rFonts w:ascii="Times New Roman" w:hAnsi="Times New Roman" w:cs="Times New Roman"/>
        </w:rPr>
        <w:t xml:space="preserve">both </w:t>
      </w:r>
      <w:r w:rsidR="005F321E">
        <w:rPr>
          <w:rFonts w:ascii="Times New Roman" w:hAnsi="Times New Roman" w:cs="Times New Roman"/>
        </w:rPr>
        <w:t xml:space="preserve">include a term for dissipative heating and </w:t>
      </w:r>
      <w:r w:rsidR="005F321E" w:rsidRPr="005F321E">
        <w:rPr>
          <w:rFonts w:ascii="Times New Roman" w:hAnsi="Times New Roman" w:cs="Times New Roman"/>
          <w:i/>
        </w:rPr>
        <w:t>isftcflx</w:t>
      </w:r>
      <w:r w:rsidR="005F321E">
        <w:rPr>
          <w:rFonts w:ascii="Times New Roman" w:hAnsi="Times New Roman" w:cs="Times New Roman"/>
          <w:i/>
        </w:rPr>
        <w:t>=</w:t>
      </w:r>
      <w:r w:rsidR="005F321E">
        <w:rPr>
          <w:rFonts w:ascii="Times New Roman" w:hAnsi="Times New Roman" w:cs="Times New Roman"/>
        </w:rPr>
        <w:t>0 does not</w:t>
      </w:r>
      <w:r w:rsidR="00273972">
        <w:rPr>
          <w:rFonts w:ascii="Times New Roman" w:hAnsi="Times New Roman" w:cs="Times New Roman"/>
        </w:rPr>
        <w:t xml:space="preserve"> in WRFv3.4</w:t>
      </w:r>
      <w:r w:rsidR="005F321E">
        <w:rPr>
          <w:rFonts w:ascii="Times New Roman" w:hAnsi="Times New Roman" w:cs="Times New Roman"/>
        </w:rPr>
        <w:t xml:space="preserve"> </w:t>
      </w:r>
      <w:r w:rsidR="00F04EE8">
        <w:rPr>
          <w:rFonts w:ascii="Times New Roman" w:hAnsi="Times New Roman" w:cs="Times New Roman"/>
        </w:rPr>
        <w:fldChar w:fldCharType="begin" w:fldLock="1"/>
      </w:r>
      <w:r w:rsidR="00F30B7C">
        <w:rPr>
          <w:rFonts w:ascii="Times New Roman" w:hAnsi="Times New Roman" w:cs="Times New Roman"/>
        </w:rPr>
        <w:instrText>ADDIN CSL_CITATION { "citationItems" : [ { "id" : "ITEM-1", "itemData" : { "DOI" : "10.1175/MWR-D-12-00274.1", "ISSN" : "0027-0644", "abstract" : "Fluxes of momentum and moist enthalpy across the air\u2013sea interface are believed to be one of the most important factors in determining tropical cyclone intensity. Because these surface fluxes cannot be directly resolved by numerical weather prediction models, their impacts on tropical cyclones must be accounted for through subgrid-scale parameterizations. There are several air\u2013sea surface flux parameterization schemes available in the Weather Research and Forecasting (WRF) Model; these schemes differ from one another in their formulations of the wind speed\u2013dependent exchange coefficients of momentum, sensible heat, and moisture (latent heat). The effects of surface fluxes on the intensity and structure of tropical cyclones are examined through convection-permitting WRF simulations of Hurricane Katrina (2005). It is found that the intensity (and, to a lesser extent, structure) of the simulated storms is sensitive to the choice of surface flux parameterization scheme. In agreement with recent studies, the drag coefficient CD is found to affect the pressure\u2013wind relationship (between minimum sea level pressure and maximum 10-m wind speed) and to change the radius of maximum near-surface winds of the tropical cyclone. Fluxes of sensible and latent heat (i.e., moist enthalpy) affect intensity but do not significantly change the pressure\u2013wind relationship. Additionally, when low-level winds are strong, the contribution of dissipative heating to calculations of sensible heat flux is not negligible. Expanding the sensitivity tests to several dozen cases from the 2008 to 2011 Atlantic hurricane seasons demonstrates the robustness of these findings.", "author" : [ { "dropping-particle" : "", "family" : "Green", "given" : "Benjamin W.", "non-dropping-particle" : "", "parse-names" : false, "suffix" : "" }, { "dropping-particle" : "", "family" : "Zhang", "given" : "Fuqing", "non-dropping-particle" : "", "parse-names" : false, "suffix" : "" } ], "container-title" : "Mon. Wea. Rev.", "id" : "ITEM-1", "issue" : "7", "issued" : { "date-parts" : [ [ "2013" ] ] }, "page" : "2308-2324", "title" : "Impacts of Air\u2013Sea Flux Parameterizations on the Intensity and Structure of Tropical Cyclones", "type" : "article-journal", "volume" : "141" }, "uris" : [ "http://www.mendeley.com/documents/?uuid=5e3953e9-95d2-4d4f-a09a-e23af8079dc6" ] } ], "mendeley" : { "formattedCitation" : "(Green and Zhang 2013)", "plainTextFormattedCitation" : "(Green and Zhang 2013)", "previouslyFormattedCitation" : "(Green and Zhang 2013)" }, "properties" : { "noteIndex" : 0 }, "schema" : "https://github.com/citation-style-language/schema/raw/master/csl-citation.json" }</w:instrText>
      </w:r>
      <w:r w:rsidR="00F04EE8">
        <w:rPr>
          <w:rFonts w:ascii="Times New Roman" w:hAnsi="Times New Roman" w:cs="Times New Roman"/>
        </w:rPr>
        <w:fldChar w:fldCharType="separate"/>
      </w:r>
      <w:r w:rsidR="00F04EE8" w:rsidRPr="00F04EE8">
        <w:rPr>
          <w:rFonts w:ascii="Times New Roman" w:hAnsi="Times New Roman" w:cs="Times New Roman"/>
          <w:noProof/>
        </w:rPr>
        <w:t>(Green and Zhang 2013)</w:t>
      </w:r>
      <w:r w:rsidR="00F04EE8">
        <w:rPr>
          <w:rFonts w:ascii="Times New Roman" w:hAnsi="Times New Roman" w:cs="Times New Roman"/>
        </w:rPr>
        <w:fldChar w:fldCharType="end"/>
      </w:r>
      <w:r w:rsidR="00F04EE8">
        <w:rPr>
          <w:rFonts w:ascii="Times New Roman" w:hAnsi="Times New Roman" w:cs="Times New Roman"/>
        </w:rPr>
        <w:t>, t</w:t>
      </w:r>
      <w:r w:rsidR="005F321E">
        <w:rPr>
          <w:rFonts w:ascii="Times New Roman" w:hAnsi="Times New Roman" w:cs="Times New Roman"/>
        </w:rPr>
        <w:t xml:space="preserve">he air-sea flux parameterization sensitivity between </w:t>
      </w:r>
      <w:r w:rsidR="005F321E" w:rsidRPr="005F321E">
        <w:rPr>
          <w:rFonts w:ascii="Times New Roman" w:hAnsi="Times New Roman" w:cs="Times New Roman"/>
          <w:i/>
        </w:rPr>
        <w:t>isftcflx</w:t>
      </w:r>
      <w:r w:rsidR="005F321E">
        <w:rPr>
          <w:rFonts w:ascii="Times New Roman" w:hAnsi="Times New Roman" w:cs="Times New Roman"/>
        </w:rPr>
        <w:t xml:space="preserve">=0 and 1, and between </w:t>
      </w:r>
      <w:r w:rsidR="005F321E" w:rsidRPr="005F321E">
        <w:rPr>
          <w:rFonts w:ascii="Times New Roman" w:hAnsi="Times New Roman" w:cs="Times New Roman"/>
          <w:i/>
        </w:rPr>
        <w:t>isftcflx</w:t>
      </w:r>
      <w:r w:rsidR="005F321E">
        <w:rPr>
          <w:rFonts w:ascii="Times New Roman" w:hAnsi="Times New Roman" w:cs="Times New Roman"/>
          <w:i/>
        </w:rPr>
        <w:t>=</w:t>
      </w:r>
      <w:r w:rsidR="005F321E">
        <w:rPr>
          <w:rFonts w:ascii="Times New Roman" w:hAnsi="Times New Roman" w:cs="Times New Roman"/>
        </w:rPr>
        <w:t xml:space="preserve">0 and 2 also </w:t>
      </w:r>
      <w:r w:rsidR="00273972">
        <w:rPr>
          <w:rFonts w:ascii="Times New Roman" w:hAnsi="Times New Roman" w:cs="Times New Roman"/>
        </w:rPr>
        <w:t>test</w:t>
      </w:r>
      <w:r w:rsidR="00F04EE8">
        <w:rPr>
          <w:rFonts w:ascii="Times New Roman" w:hAnsi="Times New Roman" w:cs="Times New Roman"/>
        </w:rPr>
        <w:t xml:space="preserve"> the effect of turning on and off dissipative heating in the model.</w:t>
      </w:r>
      <w:r w:rsidR="00273972">
        <w:rPr>
          <w:rFonts w:ascii="Times New Roman" w:hAnsi="Times New Roman" w:cs="Times New Roman"/>
        </w:rPr>
        <w:t xml:space="preserve"> Although the dissipative heati</w:t>
      </w:r>
      <w:r w:rsidR="00041097">
        <w:rPr>
          <w:rFonts w:ascii="Times New Roman" w:hAnsi="Times New Roman" w:cs="Times New Roman"/>
        </w:rPr>
        <w:t>ng term was commented out as of</w:t>
      </w:r>
      <w:r w:rsidR="00273972">
        <w:rPr>
          <w:rFonts w:ascii="Times New Roman" w:hAnsi="Times New Roman" w:cs="Times New Roman"/>
        </w:rPr>
        <w:t xml:space="preserve"> WRFv3.7.1 due to controversy within the wind-wave modeling community, it still is considered an important issue in high wind regimes, and it has been shown </w:t>
      </w:r>
      <w:r w:rsidR="00041097">
        <w:rPr>
          <w:rFonts w:ascii="Times New Roman" w:hAnsi="Times New Roman" w:cs="Times New Roman"/>
        </w:rPr>
        <w:t xml:space="preserve">to be </w:t>
      </w:r>
      <w:r w:rsidR="00273972">
        <w:rPr>
          <w:rFonts w:ascii="Times New Roman" w:hAnsi="Times New Roman" w:cs="Times New Roman"/>
        </w:rPr>
        <w:t xml:space="preserve">capable of increasing TC intensity by 10-20% as measured by maximum </w:t>
      </w:r>
      <w:r w:rsidR="00041097">
        <w:rPr>
          <w:rFonts w:ascii="Times New Roman" w:hAnsi="Times New Roman" w:cs="Times New Roman"/>
        </w:rPr>
        <w:t>sustained surface wind speeds</w:t>
      </w:r>
      <w:r w:rsidR="00C40421">
        <w:rPr>
          <w:rFonts w:ascii="Times New Roman" w:hAnsi="Times New Roman" w:cs="Times New Roman"/>
        </w:rPr>
        <w:t xml:space="preserve"> </w:t>
      </w:r>
      <w:r w:rsidR="00F30B7C">
        <w:rPr>
          <w:rFonts w:ascii="Times New Roman" w:hAnsi="Times New Roman" w:cs="Times New Roman"/>
        </w:rPr>
        <w:fldChar w:fldCharType="begin" w:fldLock="1"/>
      </w:r>
      <w:r w:rsidR="00B67427">
        <w:rPr>
          <w:rFonts w:ascii="Times New Roman" w:hAnsi="Times New Roman" w:cs="Times New Roman"/>
        </w:rPr>
        <w:instrText>ADDIN CSL_CITATION { "citationItems" : [ { "id" : "ITEM-1", "itemData" : { "DOI" : "10.1175/2010MWR3396.1", "author" : [ { "dropping-particle" : "", "family" : "Liu", "given" : "Bin", "non-dropping-particle" : "", "parse-names" : false, "suffix" : "" }, { "dropping-particle" : "", "family" : "Liu", "given" : "Huiqing", "non-dropping-particle" : "", "parse-names" : false, "suffix" : "" }, { "dropping-particle" : "", "family" : "Xie", "given" : "Lian", "non-dropping-particle" : "", "parse-names" : false, "suffix" : "" }, { "dropping-particle" : "", "family" : "Guan", "given" : "Changlong", "non-dropping-particle" : "", "parse-names" : false, "suffix" : "" }, { "dropping-particle" : "", "family" : "Zhao", "given" : "Dongliang", "non-dropping-particle" : "", "parse-names" : false, "suffix" : "" } ], "container-title" : "Monthly Weather Review", "id" : "ITEM-1", "issue" : "1", "issued" : { "date-parts" : [ [ "2011" ] ] }, "page" : "132-152", "title" : "A Coupled Atmosphere \u2013 Wave \u2013 Ocean Modeling System Simulation of the Intensity of an Idealized Tropical Cyclone", "type" : "article-journal", "volume" : "139" }, "uris" : [ "http://www.mendeley.com/documents/?uuid=3595b1da-2298-4fa4-8c33-464292de81ee" ] } ], "mendeley" : { "formattedCitation" : "(Liu et al. 2011)", "plainTextFormattedCitation" : "(Liu et al. 2011)", "previouslyFormattedCitation" : "(Liu et al. 2011)" }, "properties" : { "noteIndex" : 0 }, "schema" : "https://github.com/citation-style-language/schema/raw/master/csl-citation.json" }</w:instrText>
      </w:r>
      <w:r w:rsidR="00F30B7C">
        <w:rPr>
          <w:rFonts w:ascii="Times New Roman" w:hAnsi="Times New Roman" w:cs="Times New Roman"/>
        </w:rPr>
        <w:fldChar w:fldCharType="separate"/>
      </w:r>
      <w:r w:rsidR="00F30B7C" w:rsidRPr="00F30B7C">
        <w:rPr>
          <w:rFonts w:ascii="Times New Roman" w:hAnsi="Times New Roman" w:cs="Times New Roman"/>
          <w:noProof/>
        </w:rPr>
        <w:t>(Liu et al. 2011)</w:t>
      </w:r>
      <w:r w:rsidR="00F30B7C">
        <w:rPr>
          <w:rFonts w:ascii="Times New Roman" w:hAnsi="Times New Roman" w:cs="Times New Roman"/>
        </w:rPr>
        <w:fldChar w:fldCharType="end"/>
      </w:r>
      <w:r w:rsidR="00F30B7C">
        <w:rPr>
          <w:rFonts w:ascii="Times New Roman" w:hAnsi="Times New Roman" w:cs="Times New Roman"/>
        </w:rPr>
        <w:t>.</w:t>
      </w:r>
    </w:p>
    <w:p w14:paraId="21075DFF" w14:textId="1672C6B0" w:rsidR="00017D59" w:rsidRPr="00017D59" w:rsidRDefault="00065B08" w:rsidP="005F321E">
      <w:pPr>
        <w:spacing w:line="480" w:lineRule="auto"/>
        <w:ind w:firstLine="720"/>
        <w:rPr>
          <w:rFonts w:ascii="Times New Roman" w:hAnsi="Times New Roman" w:cs="Times New Roman"/>
        </w:rPr>
      </w:pPr>
      <w:r w:rsidRPr="00065B08">
        <w:rPr>
          <w:rFonts w:ascii="Times New Roman" w:hAnsi="Times New Roman" w:cs="Times New Roman"/>
        </w:rPr>
        <w:t xml:space="preserve">For </w:t>
      </w:r>
      <w:r w:rsidR="00750D88">
        <w:rPr>
          <w:rFonts w:ascii="Times New Roman" w:hAnsi="Times New Roman" w:cs="Times New Roman"/>
        </w:rPr>
        <w:t>the</w:t>
      </w:r>
      <w:r w:rsidRPr="00065B08">
        <w:rPr>
          <w:rFonts w:ascii="Times New Roman" w:hAnsi="Times New Roman" w:cs="Times New Roman"/>
        </w:rPr>
        <w:t xml:space="preserve"> air-sea flux parameterization sensitivities, </w:t>
      </w:r>
      <w:r w:rsidR="00750D88">
        <w:rPr>
          <w:rFonts w:ascii="Times New Roman" w:hAnsi="Times New Roman" w:cs="Times New Roman"/>
        </w:rPr>
        <w:t xml:space="preserve">simulations are conducted with </w:t>
      </w:r>
      <w:r w:rsidRPr="005F321E">
        <w:rPr>
          <w:rFonts w:ascii="Times New Roman" w:hAnsi="Times New Roman" w:cs="Times New Roman"/>
          <w:i/>
        </w:rPr>
        <w:t>isftcflx</w:t>
      </w:r>
      <w:r w:rsidRPr="00065B08">
        <w:rPr>
          <w:rFonts w:ascii="Times New Roman" w:hAnsi="Times New Roman" w:cs="Times New Roman"/>
        </w:rPr>
        <w:t xml:space="preserve">=0, 1, and 2 </w:t>
      </w:r>
      <w:r w:rsidR="00DB2718">
        <w:rPr>
          <w:rFonts w:ascii="Times New Roman" w:hAnsi="Times New Roman" w:cs="Times New Roman"/>
        </w:rPr>
        <w:t>using</w:t>
      </w:r>
      <w:r w:rsidRPr="00065B08">
        <w:rPr>
          <w:rFonts w:ascii="Times New Roman" w:hAnsi="Times New Roman" w:cs="Times New Roman"/>
        </w:rPr>
        <w:t xml:space="preserve"> both the warm (control) and cold SST boundary conditions.</w:t>
      </w:r>
    </w:p>
    <w:p w14:paraId="0FB16B05" w14:textId="1E00015B" w:rsidR="00AF69A0" w:rsidRPr="005B1BA4" w:rsidRDefault="005B1BA4" w:rsidP="00AF69A0">
      <w:pPr>
        <w:spacing w:line="480" w:lineRule="auto"/>
        <w:rPr>
          <w:rFonts w:ascii="Times New Roman" w:hAnsi="Times New Roman" w:cs="Times New Roman"/>
          <w:i/>
        </w:rPr>
      </w:pPr>
      <w:r>
        <w:rPr>
          <w:rFonts w:ascii="Times New Roman" w:hAnsi="Times New Roman" w:cs="Times New Roman"/>
          <w:i/>
        </w:rPr>
        <w:t>(iii)</w:t>
      </w:r>
      <w:r w:rsidR="00AF69A0" w:rsidRPr="005B1BA4">
        <w:rPr>
          <w:rFonts w:ascii="Times New Roman" w:hAnsi="Times New Roman" w:cs="Times New Roman"/>
          <w:i/>
        </w:rPr>
        <w:t xml:space="preserve"> </w:t>
      </w:r>
      <w:r w:rsidR="00750D88" w:rsidRPr="005B1BA4">
        <w:rPr>
          <w:rFonts w:ascii="Times New Roman" w:hAnsi="Times New Roman" w:cs="Times New Roman"/>
          <w:i/>
        </w:rPr>
        <w:t xml:space="preserve">Sensitivities coupling </w:t>
      </w:r>
      <w:r w:rsidR="009731F9" w:rsidRPr="005B1BA4">
        <w:rPr>
          <w:rFonts w:ascii="Times New Roman" w:hAnsi="Times New Roman" w:cs="Times New Roman"/>
          <w:i/>
        </w:rPr>
        <w:t xml:space="preserve">WRF </w:t>
      </w:r>
      <w:r w:rsidR="00284807" w:rsidRPr="005B1BA4">
        <w:rPr>
          <w:rFonts w:ascii="Times New Roman" w:hAnsi="Times New Roman" w:cs="Times New Roman"/>
          <w:i/>
        </w:rPr>
        <w:t>to 1D and 3D</w:t>
      </w:r>
      <w:r w:rsidR="00E40A1A" w:rsidRPr="005B1BA4">
        <w:rPr>
          <w:rFonts w:ascii="Times New Roman" w:hAnsi="Times New Roman" w:cs="Times New Roman"/>
          <w:i/>
        </w:rPr>
        <w:t xml:space="preserve"> ocean m</w:t>
      </w:r>
      <w:r w:rsidR="00AF69A0" w:rsidRPr="005B1BA4">
        <w:rPr>
          <w:rFonts w:ascii="Times New Roman" w:hAnsi="Times New Roman" w:cs="Times New Roman"/>
          <w:i/>
        </w:rPr>
        <w:t>odel</w:t>
      </w:r>
      <w:r w:rsidR="00284807" w:rsidRPr="005B1BA4">
        <w:rPr>
          <w:rFonts w:ascii="Times New Roman" w:hAnsi="Times New Roman" w:cs="Times New Roman"/>
          <w:i/>
        </w:rPr>
        <w:t>s</w:t>
      </w:r>
    </w:p>
    <w:p w14:paraId="5FAA345F" w14:textId="3AEDF39B" w:rsidR="00896BB0" w:rsidRDefault="00E65099" w:rsidP="00896BB0">
      <w:pPr>
        <w:spacing w:line="480" w:lineRule="auto"/>
        <w:rPr>
          <w:rFonts w:ascii="Times New Roman" w:hAnsi="Times New Roman" w:cs="Times New Roman"/>
        </w:rPr>
      </w:pPr>
      <w:r>
        <w:rPr>
          <w:rFonts w:ascii="Times New Roman" w:hAnsi="Times New Roman" w:cs="Times New Roman"/>
          <w:b/>
        </w:rPr>
        <w:tab/>
      </w:r>
      <w:r w:rsidR="0081267A">
        <w:rPr>
          <w:rFonts w:ascii="Times New Roman" w:hAnsi="Times New Roman" w:cs="Times New Roman"/>
          <w:b/>
        </w:rPr>
        <w:fldChar w:fldCharType="begin" w:fldLock="1"/>
      </w:r>
      <w:r w:rsidR="003804C4">
        <w:rPr>
          <w:rFonts w:ascii="Times New Roman" w:hAnsi="Times New Roman" w:cs="Times New Roman"/>
          <w:b/>
        </w:rPr>
        <w:instrText>ADDIN CSL_CITATION { "citationItems" : [ { "id" : "ITEM-1", "itemData" : { "author" : [ { "dropping-particle" : "", "family" : "Pollard", "given" : "Raymond T.", "non-dropping-particle" : "", "parse-names" : false, "suffix" : "" }, { "dropping-particle" : "", "family" : "Rhines", "given" : "Peter B.", "non-dropping-particle" : "", "parse-names" : false, "suffix" : "" }, { "dropping-particle" : "", "family" : "Thompson", "given" : "Rory O.", "non-dropping-particle" : "", "parse-names" : false, "suffix" : "" } ], "container-title" : "Geophysical &amp; Astrophysical Fluid Dynamics", "id" : "ITEM-1", "issue" : "1", "issued" : { "date-parts" : [ [ "1972" ] ] }, "page" : "381-404", "title" : "The deepening of the wind-mixed layer", "type" : "article-journal", "volume" : "4" }, "uris" : [ "http://www.mendeley.com/documents/?uuid=e8562179-0219-496e-8193-0f3ae8682206" ] } ], "mendeley" : { "formattedCitation" : "(Pollard et al. 1972)", "manualFormatting" : "Pollard et al.'s (1972", "plainTextFormattedCitation" : "(Pollard et al. 1972)", "previouslyFormattedCitation" : "(Pollard et al. 1972)" }, "properties" : { "noteIndex" : 0 }, "schema" : "https://github.com/citation-style-language/schema/raw/master/csl-citation.json" }</w:instrText>
      </w:r>
      <w:r w:rsidR="0081267A">
        <w:rPr>
          <w:rFonts w:ascii="Times New Roman" w:hAnsi="Times New Roman" w:cs="Times New Roman"/>
          <w:b/>
        </w:rPr>
        <w:fldChar w:fldCharType="separate"/>
      </w:r>
      <w:r w:rsidR="0081267A" w:rsidRPr="0081267A">
        <w:rPr>
          <w:rFonts w:ascii="Times New Roman" w:hAnsi="Times New Roman" w:cs="Times New Roman"/>
          <w:noProof/>
        </w:rPr>
        <w:t>Pollard et al.</w:t>
      </w:r>
      <w:r w:rsidR="0081267A">
        <w:rPr>
          <w:rFonts w:ascii="Times New Roman" w:hAnsi="Times New Roman" w:cs="Times New Roman"/>
          <w:noProof/>
        </w:rPr>
        <w:t>'s</w:t>
      </w:r>
      <w:r w:rsidR="0081267A" w:rsidRPr="0081267A">
        <w:rPr>
          <w:rFonts w:ascii="Times New Roman" w:hAnsi="Times New Roman" w:cs="Times New Roman"/>
          <w:noProof/>
        </w:rPr>
        <w:t xml:space="preserve"> </w:t>
      </w:r>
      <w:r w:rsidR="0081267A">
        <w:rPr>
          <w:rFonts w:ascii="Times New Roman" w:hAnsi="Times New Roman" w:cs="Times New Roman"/>
          <w:noProof/>
        </w:rPr>
        <w:t>(</w:t>
      </w:r>
      <w:r w:rsidR="0081267A" w:rsidRPr="0081267A">
        <w:rPr>
          <w:rFonts w:ascii="Times New Roman" w:hAnsi="Times New Roman" w:cs="Times New Roman"/>
          <w:noProof/>
        </w:rPr>
        <w:t>1972</w:t>
      </w:r>
      <w:r w:rsidR="0081267A">
        <w:rPr>
          <w:rFonts w:ascii="Times New Roman" w:hAnsi="Times New Roman" w:cs="Times New Roman"/>
          <w:b/>
        </w:rPr>
        <w:fldChar w:fldCharType="end"/>
      </w:r>
      <w:r>
        <w:rPr>
          <w:rFonts w:ascii="Times New Roman" w:hAnsi="Times New Roman" w:cs="Times New Roman"/>
        </w:rPr>
        <w:t>; descri</w:t>
      </w:r>
      <w:r w:rsidR="00540954">
        <w:rPr>
          <w:rFonts w:ascii="Times New Roman" w:hAnsi="Times New Roman" w:cs="Times New Roman"/>
        </w:rPr>
        <w:t>be</w:t>
      </w:r>
      <w:r>
        <w:rPr>
          <w:rFonts w:ascii="Times New Roman" w:hAnsi="Times New Roman" w:cs="Times New Roman"/>
        </w:rPr>
        <w:t>d in WRF context by</w:t>
      </w:r>
      <w:r w:rsidR="003804C4">
        <w:rPr>
          <w:rFonts w:ascii="Times New Roman" w:hAnsi="Times New Roman" w:cs="Times New Roman"/>
        </w:rPr>
        <w:t xml:space="preserve"> </w:t>
      </w:r>
      <w:r w:rsidR="003804C4">
        <w:rPr>
          <w:rFonts w:ascii="Times New Roman" w:hAnsi="Times New Roman" w:cs="Times New Roman"/>
        </w:rPr>
        <w:fldChar w:fldCharType="begin" w:fldLock="1"/>
      </w:r>
      <w:r w:rsidR="009D6147">
        <w:rPr>
          <w:rFonts w:ascii="Times New Roman" w:hAnsi="Times New Roman" w:cs="Times New Roman"/>
        </w:rPr>
        <w:instrText>ADDIN CSL_CITATION { "citationItems" : [ { "id" : "ITEM-1", "itemData" : { "DOI" : "10.1175/2007MWR2085.1", "ISBN" : "0027-0644\\n1520-0493", "ISSN" : "0027-0644", "abstract" : "Real-time forecasts of five landfalling Atlantic hurricanes during 2005 using the Advanced Research Weather Research and Forecasting (WRF) (ARW) Model at grid spacings of 12 and 4 km revealed performance generally competitive with, and occasionally superior to, other operational forecasts for storm position and intensity. Recurring errors include 1) excessive intensification prior to landfall, 2) insufficient momentum exchange with the surface, and 3) inability to capture rapid intensification when observed. To address these errors several augmentations of the basic community model have been designed and tested as part of what is termed the Advanced Hurricane WRF (AHW) model. Based on sensitivity simulations of Katrina, the inner-core structure, particularly the size of the eye, was found to be sensitive to model resolution and surface momentum exchange. The forecast of rapid intensification and the structure of convective bands in Katrina were not significantly improved until the grid spacing approached 1 km. Coupling the atmospheric model to a columnar, mixed layer ocean model eliminated much of the erroneous intensification of Katrina prior to landfall noted in the real-time forecast.", "author" : [ { "dropping-particle" : "", "family" : "Davis", "given" : "Christopher", "non-dropping-particle" : "", "parse-names" : false, "suffix" : "" }, { "dropping-particle" : "", "family" : "Wang", "given" : "Wei", "non-dropping-particle" : "", "parse-names" : false, "suffix" : "" }, { "dropping-particle" : "", "family" : "Chen", "given" : "Shuyi S.", "non-dropping-particle" : "", "parse-names" : false, "suffix" : "" }, { "dropping-particle" : "", "family" : "Chen", "given" : "Yongsheng", "non-dropping-particle" : "", "parse-names" : false, "suffix" : "" }, { "dropping-particle" : "", "family" : "Corbosiero", "given" : "Kristen", "non-dropping-particle" : "", "parse-names" : false, "suffix" : "" }, { "dropping-particle" : "", "family" : "DeMaria", "given" : "Mark", "non-dropping-particle" : "", "parse-names" : false, "suffix" : "" }, { "dropping-particle" : "", "family" : "Dudhia", "given" : "Jimy", "non-dropping-particle" : "", "parse-names" : false, "suffix" : "" }, { "dropping-particle" : "", "family" : "Holland", "given" : "Greg", "non-dropping-particle" : "", "parse-names" : false, "suffix" : "" }, { "dropping-particle" : "", "family" : "Klemp", "given" : "Joe", "non-dropping-particle" : "", "parse-names" : false, "suffix" : "" }, { "dropping-particle" : "", "family" : "Michalakes", "given" : "John", "non-dropping-particle" : "", "parse-names" : false, "suffix" : "" }, { "dropping-particle" : "", "family" : "Reeves", "given" : "Heather", "non-dropping-particle" : "", "parse-names" : false, "suffix" : "" }, { "dropping-particle" : "", "family" : "Rotunno", "given" : "Richard", "non-dropping-particle" : "", "parse-names" : false, "suffix" : "" }, { "dropping-particle" : "", "family" : "Snyder", "given" : "Chris", "non-dropping-particle" : "", "parse-names" : false, "suffix" : "" }, { "dropping-particle" : "", "family" : "Xiao", "given" : "Qingnong", "non-dropping-particle" : "", "parse-names" : false, "suffix" : "" } ], "container-title" : "Monthly Weather Review", "id" : "ITEM-1", "issue" : "6", "issued" : { "date-parts" : [ [ "2008" ] ] }, "page" : "1990-2005", "title" : "Prediction of Landfalling Hurricanes with the Advanced Hurricane WRF Model", "type" : "article-journal", "volume" : "136" }, "uris" : [ "http://www.mendeley.com/documents/?uuid=5ece99be-ea28-4577-bdb7-5af2b35904dc" ] } ], "mendeley" : { "formattedCitation" : "(Davis et al. 2008)", "manualFormatting" : "Davis et al. 2008)", "plainTextFormattedCitation" : "(Davis et al. 2008)", "previouslyFormattedCitation" : "(Davis et al. 2008)" }, "properties" : { "noteIndex" : 0 }, "schema" : "https://github.com/citation-style-language/schema/raw/master/csl-citation.json" }</w:instrText>
      </w:r>
      <w:r w:rsidR="003804C4">
        <w:rPr>
          <w:rFonts w:ascii="Times New Roman" w:hAnsi="Times New Roman" w:cs="Times New Roman"/>
        </w:rPr>
        <w:fldChar w:fldCharType="separate"/>
      </w:r>
      <w:r w:rsidR="003804C4" w:rsidRPr="003804C4">
        <w:rPr>
          <w:rFonts w:ascii="Times New Roman" w:hAnsi="Times New Roman" w:cs="Times New Roman"/>
          <w:noProof/>
        </w:rPr>
        <w:t>Davis et al. 2008)</w:t>
      </w:r>
      <w:r w:rsidR="003804C4">
        <w:rPr>
          <w:rFonts w:ascii="Times New Roman" w:hAnsi="Times New Roman" w:cs="Times New Roman"/>
        </w:rPr>
        <w:fldChar w:fldCharType="end"/>
      </w:r>
      <w:r w:rsidR="008E3EE2">
        <w:rPr>
          <w:rFonts w:ascii="Times New Roman" w:hAnsi="Times New Roman" w:cs="Times New Roman"/>
        </w:rPr>
        <w:t xml:space="preserve"> 1D ocean mixed layer model was used to test the sensitivity of Irene to 1D ocean processes. </w:t>
      </w:r>
      <w:r w:rsidR="00F94D10">
        <w:rPr>
          <w:rFonts w:ascii="Times New Roman" w:hAnsi="Times New Roman" w:cs="Times New Roman"/>
        </w:rPr>
        <w:t>Two different initialization</w:t>
      </w:r>
      <w:r w:rsidR="00A5226D">
        <w:rPr>
          <w:rFonts w:ascii="Times New Roman" w:hAnsi="Times New Roman" w:cs="Times New Roman"/>
        </w:rPr>
        <w:t xml:space="preserve">s of the 1D ocean model were </w:t>
      </w:r>
      <w:r w:rsidR="00210D6A">
        <w:rPr>
          <w:rFonts w:ascii="Times New Roman" w:hAnsi="Times New Roman" w:cs="Times New Roman"/>
        </w:rPr>
        <w:t>initially performed</w:t>
      </w:r>
      <w:r w:rsidR="00A5226D">
        <w:rPr>
          <w:rFonts w:ascii="Times New Roman" w:hAnsi="Times New Roman" w:cs="Times New Roman"/>
        </w:rPr>
        <w:t xml:space="preserve">: 1) </w:t>
      </w:r>
      <w:r w:rsidR="00896BB0">
        <w:rPr>
          <w:rFonts w:ascii="Times New Roman" w:hAnsi="Times New Roman" w:cs="Times New Roman"/>
          <w:i/>
        </w:rPr>
        <w:t xml:space="preserve">coastal </w:t>
      </w:r>
      <w:r w:rsidR="00896BB0" w:rsidRPr="00896BB0">
        <w:rPr>
          <w:rFonts w:ascii="Times New Roman" w:hAnsi="Times New Roman" w:cs="Times New Roman"/>
          <w:i/>
        </w:rPr>
        <w:t>stratification</w:t>
      </w:r>
      <w:r w:rsidR="00896BB0">
        <w:rPr>
          <w:rFonts w:ascii="Times New Roman" w:hAnsi="Times New Roman" w:cs="Times New Roman"/>
        </w:rPr>
        <w:t xml:space="preserve">: </w:t>
      </w:r>
      <w:r w:rsidR="00A5226D" w:rsidRPr="00896BB0">
        <w:rPr>
          <w:rFonts w:ascii="Times New Roman" w:hAnsi="Times New Roman" w:cs="Times New Roman"/>
        </w:rPr>
        <w:t>initializing</w:t>
      </w:r>
      <w:r w:rsidR="00A5226D">
        <w:rPr>
          <w:rFonts w:ascii="Times New Roman" w:hAnsi="Times New Roman" w:cs="Times New Roman"/>
        </w:rPr>
        <w:t xml:space="preserve"> the mixed layer depth</w:t>
      </w:r>
      <w:r w:rsidR="00E83AAD">
        <w:rPr>
          <w:rFonts w:ascii="Times New Roman" w:hAnsi="Times New Roman" w:cs="Times New Roman"/>
        </w:rPr>
        <w:t xml:space="preserve"> (MLD)</w:t>
      </w:r>
      <w:r w:rsidR="00A5226D">
        <w:rPr>
          <w:rFonts w:ascii="Times New Roman" w:hAnsi="Times New Roman" w:cs="Times New Roman"/>
        </w:rPr>
        <w:t xml:space="preserve"> everywhere to 10m</w:t>
      </w:r>
      <w:r w:rsidR="00C9367B">
        <w:rPr>
          <w:rFonts w:ascii="Times New Roman" w:hAnsi="Times New Roman" w:cs="Times New Roman"/>
        </w:rPr>
        <w:t xml:space="preserve"> and the slope of the thermocline everywhere to 1.6</w:t>
      </w:r>
      <w:r w:rsidR="00C9367B" w:rsidRPr="002D6D37">
        <w:rPr>
          <w:rFonts w:ascii="Times New Roman" w:hAnsi="Times New Roman" w:cs="Times New Roman"/>
        </w:rPr>
        <w:t>°</w:t>
      </w:r>
      <w:r w:rsidR="00C9367B">
        <w:rPr>
          <w:rFonts w:ascii="Times New Roman" w:hAnsi="Times New Roman" w:cs="Times New Roman"/>
        </w:rPr>
        <w:t>C/m</w:t>
      </w:r>
      <w:r w:rsidR="00A5226D">
        <w:rPr>
          <w:rFonts w:ascii="Times New Roman" w:hAnsi="Times New Roman" w:cs="Times New Roman"/>
        </w:rPr>
        <w:t xml:space="preserve"> according to </w:t>
      </w:r>
      <w:r w:rsidR="00FC744C">
        <w:rPr>
          <w:rFonts w:ascii="Times New Roman" w:hAnsi="Times New Roman" w:cs="Times New Roman"/>
        </w:rPr>
        <w:t xml:space="preserve">glider </w:t>
      </w:r>
      <w:r w:rsidR="00FE27FA">
        <w:rPr>
          <w:rFonts w:ascii="Times New Roman" w:hAnsi="Times New Roman" w:cs="Times New Roman"/>
        </w:rPr>
        <w:t>RU16’s obse</w:t>
      </w:r>
      <w:r w:rsidR="006A4548">
        <w:rPr>
          <w:rFonts w:ascii="Times New Roman" w:hAnsi="Times New Roman" w:cs="Times New Roman"/>
        </w:rPr>
        <w:t>r</w:t>
      </w:r>
      <w:r w:rsidR="00FE27FA">
        <w:rPr>
          <w:rFonts w:ascii="Times New Roman" w:hAnsi="Times New Roman" w:cs="Times New Roman"/>
        </w:rPr>
        <w:t>vations</w:t>
      </w:r>
      <w:r w:rsidR="008C7EFF">
        <w:rPr>
          <w:rFonts w:ascii="Times New Roman" w:hAnsi="Times New Roman" w:cs="Times New Roman"/>
        </w:rPr>
        <w:t xml:space="preserve"> </w:t>
      </w:r>
      <w:r w:rsidR="008C7EFF">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"plainTextFormattedCitation" : "(Glenn et al. 2016)", "previouslyFormattedCitation" : "(Glenn et al. 2016)" }, "properties" : { "noteIndex" : 0 }, "schema" : "https://github.com/citation-style-language/schema/raw/master/csl-citation.json" }</w:instrText>
      </w:r>
      <w:r w:rsidR="008C7EFF">
        <w:rPr>
          <w:rFonts w:ascii="Times New Roman" w:hAnsi="Times New Roman" w:cs="Times New Roman"/>
        </w:rPr>
        <w:fldChar w:fldCharType="separate"/>
      </w:r>
      <w:r w:rsidR="00E47D77" w:rsidRPr="00E47D77">
        <w:rPr>
          <w:rFonts w:ascii="Times New Roman" w:hAnsi="Times New Roman" w:cs="Times New Roman"/>
          <w:noProof/>
        </w:rPr>
        <w:t>(Glenn et al. 2016)</w:t>
      </w:r>
      <w:r w:rsidR="008C7EFF">
        <w:rPr>
          <w:rFonts w:ascii="Times New Roman" w:hAnsi="Times New Roman" w:cs="Times New Roman"/>
        </w:rPr>
        <w:fldChar w:fldCharType="end"/>
      </w:r>
      <w:r w:rsidR="00C9367B">
        <w:rPr>
          <w:rFonts w:ascii="Times New Roman" w:hAnsi="Times New Roman" w:cs="Times New Roman"/>
        </w:rPr>
        <w:t xml:space="preserve">, and 2) </w:t>
      </w:r>
      <w:r w:rsidR="00896BB0">
        <w:rPr>
          <w:rFonts w:ascii="Times New Roman" w:hAnsi="Times New Roman" w:cs="Times New Roman"/>
          <w:i/>
        </w:rPr>
        <w:t xml:space="preserve">HYCOM stratification: </w:t>
      </w:r>
      <w:r w:rsidR="00C9367B">
        <w:rPr>
          <w:rFonts w:ascii="Times New Roman" w:hAnsi="Times New Roman" w:cs="Times New Roman"/>
        </w:rPr>
        <w:t xml:space="preserve">initializing the </w:t>
      </w:r>
      <w:r w:rsidR="001C1D1D">
        <w:rPr>
          <w:rFonts w:ascii="Times New Roman" w:hAnsi="Times New Roman" w:cs="Times New Roman"/>
        </w:rPr>
        <w:t>MLD</w:t>
      </w:r>
      <w:r w:rsidR="00C9367B">
        <w:rPr>
          <w:rFonts w:ascii="Times New Roman" w:hAnsi="Times New Roman" w:cs="Times New Roman"/>
        </w:rPr>
        <w:t xml:space="preserve"> </w:t>
      </w:r>
      <w:r w:rsidR="00105EA9">
        <w:rPr>
          <w:rFonts w:ascii="Times New Roman" w:hAnsi="Times New Roman" w:cs="Times New Roman"/>
        </w:rPr>
        <w:t xml:space="preserve">and </w:t>
      </w:r>
      <w:r w:rsidR="00A2663D">
        <w:rPr>
          <w:rFonts w:ascii="Times New Roman" w:hAnsi="Times New Roman" w:cs="Times New Roman"/>
        </w:rPr>
        <w:t>top 200m mean ocean temperature</w:t>
      </w:r>
      <w:r w:rsidR="00AE59A6">
        <w:rPr>
          <w:rFonts w:ascii="Times New Roman" w:hAnsi="Times New Roman" w:cs="Times New Roman"/>
        </w:rPr>
        <w:t xml:space="preserve"> </w:t>
      </w:r>
      <w:r w:rsidR="002A0AFA">
        <w:rPr>
          <w:rFonts w:ascii="Times New Roman" w:hAnsi="Times New Roman" w:cs="Times New Roman"/>
        </w:rPr>
        <w:t xml:space="preserve">spatially </w:t>
      </w:r>
      <w:r w:rsidR="00C9367B">
        <w:rPr>
          <w:rFonts w:ascii="Times New Roman" w:hAnsi="Times New Roman" w:cs="Times New Roman"/>
        </w:rPr>
        <w:t xml:space="preserve">using HYCOM. </w:t>
      </w:r>
      <w:r w:rsidR="00633076">
        <w:rPr>
          <w:rFonts w:ascii="Times New Roman" w:hAnsi="Times New Roman" w:cs="Times New Roman"/>
        </w:rPr>
        <w:t xml:space="preserve">However, there were major issues using both </w:t>
      </w:r>
      <w:r w:rsidR="000E7BD2">
        <w:rPr>
          <w:rFonts w:ascii="Times New Roman" w:hAnsi="Times New Roman" w:cs="Times New Roman"/>
        </w:rPr>
        <w:t xml:space="preserve">of these </w:t>
      </w:r>
      <w:r w:rsidR="00633076">
        <w:rPr>
          <w:rFonts w:ascii="Times New Roman" w:hAnsi="Times New Roman" w:cs="Times New Roman"/>
        </w:rPr>
        <w:t>options to accurately determine sensitivity to 1D ocean processes.</w:t>
      </w:r>
      <w:r w:rsidR="00896BB0">
        <w:rPr>
          <w:rFonts w:ascii="Times New Roman" w:hAnsi="Times New Roman" w:cs="Times New Roman"/>
        </w:rPr>
        <w:t xml:space="preserve"> The issue with the first option </w:t>
      </w:r>
      <w:r w:rsidR="0067731F">
        <w:rPr>
          <w:rFonts w:ascii="Times New Roman" w:hAnsi="Times New Roman" w:cs="Times New Roman"/>
        </w:rPr>
        <w:t xml:space="preserve">is its requirement that the initialization is non-variant in space; the </w:t>
      </w:r>
      <w:r w:rsidR="00896BB0">
        <w:rPr>
          <w:rFonts w:ascii="Times New Roman" w:hAnsi="Times New Roman" w:cs="Times New Roman"/>
        </w:rPr>
        <w:t>Gulf Stream</w:t>
      </w:r>
      <w:r w:rsidR="0067731F">
        <w:rPr>
          <w:rFonts w:ascii="Times New Roman" w:hAnsi="Times New Roman" w:cs="Times New Roman"/>
        </w:rPr>
        <w:t>, which is included in the model domain,</w:t>
      </w:r>
      <w:r w:rsidR="00896BB0">
        <w:rPr>
          <w:rFonts w:ascii="Times New Roman" w:hAnsi="Times New Roman" w:cs="Times New Roman"/>
        </w:rPr>
        <w:t xml:space="preserve"> is very warm and well mixed down to 100-200m </w:t>
      </w:r>
      <w:r w:rsidR="00896BB0">
        <w:rPr>
          <w:rFonts w:ascii="Times New Roman" w:hAnsi="Times New Roman" w:cs="Times New Roman"/>
        </w:rPr>
        <w:fldChar w:fldCharType="begin" w:fldLock="1"/>
      </w:r>
      <w:r w:rsidR="00896BB0">
        <w:rPr>
          <w:rFonts w:ascii="Times New Roman" w:hAnsi="Times New Roman" w:cs="Times New Roman"/>
        </w:rPr>
        <w:instrText>ADDIN CSL_CITATION { "citationItems" : [ { "id" : "ITEM-1", "itemData" : { "DOI" : "10.3402/tellusa.v3i1.8614", "ISSN" : "0280-6495", "author" : [ { "dropping-particle" : "", "family" : "Fuglister", "given" : "F. C.", "non-dropping-particle" : "", "parse-names" : false, "suffix" : "" }, { "dropping-particle" : "V.", "family" : "Worthington", "given" : "L.", "non-dropping-particle" : "", "parse-names" : false, "suffix" : "" } ], "container-title" : "Tellus A", "id" : "ITEM-1", "issue" : "I", "issued" : { "date-parts" : [ [ "1951" ] ] }, "title" : "Some Results of a Multiple Ship Survey of the Gulf Stream", "type" : "article-journal", "volume" : "3" }, "uris" : [ "http://www.mendeley.com/documents/?uuid=300067df-d737-4573-885c-af13c2035ea1" ] } ], "mendeley" : { "formattedCitation" : "(Fuglister and Worthington 1951)", "plainTextFormattedCitation" : "(Fuglister and Worthington 1951)", "previouslyFormattedCitation" : "(Fuglister and Worthington 1951)" }, "properties" : { "noteIndex" : 0 }, "schema" : "https://github.com/citation-style-language/schema/raw/master/csl-citation.json" }</w:instrText>
      </w:r>
      <w:r w:rsidR="00896BB0">
        <w:rPr>
          <w:rFonts w:ascii="Times New Roman" w:hAnsi="Times New Roman" w:cs="Times New Roman"/>
        </w:rPr>
        <w:fldChar w:fldCharType="separate"/>
      </w:r>
      <w:r w:rsidR="00896BB0" w:rsidRPr="00E40354">
        <w:rPr>
          <w:rFonts w:ascii="Times New Roman" w:hAnsi="Times New Roman" w:cs="Times New Roman"/>
          <w:noProof/>
        </w:rPr>
        <w:t>(Fuglister and Worthington 1951)</w:t>
      </w:r>
      <w:r w:rsidR="00896BB0">
        <w:rPr>
          <w:rFonts w:ascii="Times New Roman" w:hAnsi="Times New Roman" w:cs="Times New Roman"/>
        </w:rPr>
        <w:fldChar w:fldCharType="end"/>
      </w:r>
      <w:r w:rsidR="00896BB0">
        <w:rPr>
          <w:rFonts w:ascii="Times New Roman" w:hAnsi="Times New Roman" w:cs="Times New Roman"/>
        </w:rPr>
        <w:t xml:space="preserve">. Initializing the Gulf Stream MLD to 10m </w:t>
      </w:r>
      <w:r w:rsidR="0067731F">
        <w:rPr>
          <w:rFonts w:ascii="Times New Roman" w:hAnsi="Times New Roman" w:cs="Times New Roman"/>
        </w:rPr>
        <w:t>would result</w:t>
      </w:r>
      <w:r w:rsidR="00896BB0">
        <w:rPr>
          <w:rFonts w:ascii="Times New Roman" w:hAnsi="Times New Roman" w:cs="Times New Roman"/>
        </w:rPr>
        <w:t xml:space="preserve"> in cold water only 10m deep </w:t>
      </w:r>
      <w:r w:rsidR="0067731F">
        <w:rPr>
          <w:rFonts w:ascii="Times New Roman" w:hAnsi="Times New Roman" w:cs="Times New Roman"/>
        </w:rPr>
        <w:t xml:space="preserve">being </w:t>
      </w:r>
      <w:r w:rsidR="00896BB0">
        <w:rPr>
          <w:rFonts w:ascii="Times New Roman" w:hAnsi="Times New Roman" w:cs="Times New Roman"/>
        </w:rPr>
        <w:t xml:space="preserve">quickly mixed to the surface. The issue with the second option of using HYCOM </w:t>
      </w:r>
      <w:r w:rsidR="0067731F">
        <w:rPr>
          <w:rFonts w:ascii="Times New Roman" w:hAnsi="Times New Roman" w:cs="Times New Roman"/>
        </w:rPr>
        <w:t>is that HYCOM is designed pri</w:t>
      </w:r>
      <w:r w:rsidR="00D952FF">
        <w:rPr>
          <w:rFonts w:ascii="Times New Roman" w:hAnsi="Times New Roman" w:cs="Times New Roman"/>
        </w:rPr>
        <w:t xml:space="preserve">marily for </w:t>
      </w:r>
      <w:r w:rsidR="00CE55DE">
        <w:rPr>
          <w:rFonts w:ascii="Times New Roman" w:hAnsi="Times New Roman" w:cs="Times New Roman"/>
        </w:rPr>
        <w:t xml:space="preserve">global </w:t>
      </w:r>
      <w:r w:rsidR="00D952FF">
        <w:rPr>
          <w:rFonts w:ascii="Times New Roman" w:hAnsi="Times New Roman" w:cs="Times New Roman"/>
        </w:rPr>
        <w:t>deep ocean processes</w:t>
      </w:r>
      <w:r w:rsidR="0067731F">
        <w:rPr>
          <w:rFonts w:ascii="Times New Roman" w:hAnsi="Times New Roman" w:cs="Times New Roman"/>
        </w:rPr>
        <w:t>, and thus would have issues</w:t>
      </w:r>
      <w:r w:rsidR="004878E6">
        <w:rPr>
          <w:rFonts w:ascii="Times New Roman" w:hAnsi="Times New Roman" w:cs="Times New Roman"/>
        </w:rPr>
        <w:t xml:space="preserve"> initializing and</w:t>
      </w:r>
      <w:r w:rsidR="0067731F">
        <w:rPr>
          <w:rFonts w:ascii="Times New Roman" w:hAnsi="Times New Roman" w:cs="Times New Roman"/>
        </w:rPr>
        <w:t xml:space="preserve"> resolving coastal processes</w:t>
      </w:r>
      <w:r w:rsidR="00896BB0">
        <w:rPr>
          <w:rFonts w:ascii="Times New Roman" w:hAnsi="Times New Roman" w:cs="Times New Roman"/>
        </w:rPr>
        <w:t xml:space="preserve"> over </w:t>
      </w:r>
      <w:r w:rsidR="00A92D25">
        <w:rPr>
          <w:rFonts w:ascii="Times New Roman" w:hAnsi="Times New Roman" w:cs="Times New Roman"/>
        </w:rPr>
        <w:t>continental shelves</w:t>
      </w:r>
      <w:r w:rsidR="0067731F">
        <w:rPr>
          <w:rFonts w:ascii="Times New Roman" w:hAnsi="Times New Roman" w:cs="Times New Roman"/>
        </w:rPr>
        <w:t>.</w:t>
      </w:r>
    </w:p>
    <w:p w14:paraId="45C2DD22" w14:textId="7A0ACE8A" w:rsidR="00896BB0" w:rsidRDefault="00E13D0C" w:rsidP="00904DB1">
      <w:pPr>
        <w:spacing w:line="480" w:lineRule="auto"/>
        <w:rPr>
          <w:rFonts w:ascii="Times New Roman" w:hAnsi="Times New Roman" w:cs="Times New Roman"/>
        </w:rPr>
      </w:pPr>
      <w:r>
        <w:rPr>
          <w:rFonts w:ascii="Times New Roman" w:hAnsi="Times New Roman" w:cs="Times New Roman"/>
        </w:rPr>
        <w:tab/>
        <w:t xml:space="preserve">To ameliorate these issues and still conduct sensitivities on non-static 1D and 3D ocean processes, an initialization time 12 hours later was used because Irene by then was already north of the Gulf Stream and thus would not mix it. </w:t>
      </w:r>
      <w:r w:rsidR="00117F69">
        <w:rPr>
          <w:rFonts w:ascii="Times New Roman" w:hAnsi="Times New Roman" w:cs="Times New Roman"/>
        </w:rPr>
        <w:t>Three sensitivities with this initialization</w:t>
      </w:r>
      <w:r w:rsidR="0046045C">
        <w:rPr>
          <w:rFonts w:ascii="Times New Roman" w:hAnsi="Times New Roman" w:cs="Times New Roman"/>
        </w:rPr>
        <w:t xml:space="preserve"> time</w:t>
      </w:r>
      <w:r w:rsidR="00117F69">
        <w:rPr>
          <w:rFonts w:ascii="Times New Roman" w:hAnsi="Times New Roman" w:cs="Times New Roman"/>
        </w:rPr>
        <w:t xml:space="preserve"> were tested with various configurations of the 1D OML and 3D PWP models. First, </w:t>
      </w:r>
      <w:r w:rsidR="0046045C">
        <w:rPr>
          <w:rFonts w:ascii="Times New Roman" w:hAnsi="Times New Roman" w:cs="Times New Roman"/>
        </w:rPr>
        <w:t xml:space="preserve">the </w:t>
      </w:r>
      <w:r w:rsidR="002860C3">
        <w:rPr>
          <w:rFonts w:ascii="Times New Roman" w:hAnsi="Times New Roman" w:cs="Times New Roman"/>
        </w:rPr>
        <w:t>1D OML model was initialized using the pre-storm</w:t>
      </w:r>
      <w:r w:rsidR="007409BB">
        <w:rPr>
          <w:rFonts w:ascii="Times New Roman" w:hAnsi="Times New Roman" w:cs="Times New Roman"/>
        </w:rPr>
        <w:t xml:space="preserve"> coldest dark-pixel composite</w:t>
      </w:r>
      <w:r w:rsidR="002860C3">
        <w:rPr>
          <w:rFonts w:ascii="Times New Roman" w:hAnsi="Times New Roman" w:cs="Times New Roman"/>
        </w:rPr>
        <w:t xml:space="preserve"> </w:t>
      </w:r>
      <w:r w:rsidR="007409BB">
        <w:rPr>
          <w:rFonts w:ascii="Times New Roman" w:hAnsi="Times New Roman" w:cs="Times New Roman"/>
        </w:rPr>
        <w:t>for SST and with a MLD of 200m, to simulate isothermal warm ocean conditions and the effect of air-sea heat fluxes.</w:t>
      </w:r>
      <w:r w:rsidR="002860C3">
        <w:rPr>
          <w:rFonts w:ascii="Times New Roman" w:hAnsi="Times New Roman" w:cs="Times New Roman"/>
        </w:rPr>
        <w:t xml:space="preserve"> </w:t>
      </w:r>
      <w:r w:rsidR="007409BB">
        <w:rPr>
          <w:rFonts w:ascii="Times New Roman" w:hAnsi="Times New Roman" w:cs="Times New Roman"/>
        </w:rPr>
        <w:t xml:space="preserve">Second, </w:t>
      </w:r>
      <w:r w:rsidR="00003E15">
        <w:rPr>
          <w:rFonts w:ascii="Times New Roman" w:hAnsi="Times New Roman" w:cs="Times New Roman"/>
        </w:rPr>
        <w:t xml:space="preserve">the 1D OML model was initialized using RU16 observed temperature stratification, as described above; this simulated the effect of 1D mixing processes. Third, the 3D PWP model was initialized using RU16 observed temperature and salinity stratification </w:t>
      </w:r>
      <w:r w:rsidR="006858F4">
        <w:rPr>
          <w:rFonts w:ascii="Times New Roman" w:hAnsi="Times New Roman" w:cs="Times New Roman"/>
        </w:rPr>
        <w:t>and</w:t>
      </w:r>
      <w:r w:rsidR="00003E15">
        <w:rPr>
          <w:rFonts w:ascii="Times New Roman" w:hAnsi="Times New Roman" w:cs="Times New Roman"/>
        </w:rPr>
        <w:t xml:space="preserve"> with 400m depth, to simulate the effect of 3D deepwater processes.</w:t>
      </w:r>
      <w:r w:rsidR="00BA1F64">
        <w:rPr>
          <w:rFonts w:ascii="Times New Roman" w:hAnsi="Times New Roman" w:cs="Times New Roman"/>
        </w:rPr>
        <w:t xml:space="preserve"> These simulations are summarized in </w:t>
      </w:r>
      <w:r w:rsidR="00BA1F64" w:rsidRPr="008F3E55">
        <w:rPr>
          <w:rFonts w:ascii="Times New Roman" w:hAnsi="Times New Roman" w:cs="Times New Roman"/>
        </w:rPr>
        <w:t>Table 1.</w:t>
      </w:r>
    </w:p>
    <w:p w14:paraId="5153E5CA" w14:textId="1F30023E" w:rsidR="00A76430" w:rsidRPr="00077227" w:rsidRDefault="00077227" w:rsidP="00904DB1">
      <w:pPr>
        <w:spacing w:line="480" w:lineRule="auto"/>
        <w:rPr>
          <w:rFonts w:ascii="Times New Roman" w:hAnsi="Times New Roman" w:cs="Times New Roman"/>
          <w:i/>
        </w:rPr>
      </w:pPr>
      <w:r>
        <w:rPr>
          <w:rFonts w:ascii="Times New Roman" w:hAnsi="Times New Roman" w:cs="Times New Roman"/>
          <w:i/>
        </w:rPr>
        <w:t>(iv)</w:t>
      </w:r>
      <w:r w:rsidR="00A76430" w:rsidRPr="00077227">
        <w:rPr>
          <w:rFonts w:ascii="Times New Roman" w:hAnsi="Times New Roman" w:cs="Times New Roman"/>
          <w:i/>
        </w:rPr>
        <w:t xml:space="preserve"> </w:t>
      </w:r>
      <w:r w:rsidR="00E40A1A" w:rsidRPr="00077227">
        <w:rPr>
          <w:rFonts w:ascii="Times New Roman" w:hAnsi="Times New Roman" w:cs="Times New Roman"/>
          <w:i/>
        </w:rPr>
        <w:t>Sensitivity to l</w:t>
      </w:r>
      <w:r w:rsidR="00A76430" w:rsidRPr="00077227">
        <w:rPr>
          <w:rFonts w:ascii="Times New Roman" w:hAnsi="Times New Roman" w:cs="Times New Roman"/>
          <w:i/>
        </w:rPr>
        <w:t>atent heat flux &lt;0 over water</w:t>
      </w:r>
    </w:p>
    <w:p w14:paraId="192072FF" w14:textId="699E5228" w:rsidR="001C12C3" w:rsidRPr="001C12C3" w:rsidRDefault="001C12C3" w:rsidP="001C12C3">
      <w:pPr>
        <w:spacing w:line="480" w:lineRule="auto"/>
        <w:ind w:firstLine="720"/>
        <w:rPr>
          <w:rFonts w:ascii="Times New Roman" w:hAnsi="Times New Roman" w:cs="Times New Roman"/>
        </w:rPr>
      </w:pPr>
      <w:r w:rsidRPr="001C12C3">
        <w:rPr>
          <w:rFonts w:ascii="Times New Roman" w:hAnsi="Times New Roman" w:cs="Times New Roman"/>
        </w:rPr>
        <w:t xml:space="preserve">In the WRF surface layer scheme code, </w:t>
      </w:r>
      <w:r w:rsidR="005F4658">
        <w:rPr>
          <w:rFonts w:ascii="Times New Roman" w:hAnsi="Times New Roman" w:cs="Times New Roman"/>
        </w:rPr>
        <w:t>a switch exists</w:t>
      </w:r>
      <w:r w:rsidRPr="001C12C3">
        <w:rPr>
          <w:rFonts w:ascii="Times New Roman" w:hAnsi="Times New Roman" w:cs="Times New Roman"/>
        </w:rPr>
        <w:t xml:space="preserve"> that </w:t>
      </w:r>
      <w:r w:rsidR="00086128">
        <w:rPr>
          <w:rFonts w:ascii="Times New Roman" w:hAnsi="Times New Roman" w:cs="Times New Roman"/>
        </w:rPr>
        <w:t>disallows</w:t>
      </w:r>
      <w:r w:rsidR="00D00449">
        <w:rPr>
          <w:rFonts w:ascii="Times New Roman" w:hAnsi="Times New Roman" w:cs="Times New Roman"/>
        </w:rPr>
        <w:t xml:space="preserve"> any latent heat flux &lt;</w:t>
      </w:r>
      <w:r w:rsidR="00807CDC">
        <w:rPr>
          <w:rFonts w:ascii="Times New Roman" w:hAnsi="Times New Roman" w:cs="Times New Roman"/>
        </w:rPr>
        <w:t>0 W</w:t>
      </w:r>
      <w:r w:rsidR="00B70538">
        <w:rPr>
          <w:rFonts w:ascii="Times New Roman" w:hAnsi="Times New Roman" w:cs="Times New Roman"/>
        </w:rPr>
        <w:t xml:space="preserve"> </w:t>
      </w:r>
      <w:r w:rsidRPr="001C12C3">
        <w:rPr>
          <w:rFonts w:ascii="Times New Roman" w:hAnsi="Times New Roman" w:cs="Times New Roman"/>
        </w:rPr>
        <w:t>m</w:t>
      </w:r>
      <w:r w:rsidRPr="00807CDC">
        <w:rPr>
          <w:rFonts w:ascii="Times New Roman" w:hAnsi="Times New Roman" w:cs="Times New Roman"/>
          <w:vertAlign w:val="superscript"/>
        </w:rPr>
        <w:t>-2</w:t>
      </w:r>
      <w:r w:rsidR="00B73303">
        <w:rPr>
          <w:rFonts w:ascii="Times New Roman" w:hAnsi="Times New Roman" w:cs="Times New Roman"/>
        </w:rPr>
        <w:t>.</w:t>
      </w:r>
      <w:r w:rsidRPr="001C12C3">
        <w:rPr>
          <w:rFonts w:ascii="Times New Roman" w:hAnsi="Times New Roman" w:cs="Times New Roman"/>
        </w:rPr>
        <w:t xml:space="preserve"> (</w:t>
      </w:r>
      <w:r w:rsidR="00B73303">
        <w:rPr>
          <w:rFonts w:ascii="Times New Roman" w:hAnsi="Times New Roman" w:cs="Times New Roman"/>
        </w:rPr>
        <w:t>T</w:t>
      </w:r>
      <w:r w:rsidRPr="001C12C3">
        <w:rPr>
          <w:rFonts w:ascii="Times New Roman" w:hAnsi="Times New Roman" w:cs="Times New Roman"/>
        </w:rPr>
        <w:t xml:space="preserve">here is </w:t>
      </w:r>
      <w:r w:rsidR="00B73303">
        <w:rPr>
          <w:rFonts w:ascii="Times New Roman" w:hAnsi="Times New Roman" w:cs="Times New Roman"/>
        </w:rPr>
        <w:t xml:space="preserve">also </w:t>
      </w:r>
      <w:r w:rsidRPr="001C12C3">
        <w:rPr>
          <w:rFonts w:ascii="Times New Roman" w:hAnsi="Times New Roman" w:cs="Times New Roman"/>
        </w:rPr>
        <w:t xml:space="preserve">a switch that disallows </w:t>
      </w:r>
      <w:r w:rsidR="00351EAC">
        <w:rPr>
          <w:rFonts w:ascii="Times New Roman" w:hAnsi="Times New Roman" w:cs="Times New Roman"/>
        </w:rPr>
        <w:t>any sensible heat flux &lt;</w:t>
      </w:r>
      <w:r w:rsidR="00807CDC">
        <w:rPr>
          <w:rFonts w:ascii="Times New Roman" w:hAnsi="Times New Roman" w:cs="Times New Roman"/>
        </w:rPr>
        <w:t>-250</w:t>
      </w:r>
      <w:r w:rsidR="00B70538">
        <w:rPr>
          <w:rFonts w:ascii="Times New Roman" w:hAnsi="Times New Roman" w:cs="Times New Roman"/>
        </w:rPr>
        <w:t xml:space="preserve"> </w:t>
      </w:r>
      <w:r w:rsidRPr="001C12C3">
        <w:rPr>
          <w:rFonts w:ascii="Times New Roman" w:hAnsi="Times New Roman" w:cs="Times New Roman"/>
        </w:rPr>
        <w:t>W m</w:t>
      </w:r>
      <w:r w:rsidRPr="00807CDC">
        <w:rPr>
          <w:rFonts w:ascii="Times New Roman" w:hAnsi="Times New Roman" w:cs="Times New Roman"/>
          <w:vertAlign w:val="superscript"/>
        </w:rPr>
        <w:t>-2</w:t>
      </w:r>
      <w:r w:rsidRPr="001C12C3">
        <w:rPr>
          <w:rFonts w:ascii="Times New Roman" w:hAnsi="Times New Roman" w:cs="Times New Roman"/>
        </w:rPr>
        <w:t xml:space="preserve">). WRF convention for negative heat flux is downward, or </w:t>
      </w:r>
      <w:r w:rsidR="00C976DD">
        <w:rPr>
          <w:rFonts w:ascii="Times New Roman" w:hAnsi="Times New Roman" w:cs="Times New Roman"/>
        </w:rPr>
        <w:t xml:space="preserve">from </w:t>
      </w:r>
      <w:r w:rsidRPr="001C12C3">
        <w:rPr>
          <w:rFonts w:ascii="Times New Roman" w:hAnsi="Times New Roman" w:cs="Times New Roman"/>
        </w:rPr>
        <w:t>atmosphere to land</w:t>
      </w:r>
      <w:r w:rsidR="00C976DD">
        <w:rPr>
          <w:rFonts w:ascii="Times New Roman" w:hAnsi="Times New Roman" w:cs="Times New Roman"/>
        </w:rPr>
        <w:t xml:space="preserve"> or </w:t>
      </w:r>
      <w:r w:rsidRPr="001C12C3">
        <w:rPr>
          <w:rFonts w:ascii="Times New Roman" w:hAnsi="Times New Roman" w:cs="Times New Roman"/>
        </w:rPr>
        <w:t>water</w:t>
      </w:r>
      <w:r w:rsidR="00C976DD">
        <w:rPr>
          <w:rFonts w:ascii="Times New Roman" w:hAnsi="Times New Roman" w:cs="Times New Roman"/>
        </w:rPr>
        <w:t xml:space="preserve"> surface</w:t>
      </w:r>
      <w:r w:rsidRPr="001C12C3">
        <w:rPr>
          <w:rFonts w:ascii="Times New Roman" w:hAnsi="Times New Roman" w:cs="Times New Roman"/>
        </w:rPr>
        <w:t xml:space="preserve">. </w:t>
      </w:r>
      <w:r w:rsidR="00A533B2">
        <w:rPr>
          <w:rFonts w:ascii="Times New Roman" w:hAnsi="Times New Roman" w:cs="Times New Roman"/>
        </w:rPr>
        <w:t xml:space="preserve">This sensitivity involves removing the switch disallowing negative latent heat flux. This </w:t>
      </w:r>
      <w:r w:rsidRPr="001C12C3">
        <w:rPr>
          <w:rFonts w:ascii="Times New Roman" w:hAnsi="Times New Roman" w:cs="Times New Roman"/>
        </w:rPr>
        <w:t xml:space="preserve">switch removal only </w:t>
      </w:r>
      <w:r w:rsidR="00A533B2">
        <w:rPr>
          <w:rFonts w:ascii="Times New Roman" w:hAnsi="Times New Roman" w:cs="Times New Roman"/>
        </w:rPr>
        <w:t xml:space="preserve">results in </w:t>
      </w:r>
      <w:r w:rsidR="009525AB">
        <w:rPr>
          <w:rFonts w:ascii="Times New Roman" w:hAnsi="Times New Roman" w:cs="Times New Roman"/>
        </w:rPr>
        <w:t xml:space="preserve">changes in </w:t>
      </w:r>
      <w:r w:rsidR="00A533B2">
        <w:rPr>
          <w:rFonts w:ascii="Times New Roman" w:hAnsi="Times New Roman" w:cs="Times New Roman"/>
        </w:rPr>
        <w:t>latent heat flux over water, because</w:t>
      </w:r>
      <w:r w:rsidRPr="001C12C3">
        <w:rPr>
          <w:rFonts w:ascii="Times New Roman" w:hAnsi="Times New Roman" w:cs="Times New Roman"/>
        </w:rPr>
        <w:t xml:space="preserve"> the subsequent WRF land surface scheme modifies fluxes and </w:t>
      </w:r>
      <w:r w:rsidR="00A533B2">
        <w:rPr>
          <w:rFonts w:ascii="Times New Roman" w:hAnsi="Times New Roman" w:cs="Times New Roman"/>
        </w:rPr>
        <w:t xml:space="preserve">already </w:t>
      </w:r>
      <w:r w:rsidR="0058549C">
        <w:rPr>
          <w:rFonts w:ascii="Times New Roman" w:hAnsi="Times New Roman" w:cs="Times New Roman"/>
        </w:rPr>
        <w:t xml:space="preserve">allows for </w:t>
      </w:r>
      <w:r w:rsidRPr="001C12C3">
        <w:rPr>
          <w:rFonts w:ascii="Times New Roman" w:hAnsi="Times New Roman" w:cs="Times New Roman"/>
        </w:rPr>
        <w:t xml:space="preserve">latent heat flux </w:t>
      </w:r>
      <w:r w:rsidR="0058549C">
        <w:rPr>
          <w:rFonts w:ascii="Times New Roman" w:hAnsi="Times New Roman" w:cs="Times New Roman"/>
        </w:rPr>
        <w:t xml:space="preserve">to be negative </w:t>
      </w:r>
      <w:r w:rsidRPr="001C12C3">
        <w:rPr>
          <w:rFonts w:ascii="Times New Roman" w:hAnsi="Times New Roman" w:cs="Times New Roman"/>
        </w:rPr>
        <w:t>over land.</w:t>
      </w:r>
    </w:p>
    <w:p w14:paraId="60DDF82D" w14:textId="3E86CFF5" w:rsidR="009237F5" w:rsidRPr="009237F5" w:rsidRDefault="009C0908" w:rsidP="009237F5">
      <w:pPr>
        <w:spacing w:line="480" w:lineRule="auto"/>
        <w:rPr>
          <w:rFonts w:ascii="Times New Roman" w:hAnsi="Times New Roman" w:cs="Times New Roman"/>
          <w:b/>
        </w:rPr>
      </w:pPr>
      <w:r>
        <w:rPr>
          <w:rFonts w:ascii="Times New Roman" w:hAnsi="Times New Roman" w:cs="Times New Roman"/>
          <w:b/>
        </w:rPr>
        <w:t>3. Results</w:t>
      </w:r>
    </w:p>
    <w:p w14:paraId="1F46AD8B" w14:textId="26FA191D" w:rsidR="008373B1" w:rsidRPr="00721037" w:rsidRDefault="00721037" w:rsidP="008373B1">
      <w:pPr>
        <w:spacing w:line="480" w:lineRule="auto"/>
        <w:rPr>
          <w:rFonts w:ascii="Times New Roman" w:hAnsi="Times New Roman" w:cs="Times New Roman"/>
          <w:i/>
        </w:rPr>
      </w:pPr>
      <w:r>
        <w:rPr>
          <w:rFonts w:ascii="Times New Roman" w:hAnsi="Times New Roman" w:cs="Times New Roman"/>
          <w:i/>
        </w:rPr>
        <w:t>a.</w:t>
      </w:r>
      <w:r w:rsidR="00445001" w:rsidRPr="00721037">
        <w:rPr>
          <w:rFonts w:ascii="Times New Roman" w:hAnsi="Times New Roman" w:cs="Times New Roman"/>
          <w:i/>
        </w:rPr>
        <w:t xml:space="preserve"> </w:t>
      </w:r>
      <w:r w:rsidR="008373B1" w:rsidRPr="00721037">
        <w:rPr>
          <w:rFonts w:ascii="Times New Roman" w:hAnsi="Times New Roman" w:cs="Times New Roman"/>
          <w:i/>
        </w:rPr>
        <w:t>Sensitivity Tests</w:t>
      </w:r>
    </w:p>
    <w:p w14:paraId="104ABF42" w14:textId="682A7901" w:rsidR="00D35512" w:rsidRPr="00721037" w:rsidRDefault="00721037" w:rsidP="00D35512">
      <w:pPr>
        <w:spacing w:line="480" w:lineRule="auto"/>
        <w:rPr>
          <w:rFonts w:ascii="Times New Roman" w:hAnsi="Times New Roman" w:cs="Times New Roman"/>
        </w:rPr>
      </w:pPr>
      <w:r>
        <w:rPr>
          <w:rFonts w:ascii="Times New Roman" w:hAnsi="Times New Roman" w:cs="Times New Roman"/>
        </w:rPr>
        <w:t xml:space="preserve">1) </w:t>
      </w:r>
      <w:r w:rsidRPr="00721037">
        <w:rPr>
          <w:rFonts w:ascii="Times New Roman" w:hAnsi="Times New Roman" w:cs="Times New Roman"/>
        </w:rPr>
        <w:t>MOTIVATION</w:t>
      </w:r>
    </w:p>
    <w:p w14:paraId="6DB570FF" w14:textId="5313155A" w:rsidR="004F65F0" w:rsidRDefault="00CD7A87" w:rsidP="00946D9F">
      <w:pPr>
        <w:spacing w:line="480" w:lineRule="auto"/>
        <w:ind w:firstLine="720"/>
        <w:rPr>
          <w:rFonts w:ascii="Times New Roman" w:hAnsi="Times New Roman" w:cs="Times New Roman"/>
        </w:rPr>
      </w:pPr>
      <w:r>
        <w:rPr>
          <w:rFonts w:ascii="Times New Roman" w:hAnsi="Times New Roman" w:cs="Times New Roman"/>
        </w:rPr>
        <w:t xml:space="preserve">Hurricane Irene developed </w:t>
      </w:r>
      <w:r w:rsidR="004F65F0">
        <w:rPr>
          <w:rFonts w:ascii="Times New Roman" w:hAnsi="Times New Roman" w:cs="Times New Roman"/>
        </w:rPr>
        <w:t>into a tropical storm just east of the Less</w:t>
      </w:r>
      <w:r w:rsidR="00D311A3">
        <w:rPr>
          <w:rFonts w:ascii="Times New Roman" w:hAnsi="Times New Roman" w:cs="Times New Roman"/>
        </w:rPr>
        <w:t>er Antilles on August 20, 2011, strengthening</w:t>
      </w:r>
      <w:r w:rsidR="004F65F0">
        <w:rPr>
          <w:rFonts w:ascii="Times New Roman" w:hAnsi="Times New Roman" w:cs="Times New Roman"/>
        </w:rPr>
        <w:t xml:space="preserve"> into a Category 1 hurricane just after landfall in Puerto Rico two days later. Irene continued to move nort</w:t>
      </w:r>
      <w:r w:rsidR="0047022C">
        <w:rPr>
          <w:rFonts w:ascii="Times New Roman" w:hAnsi="Times New Roman" w:cs="Times New Roman"/>
        </w:rPr>
        <w:t xml:space="preserve">hwest over the Bahamas, intensifying </w:t>
      </w:r>
      <w:r w:rsidR="004F65F0">
        <w:rPr>
          <w:rFonts w:ascii="Times New Roman" w:hAnsi="Times New Roman" w:cs="Times New Roman"/>
        </w:rPr>
        <w:t xml:space="preserve">into a Category 3 hurricane on August 23. Soon after, a partial eyewall replacement cycle </w:t>
      </w:r>
      <w:r w:rsidR="002E6466">
        <w:rPr>
          <w:rFonts w:ascii="Times New Roman" w:hAnsi="Times New Roman" w:cs="Times New Roman"/>
        </w:rPr>
        <w:t xml:space="preserve">occurred and Irene was never able to fully recover, eventually </w:t>
      </w:r>
      <w:r w:rsidR="004F65F0">
        <w:rPr>
          <w:rFonts w:ascii="Times New Roman" w:hAnsi="Times New Roman" w:cs="Times New Roman"/>
        </w:rPr>
        <w:t>weaken</w:t>
      </w:r>
      <w:r w:rsidR="002E6466">
        <w:rPr>
          <w:rFonts w:ascii="Times New Roman" w:hAnsi="Times New Roman" w:cs="Times New Roman"/>
        </w:rPr>
        <w:t xml:space="preserve">ing </w:t>
      </w:r>
      <w:r w:rsidR="004F65F0">
        <w:rPr>
          <w:rFonts w:ascii="Times New Roman" w:hAnsi="Times New Roman" w:cs="Times New Roman"/>
        </w:rPr>
        <w:t>into a Category 1 hurricane on August 27 as it neared NC.</w:t>
      </w:r>
      <w:r w:rsidR="00D663A9">
        <w:rPr>
          <w:rFonts w:ascii="Times New Roman" w:hAnsi="Times New Roman" w:cs="Times New Roman"/>
        </w:rPr>
        <w:t xml:space="preserve"> </w:t>
      </w:r>
      <w:r w:rsidR="00CA3BBC">
        <w:rPr>
          <w:rFonts w:ascii="Times New Roman" w:hAnsi="Times New Roman" w:cs="Times New Roman"/>
        </w:rPr>
        <w:t>Irene remained at hurricane strength over the MAB until it made landfall in NJ as a tropical stor</w:t>
      </w:r>
      <w:r w:rsidR="00F117F0">
        <w:rPr>
          <w:rFonts w:ascii="Times New Roman" w:hAnsi="Times New Roman" w:cs="Times New Roman"/>
        </w:rPr>
        <w:t>m at 09</w:t>
      </w:r>
      <w:r w:rsidR="00EB0B26">
        <w:rPr>
          <w:rFonts w:ascii="Times New Roman" w:hAnsi="Times New Roman" w:cs="Times New Roman"/>
        </w:rPr>
        <w:t>:</w:t>
      </w:r>
      <w:r w:rsidR="00F117F0">
        <w:rPr>
          <w:rFonts w:ascii="Times New Roman" w:hAnsi="Times New Roman" w:cs="Times New Roman"/>
        </w:rPr>
        <w:t>35UTC Aug</w:t>
      </w:r>
      <w:r w:rsidR="00CA3BBC">
        <w:rPr>
          <w:rFonts w:ascii="Times New Roman" w:hAnsi="Times New Roman" w:cs="Times New Roman"/>
        </w:rPr>
        <w:t xml:space="preserve"> 28. </w:t>
      </w:r>
      <w:r w:rsidR="00D663A9">
        <w:rPr>
          <w:rFonts w:ascii="Times New Roman" w:hAnsi="Times New Roman" w:cs="Times New Roman"/>
        </w:rPr>
        <w:t xml:space="preserve">As stated above, the NHC final report on Irene </w:t>
      </w:r>
      <w:r w:rsidR="005D5F3F">
        <w:rPr>
          <w:rFonts w:ascii="Times New Roman" w:hAnsi="Times New Roman" w:cs="Times New Roman"/>
        </w:rPr>
        <w:fldChar w:fldCharType="begin" w:fldLock="1"/>
      </w:r>
      <w:r w:rsidR="00F04EE8">
        <w:rPr>
          <w:rFonts w:ascii="Times New Roman" w:hAnsi="Times New Roman" w:cs="Times New Roman"/>
        </w:rPr>
        <w:instrText>ADDIN CSL_CITATION { "citationItems" : [ { "id" : "ITEM-1", "itemData" : { "abstract" : "Irene hit Crooked, Acklins and Long Island in the Bahamas as a category 3 hurricane (on the Saffir-Simpson Hurricane Wind Scale) but gradually weakened after crossing the Bahamas. It made landfall in North Carolina as a category 1 hurricane and caused widespread damage across a large portion of the eastern United States as it moved north-northeastward, bringing significant effects from the mid-Atlantic states through New England. The most severe impact of Irene in the northeastern United States was catastrophic inland flooding in New Jersey, Massachusetts and Vermont.", "author" : [ { "dropping-particle" : "", "family" : "Avila", "given" : "Lixion A.", "non-dropping-particle" : "", "parse-names" : false, "suffix" : "" }, { "dropping-particle" : "", "family" : "Cangialosi", "given" : "John", "non-dropping-particle" : "", "parse-names" : false, "suffix" : "" } ], "container-title" : "National Hurricane Center Tropical Cyclone Report", "id" : "ITEM-1", "issue" : "August 2011", "issued" : { "date-parts" : [ [ "2012" ] ] }, "page" : "45", "title" : "Tropical Cyclone Report: Hurricane Irene (AL092011)", "type" : "article-journal" }, "uris" : [ "http://www.mendeley.com/documents/?uuid=28d53565-02b8-498f-a26f-4f51c4bc2ed7" ] } ], "mendeley" : { "formattedCitation" : "(Avila and Cangialosi 2012)", "plainTextFormattedCitation" : "(Avila and Cangialosi 2012)", "previouslyFormattedCitation" : "(Avila and Cangialosi 2012)" }, "properties" : { "noteIndex" : 0 }, "schema" : "https://github.com/citation-style-language/schema/raw/master/csl-citation.json" }</w:instrText>
      </w:r>
      <w:r w:rsidR="005D5F3F">
        <w:rPr>
          <w:rFonts w:ascii="Times New Roman" w:hAnsi="Times New Roman" w:cs="Times New Roman"/>
        </w:rPr>
        <w:fldChar w:fldCharType="separate"/>
      </w:r>
      <w:r w:rsidR="005D5F3F" w:rsidRPr="005D5F3F">
        <w:rPr>
          <w:rFonts w:ascii="Times New Roman" w:hAnsi="Times New Roman" w:cs="Times New Roman"/>
          <w:noProof/>
        </w:rPr>
        <w:t>(Avila and Cangialosi 2012)</w:t>
      </w:r>
      <w:r w:rsidR="005D5F3F">
        <w:rPr>
          <w:rFonts w:ascii="Times New Roman" w:hAnsi="Times New Roman" w:cs="Times New Roman"/>
        </w:rPr>
        <w:fldChar w:fldCharType="end"/>
      </w:r>
      <w:r w:rsidR="005D5F3F">
        <w:rPr>
          <w:rFonts w:ascii="Times New Roman" w:hAnsi="Times New Roman" w:cs="Times New Roman"/>
        </w:rPr>
        <w:t xml:space="preserve"> </w:t>
      </w:r>
      <w:r w:rsidR="00D663A9">
        <w:rPr>
          <w:rFonts w:ascii="Times New Roman" w:hAnsi="Times New Roman" w:cs="Times New Roman"/>
        </w:rPr>
        <w:t xml:space="preserve">conveyed a “consistent high bias [in the forecasts] during the U.S. watch/warning period”, which </w:t>
      </w:r>
      <w:r w:rsidR="00014358">
        <w:rPr>
          <w:rFonts w:ascii="Times New Roman" w:hAnsi="Times New Roman" w:cs="Times New Roman"/>
        </w:rPr>
        <w:t>consisted of</w:t>
      </w:r>
      <w:r w:rsidR="00D663A9">
        <w:rPr>
          <w:rFonts w:ascii="Times New Roman" w:hAnsi="Times New Roman" w:cs="Times New Roman"/>
        </w:rPr>
        <w:t xml:space="preserve"> the time period when Irene was </w:t>
      </w:r>
      <w:r w:rsidR="00D123E9">
        <w:rPr>
          <w:rFonts w:ascii="Times New Roman" w:hAnsi="Times New Roman" w:cs="Times New Roman"/>
        </w:rPr>
        <w:t>traversing</w:t>
      </w:r>
      <w:r w:rsidR="00D663A9">
        <w:rPr>
          <w:rFonts w:ascii="Times New Roman" w:hAnsi="Times New Roman" w:cs="Times New Roman"/>
        </w:rPr>
        <w:t xml:space="preserve"> the SAB and MAB.</w:t>
      </w:r>
    </w:p>
    <w:p w14:paraId="0129ED13" w14:textId="14F6AF2E" w:rsidR="009C4637" w:rsidRDefault="00C67C64" w:rsidP="00946D9F">
      <w:pPr>
        <w:spacing w:line="480" w:lineRule="auto"/>
        <w:ind w:firstLine="720"/>
        <w:rPr>
          <w:rFonts w:ascii="Times New Roman" w:hAnsi="Times New Roman" w:cs="Times New Roman"/>
        </w:rPr>
      </w:pPr>
      <w:r>
        <w:rPr>
          <w:rFonts w:ascii="Times New Roman" w:hAnsi="Times New Roman" w:cs="Times New Roman"/>
        </w:rPr>
        <w:t>The coastal track of Irene (</w:t>
      </w:r>
      <w:r w:rsidR="00550E15" w:rsidRPr="008F3E55">
        <w:rPr>
          <w:rFonts w:ascii="Times New Roman" w:hAnsi="Times New Roman" w:cs="Times New Roman"/>
        </w:rPr>
        <w:t>Fig.</w:t>
      </w:r>
      <w:r w:rsidRPr="008F3E55">
        <w:rPr>
          <w:rFonts w:ascii="Times New Roman" w:hAnsi="Times New Roman" w:cs="Times New Roman"/>
        </w:rPr>
        <w:t xml:space="preserve"> 1</w:t>
      </w:r>
      <w:r>
        <w:rPr>
          <w:rFonts w:ascii="Times New Roman" w:hAnsi="Times New Roman" w:cs="Times New Roman"/>
        </w:rPr>
        <w:t xml:space="preserve">) over the </w:t>
      </w:r>
      <w:r w:rsidR="007D570A">
        <w:rPr>
          <w:rFonts w:ascii="Times New Roman" w:hAnsi="Times New Roman" w:cs="Times New Roman"/>
        </w:rPr>
        <w:t xml:space="preserve">highly-instrumented </w:t>
      </w:r>
      <w:r>
        <w:rPr>
          <w:rFonts w:ascii="Times New Roman" w:hAnsi="Times New Roman" w:cs="Times New Roman"/>
        </w:rPr>
        <w:t xml:space="preserve">Mid-Atlantic </w:t>
      </w:r>
      <w:r w:rsidR="00837AA7">
        <w:rPr>
          <w:rFonts w:ascii="Times New Roman" w:hAnsi="Times New Roman" w:cs="Times New Roman"/>
        </w:rPr>
        <w:t xml:space="preserve">allowed for a comprehensive </w:t>
      </w:r>
      <w:r>
        <w:rPr>
          <w:rFonts w:ascii="Times New Roman" w:hAnsi="Times New Roman" w:cs="Times New Roman"/>
        </w:rPr>
        <w:t>look into the details and timing of coastal ocean</w:t>
      </w:r>
      <w:r w:rsidR="00430162">
        <w:rPr>
          <w:rFonts w:ascii="Times New Roman" w:hAnsi="Times New Roman" w:cs="Times New Roman"/>
        </w:rPr>
        <w:t xml:space="preserve"> </w:t>
      </w:r>
      <w:r w:rsidR="002247B0">
        <w:rPr>
          <w:rFonts w:ascii="Times New Roman" w:hAnsi="Times New Roman" w:cs="Times New Roman"/>
        </w:rPr>
        <w:t>cooling</w:t>
      </w:r>
      <w:r>
        <w:rPr>
          <w:rFonts w:ascii="Times New Roman" w:hAnsi="Times New Roman" w:cs="Times New Roman"/>
        </w:rPr>
        <w:t>.</w:t>
      </w:r>
      <w:r w:rsidR="00837AA7">
        <w:rPr>
          <w:rFonts w:ascii="Times New Roman" w:hAnsi="Times New Roman" w:cs="Times New Roman"/>
        </w:rPr>
        <w:t xml:space="preserve"> </w:t>
      </w:r>
      <w:r w:rsidR="007A12B7">
        <w:rPr>
          <w:rFonts w:ascii="Times New Roman" w:hAnsi="Times New Roman" w:cs="Times New Roman"/>
        </w:rPr>
        <w:t xml:space="preserve">All </w:t>
      </w:r>
      <w:r w:rsidR="00D851EF">
        <w:rPr>
          <w:rFonts w:ascii="Times New Roman" w:hAnsi="Times New Roman" w:cs="Times New Roman"/>
        </w:rPr>
        <w:t xml:space="preserve">in-water </w:t>
      </w:r>
      <w:r w:rsidR="007A12B7">
        <w:rPr>
          <w:rFonts w:ascii="Times New Roman" w:hAnsi="Times New Roman" w:cs="Times New Roman"/>
        </w:rPr>
        <w:t xml:space="preserve">instruments </w:t>
      </w:r>
      <w:r w:rsidR="00A64714">
        <w:rPr>
          <w:rFonts w:ascii="Times New Roman" w:hAnsi="Times New Roman" w:cs="Times New Roman"/>
        </w:rPr>
        <w:t xml:space="preserve">employed </w:t>
      </w:r>
      <w:r w:rsidR="00AD6BDC">
        <w:rPr>
          <w:rFonts w:ascii="Times New Roman" w:hAnsi="Times New Roman" w:cs="Times New Roman"/>
        </w:rPr>
        <w:t>here</w:t>
      </w:r>
      <w:r w:rsidR="00A64714">
        <w:rPr>
          <w:rFonts w:ascii="Times New Roman" w:hAnsi="Times New Roman" w:cs="Times New Roman"/>
        </w:rPr>
        <w:t xml:space="preserve"> </w:t>
      </w:r>
      <w:r w:rsidR="00AF058C">
        <w:rPr>
          <w:rFonts w:ascii="Times New Roman" w:hAnsi="Times New Roman" w:cs="Times New Roman"/>
        </w:rPr>
        <w:t>provide fixed point data</w:t>
      </w:r>
      <w:r w:rsidR="007A12B7">
        <w:rPr>
          <w:rFonts w:ascii="Times New Roman" w:hAnsi="Times New Roman" w:cs="Times New Roman"/>
        </w:rPr>
        <w:t xml:space="preserve"> </w:t>
      </w:r>
      <w:r w:rsidR="00B22FF5">
        <w:rPr>
          <w:rFonts w:ascii="Times New Roman" w:hAnsi="Times New Roman" w:cs="Times New Roman"/>
        </w:rPr>
        <w:t>within 70 km from Irene’s eye</w:t>
      </w:r>
      <w:r w:rsidR="007A12B7">
        <w:rPr>
          <w:rFonts w:ascii="Times New Roman" w:hAnsi="Times New Roman" w:cs="Times New Roman"/>
        </w:rPr>
        <w:t>, includi</w:t>
      </w:r>
      <w:r w:rsidR="00EC0474">
        <w:rPr>
          <w:rFonts w:ascii="Times New Roman" w:hAnsi="Times New Roman" w:cs="Times New Roman"/>
        </w:rPr>
        <w:t>ng station-keeping RU16,</w:t>
      </w:r>
      <w:r w:rsidR="007A12B7">
        <w:rPr>
          <w:rFonts w:ascii="Times New Roman" w:hAnsi="Times New Roman" w:cs="Times New Roman"/>
        </w:rPr>
        <w:t xml:space="preserve"> providing an Eulerian look at the ahead-of-eye</w:t>
      </w:r>
      <w:r w:rsidR="00071237">
        <w:rPr>
          <w:rFonts w:ascii="Times New Roman" w:hAnsi="Times New Roman" w:cs="Times New Roman"/>
        </w:rPr>
        <w:t>-center</w:t>
      </w:r>
      <w:r w:rsidR="007A12B7">
        <w:rPr>
          <w:rFonts w:ascii="Times New Roman" w:hAnsi="Times New Roman" w:cs="Times New Roman"/>
        </w:rPr>
        <w:t xml:space="preserve"> cooling occurring near the storm’s inner core. </w:t>
      </w:r>
      <w:r w:rsidR="00946D9F">
        <w:rPr>
          <w:rFonts w:ascii="Times New Roman" w:hAnsi="Times New Roman" w:cs="Times New Roman"/>
        </w:rPr>
        <w:t xml:space="preserve">RU16 profiled the entire column of water over the MAB continental shelf, providing a view of the full evolution of </w:t>
      </w:r>
      <w:r w:rsidR="0032794C">
        <w:rPr>
          <w:rFonts w:ascii="Times New Roman" w:hAnsi="Times New Roman" w:cs="Times New Roman"/>
        </w:rPr>
        <w:t xml:space="preserve">the </w:t>
      </w:r>
      <w:r w:rsidR="00946D9F">
        <w:rPr>
          <w:rFonts w:ascii="Times New Roman" w:hAnsi="Times New Roman" w:cs="Times New Roman"/>
        </w:rPr>
        <w:t xml:space="preserve">upper ocean response. The rapid two-layer shear-induced </w:t>
      </w:r>
      <w:r w:rsidR="00162454">
        <w:rPr>
          <w:rFonts w:ascii="Times New Roman" w:hAnsi="Times New Roman" w:cs="Times New Roman"/>
        </w:rPr>
        <w:t xml:space="preserve">coastal </w:t>
      </w:r>
      <w:r w:rsidR="00946D9F">
        <w:rPr>
          <w:rFonts w:ascii="Times New Roman" w:hAnsi="Times New Roman" w:cs="Times New Roman"/>
        </w:rPr>
        <w:t xml:space="preserve">mixing process that </w:t>
      </w:r>
      <w:r w:rsidR="00FD3161">
        <w:rPr>
          <w:rFonts w:ascii="Times New Roman" w:hAnsi="Times New Roman" w:cs="Times New Roman"/>
        </w:rPr>
        <w:t xml:space="preserve">led to </w:t>
      </w:r>
      <w:r w:rsidR="00946D9F">
        <w:rPr>
          <w:rFonts w:ascii="Times New Roman" w:hAnsi="Times New Roman" w:cs="Times New Roman"/>
        </w:rPr>
        <w:t>ahead-of-eye</w:t>
      </w:r>
      <w:r w:rsidR="0041125A">
        <w:rPr>
          <w:rFonts w:ascii="Times New Roman" w:hAnsi="Times New Roman" w:cs="Times New Roman"/>
        </w:rPr>
        <w:t>-center</w:t>
      </w:r>
      <w:r w:rsidR="00946D9F">
        <w:rPr>
          <w:rFonts w:ascii="Times New Roman" w:hAnsi="Times New Roman" w:cs="Times New Roman"/>
        </w:rPr>
        <w:t xml:space="preserve"> </w:t>
      </w:r>
      <w:r w:rsidR="00FD3161">
        <w:rPr>
          <w:rFonts w:ascii="Times New Roman" w:hAnsi="Times New Roman" w:cs="Times New Roman"/>
        </w:rPr>
        <w:t xml:space="preserve">cooling </w:t>
      </w:r>
      <w:r w:rsidR="00946D9F">
        <w:rPr>
          <w:rFonts w:ascii="Times New Roman" w:hAnsi="Times New Roman" w:cs="Times New Roman"/>
        </w:rPr>
        <w:t>is described in detail in</w:t>
      </w:r>
      <w:r w:rsidR="0041125A">
        <w:rPr>
          <w:rFonts w:ascii="Times New Roman" w:hAnsi="Times New Roman" w:cs="Times New Roman"/>
        </w:rPr>
        <w:t xml:space="preserve"> </w:t>
      </w:r>
      <w:r w:rsidR="0041125A">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"manualFormatting" : "Glenn et al. (2016)", "plainTextFormattedCitation" : "(Glenn et al. 2016)", "previouslyFormattedCitation" : "(Glenn et al. 2016)" }, "properties" : { "noteIndex" : 0 }, "schema" : "https://github.com/citation-style-language/schema/raw/master/csl-citation.json" }</w:instrText>
      </w:r>
      <w:r w:rsidR="0041125A">
        <w:rPr>
          <w:rFonts w:ascii="Times New Roman" w:hAnsi="Times New Roman" w:cs="Times New Roman"/>
        </w:rPr>
        <w:fldChar w:fldCharType="separate"/>
      </w:r>
      <w:r w:rsidR="0041125A" w:rsidRPr="0041125A">
        <w:rPr>
          <w:rFonts w:ascii="Times New Roman" w:hAnsi="Times New Roman" w:cs="Times New Roman"/>
          <w:noProof/>
        </w:rPr>
        <w:t xml:space="preserve">Glenn et al. </w:t>
      </w:r>
      <w:r w:rsidR="00190943">
        <w:rPr>
          <w:rFonts w:ascii="Times New Roman" w:hAnsi="Times New Roman" w:cs="Times New Roman"/>
          <w:noProof/>
        </w:rPr>
        <w:t>(</w:t>
      </w:r>
      <w:r w:rsidR="0041125A" w:rsidRPr="0041125A">
        <w:rPr>
          <w:rFonts w:ascii="Times New Roman" w:hAnsi="Times New Roman" w:cs="Times New Roman"/>
          <w:noProof/>
        </w:rPr>
        <w:t>2016)</w:t>
      </w:r>
      <w:r w:rsidR="0041125A">
        <w:rPr>
          <w:rFonts w:ascii="Times New Roman" w:hAnsi="Times New Roman" w:cs="Times New Roman"/>
        </w:rPr>
        <w:fldChar w:fldCharType="end"/>
      </w:r>
      <w:r w:rsidR="0041125A">
        <w:rPr>
          <w:rFonts w:ascii="Times New Roman" w:hAnsi="Times New Roman" w:cs="Times New Roman"/>
        </w:rPr>
        <w:t>.</w:t>
      </w:r>
    </w:p>
    <w:p w14:paraId="2301134C" w14:textId="06B39DE2" w:rsidR="00B8634F" w:rsidRDefault="00837AA7" w:rsidP="00C67C64">
      <w:pPr>
        <w:spacing w:line="480" w:lineRule="auto"/>
        <w:ind w:firstLine="720"/>
        <w:rPr>
          <w:rFonts w:ascii="Times New Roman" w:hAnsi="Times New Roman" w:cs="Times New Roman"/>
        </w:rPr>
      </w:pPr>
      <w:r>
        <w:rPr>
          <w:rFonts w:ascii="Times New Roman" w:hAnsi="Times New Roman" w:cs="Times New Roman"/>
        </w:rPr>
        <w:t>The buoys in the SAB (41037 and 41036) documented ~1</w:t>
      </w:r>
      <w:r w:rsidRPr="002D6D37">
        <w:rPr>
          <w:rFonts w:ascii="Times New Roman" w:hAnsi="Times New Roman" w:cs="Times New Roman"/>
        </w:rPr>
        <w:t>°</w:t>
      </w:r>
      <w:r>
        <w:rPr>
          <w:rFonts w:ascii="Times New Roman" w:hAnsi="Times New Roman" w:cs="Times New Roman"/>
        </w:rPr>
        <w:t>C SST cooling i</w:t>
      </w:r>
      <w:r w:rsidR="00B8637C">
        <w:rPr>
          <w:rFonts w:ascii="Times New Roman" w:hAnsi="Times New Roman" w:cs="Times New Roman"/>
        </w:rPr>
        <w:t xml:space="preserve">n the </w:t>
      </w:r>
      <w:r w:rsidR="00161056">
        <w:rPr>
          <w:rFonts w:ascii="Times New Roman" w:hAnsi="Times New Roman" w:cs="Times New Roman"/>
        </w:rPr>
        <w:t xml:space="preserve">storm’s </w:t>
      </w:r>
      <w:r w:rsidR="00B8637C">
        <w:rPr>
          <w:rFonts w:ascii="Times New Roman" w:hAnsi="Times New Roman" w:cs="Times New Roman"/>
        </w:rPr>
        <w:t>front half</w:t>
      </w:r>
      <w:r>
        <w:rPr>
          <w:rFonts w:ascii="Times New Roman" w:hAnsi="Times New Roman" w:cs="Times New Roman"/>
        </w:rPr>
        <w:t>, with total SST cooling less than 2</w:t>
      </w:r>
      <w:r w:rsidRPr="002D6D37">
        <w:rPr>
          <w:rFonts w:ascii="Times New Roman" w:hAnsi="Times New Roman" w:cs="Times New Roman"/>
        </w:rPr>
        <w:t>°</w:t>
      </w:r>
      <w:r>
        <w:rPr>
          <w:rFonts w:ascii="Times New Roman" w:hAnsi="Times New Roman" w:cs="Times New Roman"/>
        </w:rPr>
        <w:t>C (</w:t>
      </w:r>
      <w:r w:rsidR="00550E15" w:rsidRPr="008F3E55">
        <w:rPr>
          <w:rFonts w:ascii="Times New Roman" w:hAnsi="Times New Roman" w:cs="Times New Roman"/>
        </w:rPr>
        <w:t>Fig.</w:t>
      </w:r>
      <w:r w:rsidRPr="008F3E55">
        <w:rPr>
          <w:rFonts w:ascii="Times New Roman" w:hAnsi="Times New Roman" w:cs="Times New Roman"/>
        </w:rPr>
        <w:t xml:space="preserve"> 2</w:t>
      </w:r>
      <w:r w:rsidR="00485C16">
        <w:rPr>
          <w:rFonts w:ascii="Times New Roman" w:hAnsi="Times New Roman" w:cs="Times New Roman"/>
        </w:rPr>
        <w:t>). E</w:t>
      </w:r>
      <w:r w:rsidR="00765A92">
        <w:rPr>
          <w:rFonts w:ascii="Times New Roman" w:hAnsi="Times New Roman" w:cs="Times New Roman"/>
        </w:rPr>
        <w:t xml:space="preserve">ye passage at each buoy </w:t>
      </w:r>
      <w:r w:rsidR="00B60D91">
        <w:rPr>
          <w:rFonts w:ascii="Times New Roman" w:hAnsi="Times New Roman" w:cs="Times New Roman"/>
        </w:rPr>
        <w:t xml:space="preserve">is </w:t>
      </w:r>
      <w:r w:rsidR="00765A92">
        <w:rPr>
          <w:rFonts w:ascii="Times New Roman" w:hAnsi="Times New Roman" w:cs="Times New Roman"/>
        </w:rPr>
        <w:t xml:space="preserve">indicated by </w:t>
      </w:r>
      <w:r w:rsidR="00EA3AF4">
        <w:rPr>
          <w:rFonts w:ascii="Times New Roman" w:hAnsi="Times New Roman" w:cs="Times New Roman"/>
        </w:rPr>
        <w:t>a</w:t>
      </w:r>
      <w:r w:rsidR="00177501">
        <w:rPr>
          <w:rFonts w:ascii="Times New Roman" w:hAnsi="Times New Roman" w:cs="Times New Roman"/>
        </w:rPr>
        <w:t xml:space="preserve"> </w:t>
      </w:r>
      <w:r w:rsidR="00765A92">
        <w:rPr>
          <w:rFonts w:ascii="Times New Roman" w:hAnsi="Times New Roman" w:cs="Times New Roman"/>
        </w:rPr>
        <w:t>vertical dashed line</w:t>
      </w:r>
      <w:r w:rsidR="00EA2C7D">
        <w:rPr>
          <w:rFonts w:ascii="Times New Roman" w:hAnsi="Times New Roman" w:cs="Times New Roman"/>
        </w:rPr>
        <w:t xml:space="preserve"> and represents </w:t>
      </w:r>
      <w:r w:rsidR="0010018E">
        <w:rPr>
          <w:rFonts w:ascii="Times New Roman" w:hAnsi="Times New Roman" w:cs="Times New Roman"/>
        </w:rPr>
        <w:t xml:space="preserve">the </w:t>
      </w:r>
      <w:r w:rsidR="00EA2C7D">
        <w:rPr>
          <w:rFonts w:ascii="Times New Roman" w:hAnsi="Times New Roman" w:cs="Times New Roman"/>
        </w:rPr>
        <w:t>minimum sea level pressure (SLP) observed. For RU16, minimum SLP taken from the nearby WeatherFlow Tuckerton coastal meteorological station was used to calculate eye passage time, and for 44100, linearly interpolated NHC best track data was used for eye passage time</w:t>
      </w:r>
      <w:r>
        <w:rPr>
          <w:rFonts w:ascii="Times New Roman" w:hAnsi="Times New Roman" w:cs="Times New Roman"/>
        </w:rPr>
        <w:t>. In contrast</w:t>
      </w:r>
      <w:r w:rsidR="002D2C55">
        <w:rPr>
          <w:rFonts w:ascii="Times New Roman" w:hAnsi="Times New Roman" w:cs="Times New Roman"/>
        </w:rPr>
        <w:t xml:space="preserve"> to the SAB</w:t>
      </w:r>
      <w:r>
        <w:rPr>
          <w:rFonts w:ascii="Times New Roman" w:hAnsi="Times New Roman" w:cs="Times New Roman"/>
        </w:rPr>
        <w:t xml:space="preserve">, </w:t>
      </w:r>
      <w:r w:rsidR="0011397A">
        <w:rPr>
          <w:rFonts w:ascii="Times New Roman" w:hAnsi="Times New Roman" w:cs="Times New Roman"/>
        </w:rPr>
        <w:t xml:space="preserve">the MAB </w:t>
      </w:r>
      <w:r w:rsidR="00675091">
        <w:rPr>
          <w:rFonts w:ascii="Times New Roman" w:hAnsi="Times New Roman" w:cs="Times New Roman"/>
        </w:rPr>
        <w:t>buoys</w:t>
      </w:r>
      <w:r w:rsidR="000716CF">
        <w:rPr>
          <w:rFonts w:ascii="Times New Roman" w:hAnsi="Times New Roman" w:cs="Times New Roman"/>
        </w:rPr>
        <w:t xml:space="preserve"> </w:t>
      </w:r>
      <w:r w:rsidR="0011397A">
        <w:rPr>
          <w:rFonts w:ascii="Times New Roman" w:hAnsi="Times New Roman" w:cs="Times New Roman"/>
        </w:rPr>
        <w:t>(</w:t>
      </w:r>
      <w:r w:rsidR="000716CF">
        <w:rPr>
          <w:rFonts w:ascii="Times New Roman" w:hAnsi="Times New Roman" w:cs="Times New Roman"/>
        </w:rPr>
        <w:t>44100, 44009, and 44065</w:t>
      </w:r>
      <w:r w:rsidR="0011397A">
        <w:rPr>
          <w:rFonts w:ascii="Times New Roman" w:hAnsi="Times New Roman" w:cs="Times New Roman"/>
        </w:rPr>
        <w:t>)</w:t>
      </w:r>
      <w:r w:rsidR="00EC7881">
        <w:rPr>
          <w:rFonts w:ascii="Times New Roman" w:hAnsi="Times New Roman" w:cs="Times New Roman"/>
        </w:rPr>
        <w:t xml:space="preserve"> as well as RU16 </w:t>
      </w:r>
      <w:r w:rsidR="00675091">
        <w:rPr>
          <w:rFonts w:ascii="Times New Roman" w:hAnsi="Times New Roman" w:cs="Times New Roman"/>
        </w:rPr>
        <w:t>observed 4-6</w:t>
      </w:r>
      <w:r w:rsidR="00675091" w:rsidRPr="002D6D37">
        <w:rPr>
          <w:rFonts w:ascii="Times New Roman" w:hAnsi="Times New Roman" w:cs="Times New Roman"/>
        </w:rPr>
        <w:t>°</w:t>
      </w:r>
      <w:r w:rsidR="00675091">
        <w:rPr>
          <w:rFonts w:ascii="Times New Roman" w:hAnsi="Times New Roman" w:cs="Times New Roman"/>
        </w:rPr>
        <w:t>C SST cooling</w:t>
      </w:r>
      <w:r>
        <w:rPr>
          <w:rFonts w:ascii="Times New Roman" w:hAnsi="Times New Roman" w:cs="Times New Roman"/>
        </w:rPr>
        <w:t xml:space="preserve"> </w:t>
      </w:r>
      <w:r w:rsidR="00675091">
        <w:rPr>
          <w:rFonts w:ascii="Times New Roman" w:hAnsi="Times New Roman" w:cs="Times New Roman"/>
        </w:rPr>
        <w:t>ahead-of-eye</w:t>
      </w:r>
      <w:r w:rsidR="00E54F3C">
        <w:rPr>
          <w:rFonts w:ascii="Times New Roman" w:hAnsi="Times New Roman" w:cs="Times New Roman"/>
        </w:rPr>
        <w:t>-center</w:t>
      </w:r>
      <w:r w:rsidR="00E713C0">
        <w:rPr>
          <w:rFonts w:ascii="Times New Roman" w:hAnsi="Times New Roman" w:cs="Times New Roman"/>
        </w:rPr>
        <w:t xml:space="preserve">, </w:t>
      </w:r>
      <w:r w:rsidR="00675091">
        <w:rPr>
          <w:rFonts w:ascii="Times New Roman" w:hAnsi="Times New Roman" w:cs="Times New Roman"/>
        </w:rPr>
        <w:t xml:space="preserve">with </w:t>
      </w:r>
      <w:r w:rsidR="00D744A9">
        <w:rPr>
          <w:rFonts w:ascii="Times New Roman" w:hAnsi="Times New Roman" w:cs="Times New Roman"/>
        </w:rPr>
        <w:t>only slight</w:t>
      </w:r>
      <w:r w:rsidR="00675091">
        <w:rPr>
          <w:rFonts w:ascii="Times New Roman" w:hAnsi="Times New Roman" w:cs="Times New Roman"/>
        </w:rPr>
        <w:t xml:space="preserve"> cooling after eye passage </w:t>
      </w:r>
      <w:r w:rsidR="002604D7">
        <w:rPr>
          <w:rFonts w:ascii="Times New Roman" w:hAnsi="Times New Roman" w:cs="Times New Roman"/>
        </w:rPr>
        <w:t xml:space="preserve">of </w:t>
      </w:r>
      <w:r w:rsidR="00675091">
        <w:rPr>
          <w:rFonts w:ascii="Times New Roman" w:hAnsi="Times New Roman" w:cs="Times New Roman"/>
        </w:rPr>
        <w:t>less than 2</w:t>
      </w:r>
      <w:r w:rsidR="00675091" w:rsidRPr="002D6D37">
        <w:rPr>
          <w:rFonts w:ascii="Times New Roman" w:hAnsi="Times New Roman" w:cs="Times New Roman"/>
        </w:rPr>
        <w:t>°</w:t>
      </w:r>
      <w:r w:rsidR="004374CC">
        <w:rPr>
          <w:rFonts w:ascii="Times New Roman" w:hAnsi="Times New Roman" w:cs="Times New Roman"/>
        </w:rPr>
        <w:t xml:space="preserve">C </w:t>
      </w:r>
      <w:r w:rsidR="00675091">
        <w:rPr>
          <w:rFonts w:ascii="Times New Roman" w:hAnsi="Times New Roman" w:cs="Times New Roman"/>
        </w:rPr>
        <w:t>(</w:t>
      </w:r>
      <w:r w:rsidR="00550E15" w:rsidRPr="008F3E55">
        <w:rPr>
          <w:rFonts w:ascii="Times New Roman" w:hAnsi="Times New Roman" w:cs="Times New Roman"/>
        </w:rPr>
        <w:t>Fig.</w:t>
      </w:r>
      <w:r w:rsidR="00675091" w:rsidRPr="008F3E55">
        <w:rPr>
          <w:rFonts w:ascii="Times New Roman" w:hAnsi="Times New Roman" w:cs="Times New Roman"/>
        </w:rPr>
        <w:t xml:space="preserve"> 2</w:t>
      </w:r>
      <w:r w:rsidR="007A12B7">
        <w:rPr>
          <w:rFonts w:ascii="Times New Roman" w:hAnsi="Times New Roman" w:cs="Times New Roman"/>
        </w:rPr>
        <w:t>).</w:t>
      </w:r>
      <w:r w:rsidR="009C4637">
        <w:rPr>
          <w:rFonts w:ascii="Times New Roman" w:hAnsi="Times New Roman" w:cs="Times New Roman"/>
        </w:rPr>
        <w:t xml:space="preserve"> </w:t>
      </w:r>
      <w:r w:rsidR="00C5795E">
        <w:rPr>
          <w:rFonts w:ascii="Times New Roman" w:hAnsi="Times New Roman" w:cs="Times New Roman"/>
        </w:rPr>
        <w:t>Therefore, the buoys and glider provide detailed evidence that significant ahead-of-eye</w:t>
      </w:r>
      <w:r w:rsidR="00F71855">
        <w:rPr>
          <w:rFonts w:ascii="Times New Roman" w:hAnsi="Times New Roman" w:cs="Times New Roman"/>
        </w:rPr>
        <w:t>-center</w:t>
      </w:r>
      <w:r w:rsidR="00E713C0">
        <w:rPr>
          <w:rFonts w:ascii="Times New Roman" w:hAnsi="Times New Roman" w:cs="Times New Roman"/>
        </w:rPr>
        <w:t xml:space="preserve"> cooling</w:t>
      </w:r>
      <w:r w:rsidR="006F6E59">
        <w:rPr>
          <w:rFonts w:ascii="Times New Roman" w:hAnsi="Times New Roman" w:cs="Times New Roman"/>
        </w:rPr>
        <w:t>—</w:t>
      </w:r>
      <w:r w:rsidR="00E713C0">
        <w:rPr>
          <w:rFonts w:ascii="Times New Roman" w:hAnsi="Times New Roman" w:cs="Times New Roman"/>
        </w:rPr>
        <w:t>76-98% of the total</w:t>
      </w:r>
      <w:r w:rsidR="00CD45D1">
        <w:rPr>
          <w:rFonts w:ascii="Times New Roman" w:hAnsi="Times New Roman" w:cs="Times New Roman"/>
        </w:rPr>
        <w:t xml:space="preserve"> observed</w:t>
      </w:r>
      <w:r w:rsidR="00E713C0">
        <w:rPr>
          <w:rFonts w:ascii="Times New Roman" w:hAnsi="Times New Roman" w:cs="Times New Roman"/>
        </w:rPr>
        <w:t xml:space="preserve"> in-storm cooling</w:t>
      </w:r>
      <w:r w:rsidR="006F6E59">
        <w:rPr>
          <w:rFonts w:ascii="Times New Roman" w:hAnsi="Times New Roman" w:cs="Times New Roman"/>
        </w:rPr>
        <w:t xml:space="preserve"> </w:t>
      </w:r>
      <w:r w:rsidR="006F6E59">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"plainTextFormattedCitation" : "(Glenn et al. 2016)", "previouslyFormattedCitation" : "(Glenn et al. 2016)" }, "properties" : { "noteIndex" : 0 }, "schema" : "https://github.com/citation-style-language/schema/raw/master/csl-citation.json" }</w:instrText>
      </w:r>
      <w:r w:rsidR="006F6E59">
        <w:rPr>
          <w:rFonts w:ascii="Times New Roman" w:hAnsi="Times New Roman" w:cs="Times New Roman"/>
        </w:rPr>
        <w:fldChar w:fldCharType="separate"/>
      </w:r>
      <w:r w:rsidR="006F6E59" w:rsidRPr="006F6E59">
        <w:rPr>
          <w:rFonts w:ascii="Times New Roman" w:hAnsi="Times New Roman" w:cs="Times New Roman"/>
          <w:noProof/>
        </w:rPr>
        <w:t>(Glenn et al. 2016)</w:t>
      </w:r>
      <w:r w:rsidR="006F6E59">
        <w:rPr>
          <w:rFonts w:ascii="Times New Roman" w:hAnsi="Times New Roman" w:cs="Times New Roman"/>
        </w:rPr>
        <w:fldChar w:fldCharType="end"/>
      </w:r>
      <w:r w:rsidR="006F6E59">
        <w:rPr>
          <w:rFonts w:ascii="Times New Roman" w:hAnsi="Times New Roman" w:cs="Times New Roman"/>
        </w:rPr>
        <w:t>—</w:t>
      </w:r>
      <w:r w:rsidR="00C5795E">
        <w:rPr>
          <w:rFonts w:ascii="Times New Roman" w:hAnsi="Times New Roman" w:cs="Times New Roman"/>
        </w:rPr>
        <w:t>occurred in the MAB.</w:t>
      </w:r>
    </w:p>
    <w:p w14:paraId="02F4F183" w14:textId="4B496951" w:rsidR="00EC79AC" w:rsidRDefault="008626C9" w:rsidP="00C67C64">
      <w:pPr>
        <w:spacing w:line="480" w:lineRule="auto"/>
        <w:ind w:firstLine="720"/>
        <w:rPr>
          <w:rFonts w:ascii="Times New Roman" w:hAnsi="Times New Roman" w:cs="Times New Roman"/>
        </w:rPr>
      </w:pPr>
      <w:r>
        <w:rPr>
          <w:rFonts w:ascii="Times New Roman" w:hAnsi="Times New Roman" w:cs="Times New Roman"/>
        </w:rPr>
        <w:t xml:space="preserve">While the buoys provided information on the timing of SST cooling, </w:t>
      </w:r>
      <w:r w:rsidR="00CB64CB">
        <w:rPr>
          <w:rFonts w:ascii="Times New Roman" w:hAnsi="Times New Roman" w:cs="Times New Roman"/>
        </w:rPr>
        <w:t>the</w:t>
      </w:r>
      <w:r w:rsidR="00AE2232">
        <w:rPr>
          <w:rFonts w:ascii="Times New Roman" w:hAnsi="Times New Roman" w:cs="Times New Roman"/>
        </w:rPr>
        <w:t xml:space="preserve"> high-resolution</w:t>
      </w:r>
      <w:r w:rsidR="00CB64CB">
        <w:rPr>
          <w:rFonts w:ascii="Times New Roman" w:hAnsi="Times New Roman" w:cs="Times New Roman"/>
        </w:rPr>
        <w:t xml:space="preserve"> coldest dark pixel</w:t>
      </w:r>
      <w:r w:rsidR="00AE2232">
        <w:rPr>
          <w:rFonts w:ascii="Times New Roman" w:hAnsi="Times New Roman" w:cs="Times New Roman"/>
        </w:rPr>
        <w:t xml:space="preserve"> SST composite showed the spatial variability of </w:t>
      </w:r>
      <w:r w:rsidR="005125CE">
        <w:rPr>
          <w:rFonts w:ascii="Times New Roman" w:hAnsi="Times New Roman" w:cs="Times New Roman"/>
        </w:rPr>
        <w:t xml:space="preserve">the </w:t>
      </w:r>
      <w:r w:rsidR="00AE2232">
        <w:rPr>
          <w:rFonts w:ascii="Times New Roman" w:hAnsi="Times New Roman" w:cs="Times New Roman"/>
        </w:rPr>
        <w:t xml:space="preserve">cooling, </w:t>
      </w:r>
      <w:r w:rsidR="00675B45">
        <w:rPr>
          <w:rFonts w:ascii="Times New Roman" w:hAnsi="Times New Roman" w:cs="Times New Roman"/>
        </w:rPr>
        <w:t>revealing</w:t>
      </w:r>
      <w:r w:rsidR="00AE2232">
        <w:rPr>
          <w:rFonts w:ascii="Times New Roman" w:hAnsi="Times New Roman" w:cs="Times New Roman"/>
        </w:rPr>
        <w:t xml:space="preserve"> that the cooling was not capture</w:t>
      </w:r>
      <w:r w:rsidR="00C53594">
        <w:rPr>
          <w:rFonts w:ascii="Times New Roman" w:hAnsi="Times New Roman" w:cs="Times New Roman"/>
        </w:rPr>
        <w:t>d</w:t>
      </w:r>
      <w:r w:rsidR="00AE2232">
        <w:rPr>
          <w:rFonts w:ascii="Times New Roman" w:hAnsi="Times New Roman" w:cs="Times New Roman"/>
        </w:rPr>
        <w:t xml:space="preserve"> by basic satellite products and some models used to forecast hurricane intensity. </w:t>
      </w:r>
      <w:r w:rsidR="00BE0E0D">
        <w:rPr>
          <w:rFonts w:ascii="Times New Roman" w:hAnsi="Times New Roman" w:cs="Times New Roman"/>
        </w:rPr>
        <w:t>The</w:t>
      </w:r>
      <w:r w:rsidR="009237F5">
        <w:rPr>
          <w:rFonts w:ascii="Times New Roman" w:hAnsi="Times New Roman" w:cs="Times New Roman"/>
        </w:rPr>
        <w:t xml:space="preserve"> improved SST composite showed pre-</w:t>
      </w:r>
      <w:r w:rsidR="00AD0095">
        <w:rPr>
          <w:rFonts w:ascii="Times New Roman" w:hAnsi="Times New Roman" w:cs="Times New Roman"/>
        </w:rPr>
        <w:t>storm</w:t>
      </w:r>
      <w:r w:rsidR="009237F5">
        <w:rPr>
          <w:rFonts w:ascii="Times New Roman" w:hAnsi="Times New Roman" w:cs="Times New Roman"/>
        </w:rPr>
        <w:t xml:space="preserve"> (</w:t>
      </w:r>
      <w:r w:rsidR="00680807">
        <w:rPr>
          <w:rFonts w:ascii="Times New Roman" w:hAnsi="Times New Roman" w:cs="Times New Roman"/>
        </w:rPr>
        <w:t>26</w:t>
      </w:r>
      <w:r w:rsidR="0055702A">
        <w:rPr>
          <w:rFonts w:ascii="Times New Roman" w:hAnsi="Times New Roman" w:cs="Times New Roman"/>
        </w:rPr>
        <w:t xml:space="preserve"> Aug</w:t>
      </w:r>
      <w:r w:rsidR="00AD0095">
        <w:rPr>
          <w:rFonts w:ascii="Times New Roman" w:hAnsi="Times New Roman" w:cs="Times New Roman"/>
        </w:rPr>
        <w:t xml:space="preserve"> 2011, </w:t>
      </w:r>
      <w:r w:rsidR="00550E15" w:rsidRPr="008F3E55">
        <w:rPr>
          <w:rFonts w:ascii="Times New Roman" w:hAnsi="Times New Roman" w:cs="Times New Roman"/>
        </w:rPr>
        <w:t>Fig.</w:t>
      </w:r>
      <w:r w:rsidR="009237F5" w:rsidRPr="008F3E55">
        <w:rPr>
          <w:rFonts w:ascii="Times New Roman" w:hAnsi="Times New Roman" w:cs="Times New Roman"/>
        </w:rPr>
        <w:t xml:space="preserve"> 3A)</w:t>
      </w:r>
      <w:r w:rsidR="009237F5">
        <w:rPr>
          <w:rFonts w:ascii="Times New Roman" w:hAnsi="Times New Roman" w:cs="Times New Roman"/>
          <w:b/>
        </w:rPr>
        <w:t xml:space="preserve"> </w:t>
      </w:r>
      <w:r w:rsidR="009237F5">
        <w:rPr>
          <w:rFonts w:ascii="Times New Roman" w:hAnsi="Times New Roman" w:cs="Times New Roman"/>
        </w:rPr>
        <w:t>and post-storm (</w:t>
      </w:r>
      <w:r w:rsidR="0055702A">
        <w:rPr>
          <w:rFonts w:ascii="Times New Roman" w:hAnsi="Times New Roman" w:cs="Times New Roman"/>
        </w:rPr>
        <w:t>31 Aug</w:t>
      </w:r>
      <w:r w:rsidR="00AD0095">
        <w:rPr>
          <w:rFonts w:ascii="Times New Roman" w:hAnsi="Times New Roman" w:cs="Times New Roman"/>
        </w:rPr>
        <w:t xml:space="preserve"> 2011,</w:t>
      </w:r>
      <w:r w:rsidR="00F81FB5">
        <w:rPr>
          <w:rFonts w:ascii="Times New Roman" w:hAnsi="Times New Roman" w:cs="Times New Roman"/>
        </w:rPr>
        <w:t xml:space="preserve"> </w:t>
      </w:r>
      <w:r w:rsidR="00550E15" w:rsidRPr="008F3E55">
        <w:rPr>
          <w:rFonts w:ascii="Times New Roman" w:hAnsi="Times New Roman" w:cs="Times New Roman"/>
        </w:rPr>
        <w:t>Fig.</w:t>
      </w:r>
      <w:r w:rsidR="009237F5" w:rsidRPr="008F3E55">
        <w:rPr>
          <w:rFonts w:ascii="Times New Roman" w:hAnsi="Times New Roman" w:cs="Times New Roman"/>
        </w:rPr>
        <w:t xml:space="preserve"> 3E)</w:t>
      </w:r>
      <w:r w:rsidR="009237F5">
        <w:rPr>
          <w:rFonts w:ascii="Times New Roman" w:hAnsi="Times New Roman" w:cs="Times New Roman"/>
        </w:rPr>
        <w:t xml:space="preserve"> SST conditions </w:t>
      </w:r>
      <w:r w:rsidR="001E7FEE">
        <w:rPr>
          <w:rFonts w:ascii="Times New Roman" w:hAnsi="Times New Roman" w:cs="Times New Roman"/>
        </w:rPr>
        <w:t>along</w:t>
      </w:r>
      <w:r w:rsidR="009237F5">
        <w:rPr>
          <w:rFonts w:ascii="Times New Roman" w:hAnsi="Times New Roman" w:cs="Times New Roman"/>
        </w:rPr>
        <w:t xml:space="preserve"> the U.S. </w:t>
      </w:r>
      <w:r w:rsidR="0060517A">
        <w:rPr>
          <w:rFonts w:ascii="Times New Roman" w:hAnsi="Times New Roman" w:cs="Times New Roman"/>
        </w:rPr>
        <w:t>E</w:t>
      </w:r>
      <w:r w:rsidR="001063CE">
        <w:rPr>
          <w:rFonts w:ascii="Times New Roman" w:hAnsi="Times New Roman" w:cs="Times New Roman"/>
        </w:rPr>
        <w:t xml:space="preserve">ast </w:t>
      </w:r>
      <w:r w:rsidR="0060517A">
        <w:rPr>
          <w:rFonts w:ascii="Times New Roman" w:hAnsi="Times New Roman" w:cs="Times New Roman"/>
        </w:rPr>
        <w:t>C</w:t>
      </w:r>
      <w:r w:rsidR="009237F5">
        <w:rPr>
          <w:rFonts w:ascii="Times New Roman" w:hAnsi="Times New Roman" w:cs="Times New Roman"/>
        </w:rPr>
        <w:t>oast.</w:t>
      </w:r>
      <w:r w:rsidR="00CA5557">
        <w:rPr>
          <w:rFonts w:ascii="Times New Roman" w:hAnsi="Times New Roman" w:cs="Times New Roman"/>
        </w:rPr>
        <w:t xml:space="preserve"> </w:t>
      </w:r>
      <w:r w:rsidR="00657B47">
        <w:rPr>
          <w:rFonts w:ascii="Times New Roman" w:hAnsi="Times New Roman" w:cs="Times New Roman"/>
        </w:rPr>
        <w:t>SST cooling to the right of storm track in the SAB approached 2</w:t>
      </w:r>
      <w:r w:rsidR="00657B47" w:rsidRPr="002D6D37">
        <w:rPr>
          <w:rFonts w:ascii="Times New Roman" w:hAnsi="Times New Roman" w:cs="Times New Roman"/>
        </w:rPr>
        <w:t>°</w:t>
      </w:r>
      <w:r w:rsidR="00657B47">
        <w:rPr>
          <w:rFonts w:ascii="Times New Roman" w:hAnsi="Times New Roman" w:cs="Times New Roman"/>
        </w:rPr>
        <w:t>C</w:t>
      </w:r>
      <w:r w:rsidR="00F43E22">
        <w:rPr>
          <w:rFonts w:ascii="Times New Roman" w:hAnsi="Times New Roman" w:cs="Times New Roman"/>
        </w:rPr>
        <w:t>, and in the MAB approached 11</w:t>
      </w:r>
      <w:r w:rsidR="00F43E22" w:rsidRPr="002D6D37">
        <w:rPr>
          <w:rFonts w:ascii="Times New Roman" w:hAnsi="Times New Roman" w:cs="Times New Roman"/>
        </w:rPr>
        <w:t>°</w:t>
      </w:r>
      <w:r w:rsidR="00F43E22">
        <w:rPr>
          <w:rFonts w:ascii="Times New Roman" w:hAnsi="Times New Roman" w:cs="Times New Roman"/>
        </w:rPr>
        <w:t>C at the mouth of the Hudson Canyon (</w:t>
      </w:r>
      <w:r w:rsidR="00550E15" w:rsidRPr="008F3E55">
        <w:rPr>
          <w:rFonts w:ascii="Times New Roman" w:hAnsi="Times New Roman" w:cs="Times New Roman"/>
        </w:rPr>
        <w:t>Fig.</w:t>
      </w:r>
      <w:r w:rsidR="00F43E22" w:rsidRPr="008F3E55">
        <w:rPr>
          <w:rFonts w:ascii="Times New Roman" w:hAnsi="Times New Roman" w:cs="Times New Roman"/>
        </w:rPr>
        <w:t xml:space="preserve"> 3I</w:t>
      </w:r>
      <w:r w:rsidR="00F43E22">
        <w:rPr>
          <w:rFonts w:ascii="Times New Roman" w:hAnsi="Times New Roman" w:cs="Times New Roman"/>
        </w:rPr>
        <w:t xml:space="preserve">). </w:t>
      </w:r>
      <w:r w:rsidR="00701658">
        <w:rPr>
          <w:rFonts w:ascii="Times New Roman" w:hAnsi="Times New Roman" w:cs="Times New Roman"/>
        </w:rPr>
        <w:t>Under the TC inner core, within 25km of</w:t>
      </w:r>
      <w:r w:rsidR="00F12EF0">
        <w:rPr>
          <w:rFonts w:ascii="Times New Roman" w:hAnsi="Times New Roman" w:cs="Times New Roman"/>
        </w:rPr>
        <w:t xml:space="preserve"> Irene’s track, SST cooling in the SAB </w:t>
      </w:r>
      <w:r w:rsidR="00D431B7">
        <w:rPr>
          <w:rFonts w:ascii="Times New Roman" w:hAnsi="Times New Roman" w:cs="Times New Roman"/>
        </w:rPr>
        <w:t>ranged from 0.5 to 1.5</w:t>
      </w:r>
      <w:r w:rsidR="00D431B7" w:rsidRPr="002D6D37">
        <w:rPr>
          <w:rFonts w:ascii="Times New Roman" w:hAnsi="Times New Roman" w:cs="Times New Roman"/>
        </w:rPr>
        <w:t>°</w:t>
      </w:r>
      <w:r w:rsidR="00D431B7">
        <w:rPr>
          <w:rFonts w:ascii="Times New Roman" w:hAnsi="Times New Roman" w:cs="Times New Roman"/>
        </w:rPr>
        <w:t xml:space="preserve">C, </w:t>
      </w:r>
      <w:r w:rsidR="00701658">
        <w:rPr>
          <w:rFonts w:ascii="Times New Roman" w:hAnsi="Times New Roman" w:cs="Times New Roman"/>
        </w:rPr>
        <w:t>while</w:t>
      </w:r>
      <w:r w:rsidR="00211D61">
        <w:rPr>
          <w:rFonts w:ascii="Times New Roman" w:hAnsi="Times New Roman" w:cs="Times New Roman"/>
        </w:rPr>
        <w:t xml:space="preserve"> in the MAB</w:t>
      </w:r>
      <w:r w:rsidR="006E2B9F">
        <w:rPr>
          <w:rFonts w:ascii="Times New Roman" w:hAnsi="Times New Roman" w:cs="Times New Roman"/>
        </w:rPr>
        <w:t xml:space="preserve"> cooling</w:t>
      </w:r>
      <w:r w:rsidR="00211D61">
        <w:rPr>
          <w:rFonts w:ascii="Times New Roman" w:hAnsi="Times New Roman" w:cs="Times New Roman"/>
        </w:rPr>
        <w:t xml:space="preserve"> ranged from ~2 to ~4</w:t>
      </w:r>
      <w:r w:rsidR="00211D61" w:rsidRPr="002D6D37">
        <w:rPr>
          <w:rFonts w:ascii="Times New Roman" w:hAnsi="Times New Roman" w:cs="Times New Roman"/>
        </w:rPr>
        <w:t>°</w:t>
      </w:r>
      <w:r w:rsidR="00211D61">
        <w:rPr>
          <w:rFonts w:ascii="Times New Roman" w:hAnsi="Times New Roman" w:cs="Times New Roman"/>
        </w:rPr>
        <w:t>C</w:t>
      </w:r>
      <w:r w:rsidR="00044C85">
        <w:rPr>
          <w:rFonts w:ascii="Times New Roman" w:hAnsi="Times New Roman" w:cs="Times New Roman"/>
        </w:rPr>
        <w:t xml:space="preserve"> (</w:t>
      </w:r>
      <w:r w:rsidR="00550E15" w:rsidRPr="008F3E55">
        <w:rPr>
          <w:rFonts w:ascii="Times New Roman" w:hAnsi="Times New Roman" w:cs="Times New Roman"/>
        </w:rPr>
        <w:t>Fig.</w:t>
      </w:r>
      <w:r w:rsidR="00044C85" w:rsidRPr="008F3E55">
        <w:rPr>
          <w:rFonts w:ascii="Times New Roman" w:hAnsi="Times New Roman" w:cs="Times New Roman"/>
        </w:rPr>
        <w:t xml:space="preserve"> 3M</w:t>
      </w:r>
      <w:r w:rsidR="00044C85">
        <w:rPr>
          <w:rFonts w:ascii="Times New Roman" w:hAnsi="Times New Roman" w:cs="Times New Roman"/>
        </w:rPr>
        <w:t>).</w:t>
      </w:r>
      <w:r w:rsidR="00A610A9">
        <w:rPr>
          <w:rFonts w:ascii="Times New Roman" w:hAnsi="Times New Roman" w:cs="Times New Roman"/>
        </w:rPr>
        <w:t xml:space="preserve"> It is i</w:t>
      </w:r>
      <w:r w:rsidR="00647184">
        <w:rPr>
          <w:rFonts w:ascii="Times New Roman" w:hAnsi="Times New Roman" w:cs="Times New Roman"/>
        </w:rPr>
        <w:t>mportant to note that the SST composite from t</w:t>
      </w:r>
      <w:r w:rsidR="001161CE">
        <w:rPr>
          <w:rFonts w:ascii="Times New Roman" w:hAnsi="Times New Roman" w:cs="Times New Roman"/>
        </w:rPr>
        <w:t>hree days after storm passage was</w:t>
      </w:r>
      <w:r w:rsidR="00647184">
        <w:rPr>
          <w:rFonts w:ascii="Times New Roman" w:hAnsi="Times New Roman" w:cs="Times New Roman"/>
        </w:rPr>
        <w:t xml:space="preserve"> </w:t>
      </w:r>
      <w:r w:rsidR="004363C6">
        <w:rPr>
          <w:rFonts w:ascii="Times New Roman" w:hAnsi="Times New Roman" w:cs="Times New Roman"/>
        </w:rPr>
        <w:t>used</w:t>
      </w:r>
      <w:r w:rsidR="00647184">
        <w:rPr>
          <w:rFonts w:ascii="Times New Roman" w:hAnsi="Times New Roman" w:cs="Times New Roman"/>
        </w:rPr>
        <w:t xml:space="preserve"> for </w:t>
      </w:r>
      <w:r w:rsidR="005B76DA">
        <w:rPr>
          <w:rFonts w:ascii="Times New Roman" w:hAnsi="Times New Roman" w:cs="Times New Roman"/>
        </w:rPr>
        <w:t>post-storm conditions</w:t>
      </w:r>
      <w:r w:rsidR="004363C6">
        <w:rPr>
          <w:rFonts w:ascii="Times New Roman" w:hAnsi="Times New Roman" w:cs="Times New Roman"/>
        </w:rPr>
        <w:t>.</w:t>
      </w:r>
      <w:r w:rsidR="00A75622">
        <w:rPr>
          <w:rFonts w:ascii="Times New Roman" w:hAnsi="Times New Roman" w:cs="Times New Roman"/>
        </w:rPr>
        <w:t xml:space="preserve"> </w:t>
      </w:r>
      <w:r w:rsidR="005B76DA">
        <w:rPr>
          <w:rFonts w:ascii="Times New Roman" w:hAnsi="Times New Roman" w:cs="Times New Roman"/>
        </w:rPr>
        <w:t xml:space="preserve">There were, indeed, </w:t>
      </w:r>
      <w:r w:rsidR="000C4095">
        <w:rPr>
          <w:rFonts w:ascii="Times New Roman" w:hAnsi="Times New Roman" w:cs="Times New Roman"/>
        </w:rPr>
        <w:t xml:space="preserve">large </w:t>
      </w:r>
      <w:r w:rsidR="005B76DA">
        <w:rPr>
          <w:rFonts w:ascii="Times New Roman" w:hAnsi="Times New Roman" w:cs="Times New Roman"/>
        </w:rPr>
        <w:t>cloud-free areas over the MAB one day after storm passage</w:t>
      </w:r>
      <w:r w:rsidR="003F0F72">
        <w:rPr>
          <w:rFonts w:ascii="Times New Roman" w:hAnsi="Times New Roman" w:cs="Times New Roman"/>
        </w:rPr>
        <w:t>, but</w:t>
      </w:r>
      <w:r w:rsidR="005B76DA">
        <w:rPr>
          <w:rFonts w:ascii="Times New Roman" w:hAnsi="Times New Roman" w:cs="Times New Roman"/>
        </w:rPr>
        <w:t xml:space="preserve"> i</w:t>
      </w:r>
      <w:r w:rsidR="0042628F">
        <w:rPr>
          <w:rFonts w:ascii="Times New Roman" w:hAnsi="Times New Roman" w:cs="Times New Roman"/>
        </w:rPr>
        <w:t xml:space="preserve">t </w:t>
      </w:r>
      <w:r w:rsidR="003F0675">
        <w:rPr>
          <w:rFonts w:ascii="Times New Roman" w:hAnsi="Times New Roman" w:cs="Times New Roman"/>
        </w:rPr>
        <w:t xml:space="preserve">took an additional </w:t>
      </w:r>
      <w:r w:rsidR="0042628F">
        <w:rPr>
          <w:rFonts w:ascii="Times New Roman" w:hAnsi="Times New Roman" w:cs="Times New Roman"/>
        </w:rPr>
        <w:t>two</w:t>
      </w:r>
      <w:r w:rsidR="003F0675">
        <w:rPr>
          <w:rFonts w:ascii="Times New Roman" w:hAnsi="Times New Roman" w:cs="Times New Roman"/>
        </w:rPr>
        <w:t xml:space="preserve"> days to </w:t>
      </w:r>
      <w:r w:rsidR="00A34C40">
        <w:rPr>
          <w:rFonts w:ascii="Times New Roman" w:hAnsi="Times New Roman" w:cs="Times New Roman"/>
        </w:rPr>
        <w:t xml:space="preserve">fill in the remaining areas </w:t>
      </w:r>
      <w:r w:rsidR="003542DD">
        <w:rPr>
          <w:rFonts w:ascii="Times New Roman" w:hAnsi="Times New Roman" w:cs="Times New Roman"/>
        </w:rPr>
        <w:t xml:space="preserve">over the MAB </w:t>
      </w:r>
      <w:r w:rsidR="00A34C40">
        <w:rPr>
          <w:rFonts w:ascii="Times New Roman" w:hAnsi="Times New Roman" w:cs="Times New Roman"/>
        </w:rPr>
        <w:t>and attain a</w:t>
      </w:r>
      <w:r w:rsidR="0042628F">
        <w:rPr>
          <w:rFonts w:ascii="Times New Roman" w:hAnsi="Times New Roman" w:cs="Times New Roman"/>
        </w:rPr>
        <w:t xml:space="preserve"> cloud-free</w:t>
      </w:r>
      <w:r w:rsidR="003F0675">
        <w:rPr>
          <w:rFonts w:ascii="Times New Roman" w:hAnsi="Times New Roman" w:cs="Times New Roman"/>
        </w:rPr>
        <w:t xml:space="preserve"> composite </w:t>
      </w:r>
      <w:r w:rsidR="005B76DA">
        <w:rPr>
          <w:rFonts w:ascii="Times New Roman" w:hAnsi="Times New Roman" w:cs="Times New Roman"/>
        </w:rPr>
        <w:t>for input into WRF</w:t>
      </w:r>
      <w:r w:rsidR="003F0675">
        <w:rPr>
          <w:rFonts w:ascii="Times New Roman" w:hAnsi="Times New Roman" w:cs="Times New Roman"/>
        </w:rPr>
        <w:t xml:space="preserve">. </w:t>
      </w:r>
      <w:r w:rsidR="004B3434">
        <w:rPr>
          <w:rFonts w:ascii="Times New Roman" w:hAnsi="Times New Roman" w:cs="Times New Roman"/>
        </w:rPr>
        <w:t>In the persistently clear areas during this three-day stretch,</w:t>
      </w:r>
      <w:r w:rsidR="00A75622">
        <w:rPr>
          <w:rFonts w:ascii="Times New Roman" w:hAnsi="Times New Roman" w:cs="Times New Roman"/>
        </w:rPr>
        <w:t xml:space="preserve"> no additional </w:t>
      </w:r>
      <w:r w:rsidR="00800D20">
        <w:rPr>
          <w:rFonts w:ascii="Times New Roman" w:hAnsi="Times New Roman" w:cs="Times New Roman"/>
        </w:rPr>
        <w:t xml:space="preserve">SST </w:t>
      </w:r>
      <w:r w:rsidR="00A75622">
        <w:rPr>
          <w:rFonts w:ascii="Times New Roman" w:hAnsi="Times New Roman" w:cs="Times New Roman"/>
        </w:rPr>
        <w:t>cooling occurred</w:t>
      </w:r>
      <w:r w:rsidR="00DB2C0E">
        <w:rPr>
          <w:rFonts w:ascii="Times New Roman" w:hAnsi="Times New Roman" w:cs="Times New Roman"/>
        </w:rPr>
        <w:t xml:space="preserve"> </w:t>
      </w:r>
      <w:r w:rsidR="00134AC0">
        <w:rPr>
          <w:rFonts w:ascii="Times New Roman" w:hAnsi="Times New Roman" w:cs="Times New Roman"/>
        </w:rPr>
        <w:t xml:space="preserve">during the post-storm inertial mixing period </w:t>
      </w:r>
      <w:r w:rsidR="00DA5252">
        <w:rPr>
          <w:rFonts w:ascii="Times New Roman" w:hAnsi="Times New Roman" w:cs="Times New Roman"/>
        </w:rPr>
        <w:t>after</w:t>
      </w:r>
      <w:r w:rsidR="00AA0C89">
        <w:rPr>
          <w:rFonts w:ascii="Times New Roman" w:hAnsi="Times New Roman" w:cs="Times New Roman"/>
        </w:rPr>
        <w:t xml:space="preserve"> the direct storm forcing</w:t>
      </w:r>
      <w:r w:rsidR="005B76DA">
        <w:rPr>
          <w:rFonts w:ascii="Times New Roman" w:hAnsi="Times New Roman" w:cs="Times New Roman"/>
        </w:rPr>
        <w:t>.</w:t>
      </w:r>
    </w:p>
    <w:p w14:paraId="4358E12A" w14:textId="5789BFBC" w:rsidR="003A3C18" w:rsidRPr="008F3E55" w:rsidRDefault="005737B8" w:rsidP="00C67C64">
      <w:pPr>
        <w:spacing w:line="480" w:lineRule="auto"/>
        <w:ind w:firstLine="720"/>
        <w:rPr>
          <w:rFonts w:ascii="Times New Roman" w:hAnsi="Times New Roman" w:cs="Times New Roman"/>
        </w:rPr>
      </w:pPr>
      <w:r>
        <w:rPr>
          <w:rFonts w:ascii="Times New Roman" w:hAnsi="Times New Roman" w:cs="Times New Roman"/>
        </w:rPr>
        <w:t>RTG-</w:t>
      </w:r>
      <w:r w:rsidR="00053080">
        <w:rPr>
          <w:rFonts w:ascii="Times New Roman" w:hAnsi="Times New Roman" w:cs="Times New Roman"/>
        </w:rPr>
        <w:t>HR SST pre- (</w:t>
      </w:r>
      <w:r w:rsidR="00AE46DE">
        <w:rPr>
          <w:rFonts w:ascii="Times New Roman" w:hAnsi="Times New Roman" w:cs="Times New Roman"/>
        </w:rPr>
        <w:t>26</w:t>
      </w:r>
      <w:r w:rsidR="0055702A">
        <w:rPr>
          <w:rFonts w:ascii="Times New Roman" w:hAnsi="Times New Roman" w:cs="Times New Roman"/>
        </w:rPr>
        <w:t xml:space="preserve"> Aug, </w:t>
      </w:r>
      <w:r w:rsidR="00550E15" w:rsidRPr="008F3E55">
        <w:rPr>
          <w:rFonts w:ascii="Times New Roman" w:hAnsi="Times New Roman" w:cs="Times New Roman"/>
        </w:rPr>
        <w:t>Fig.</w:t>
      </w:r>
      <w:r w:rsidR="00053080" w:rsidRPr="008F3E55">
        <w:rPr>
          <w:rFonts w:ascii="Times New Roman" w:hAnsi="Times New Roman" w:cs="Times New Roman"/>
        </w:rPr>
        <w:t xml:space="preserve"> 3B</w:t>
      </w:r>
      <w:r w:rsidR="00053080">
        <w:rPr>
          <w:rFonts w:ascii="Times New Roman" w:hAnsi="Times New Roman" w:cs="Times New Roman"/>
        </w:rPr>
        <w:t>), post-storm (</w:t>
      </w:r>
      <w:r w:rsidR="0042620E">
        <w:rPr>
          <w:rFonts w:ascii="Times New Roman" w:hAnsi="Times New Roman" w:cs="Times New Roman"/>
        </w:rPr>
        <w:t xml:space="preserve">31 Aug, </w:t>
      </w:r>
      <w:r w:rsidR="00550E15" w:rsidRPr="008F3E55">
        <w:rPr>
          <w:rFonts w:ascii="Times New Roman" w:hAnsi="Times New Roman" w:cs="Times New Roman"/>
        </w:rPr>
        <w:t>Fig.</w:t>
      </w:r>
      <w:r w:rsidR="00053080" w:rsidRPr="008F3E55">
        <w:rPr>
          <w:rFonts w:ascii="Times New Roman" w:hAnsi="Times New Roman" w:cs="Times New Roman"/>
        </w:rPr>
        <w:t xml:space="preserve"> 3F</w:t>
      </w:r>
      <w:r w:rsidR="00053080">
        <w:rPr>
          <w:rFonts w:ascii="Times New Roman" w:hAnsi="Times New Roman" w:cs="Times New Roman"/>
        </w:rPr>
        <w:t>), and difference (</w:t>
      </w:r>
      <w:r w:rsidR="00535677">
        <w:rPr>
          <w:rFonts w:ascii="Times New Roman" w:hAnsi="Times New Roman" w:cs="Times New Roman"/>
        </w:rPr>
        <w:t>31 A</w:t>
      </w:r>
      <w:r w:rsidR="00AE46DE">
        <w:rPr>
          <w:rFonts w:ascii="Times New Roman" w:hAnsi="Times New Roman" w:cs="Times New Roman"/>
        </w:rPr>
        <w:t>ug minus 26</w:t>
      </w:r>
      <w:r w:rsidR="00535677">
        <w:rPr>
          <w:rFonts w:ascii="Times New Roman" w:hAnsi="Times New Roman" w:cs="Times New Roman"/>
        </w:rPr>
        <w:t xml:space="preserve"> Aug, </w:t>
      </w:r>
      <w:r w:rsidR="00550E15" w:rsidRPr="008F3E55">
        <w:rPr>
          <w:rFonts w:ascii="Times New Roman" w:hAnsi="Times New Roman" w:cs="Times New Roman"/>
        </w:rPr>
        <w:t>Fig.</w:t>
      </w:r>
      <w:r w:rsidR="00053080" w:rsidRPr="008F3E55">
        <w:rPr>
          <w:rFonts w:ascii="Times New Roman" w:hAnsi="Times New Roman" w:cs="Times New Roman"/>
        </w:rPr>
        <w:t xml:space="preserve"> 3J</w:t>
      </w:r>
      <w:r w:rsidR="00265F26">
        <w:rPr>
          <w:rFonts w:ascii="Times New Roman" w:hAnsi="Times New Roman" w:cs="Times New Roman"/>
        </w:rPr>
        <w:t>) plots show spati</w:t>
      </w:r>
      <w:r w:rsidR="008E1816">
        <w:rPr>
          <w:rFonts w:ascii="Times New Roman" w:hAnsi="Times New Roman" w:cs="Times New Roman"/>
        </w:rPr>
        <w:t xml:space="preserve">ally similar cooling patterns </w:t>
      </w:r>
      <w:r w:rsidR="00727146">
        <w:rPr>
          <w:rFonts w:ascii="Times New Roman" w:hAnsi="Times New Roman" w:cs="Times New Roman"/>
        </w:rPr>
        <w:t>to</w:t>
      </w:r>
      <w:r w:rsidR="003D79BB">
        <w:rPr>
          <w:rFonts w:ascii="Times New Roman" w:hAnsi="Times New Roman" w:cs="Times New Roman"/>
        </w:rPr>
        <w:t xml:space="preserve"> the </w:t>
      </w:r>
      <w:r w:rsidR="00265F26">
        <w:rPr>
          <w:rFonts w:ascii="Times New Roman" w:hAnsi="Times New Roman" w:cs="Times New Roman"/>
        </w:rPr>
        <w:t xml:space="preserve">coldest </w:t>
      </w:r>
      <w:r w:rsidR="008D0BD4">
        <w:rPr>
          <w:rFonts w:ascii="Times New Roman" w:hAnsi="Times New Roman" w:cs="Times New Roman"/>
        </w:rPr>
        <w:t xml:space="preserve">dark </w:t>
      </w:r>
      <w:r w:rsidR="00265F26">
        <w:rPr>
          <w:rFonts w:ascii="Times New Roman" w:hAnsi="Times New Roman" w:cs="Times New Roman"/>
        </w:rPr>
        <w:t xml:space="preserve">pixel </w:t>
      </w:r>
      <w:r w:rsidR="006B29D2">
        <w:rPr>
          <w:rFonts w:ascii="Times New Roman" w:hAnsi="Times New Roman" w:cs="Times New Roman"/>
        </w:rPr>
        <w:t>SST composite</w:t>
      </w:r>
      <w:r w:rsidR="00265F26">
        <w:rPr>
          <w:rFonts w:ascii="Times New Roman" w:hAnsi="Times New Roman" w:cs="Times New Roman"/>
        </w:rPr>
        <w:t>, but cooling magnitudes are lower, especially to the right of storm track in both</w:t>
      </w:r>
      <w:r w:rsidR="00D24E8C">
        <w:rPr>
          <w:rFonts w:ascii="Times New Roman" w:hAnsi="Times New Roman" w:cs="Times New Roman"/>
        </w:rPr>
        <w:t xml:space="preserve"> the SAB and MAB</w:t>
      </w:r>
      <w:r w:rsidR="003A3C18">
        <w:rPr>
          <w:rFonts w:ascii="Times New Roman" w:hAnsi="Times New Roman" w:cs="Times New Roman"/>
        </w:rPr>
        <w:t xml:space="preserve"> (</w:t>
      </w:r>
      <w:r w:rsidR="00550E15" w:rsidRPr="008F3E55">
        <w:rPr>
          <w:rFonts w:ascii="Times New Roman" w:hAnsi="Times New Roman" w:cs="Times New Roman"/>
        </w:rPr>
        <w:t>Fig.</w:t>
      </w:r>
      <w:r w:rsidR="003A3C18" w:rsidRPr="008F3E55">
        <w:rPr>
          <w:rFonts w:ascii="Times New Roman" w:hAnsi="Times New Roman" w:cs="Times New Roman"/>
        </w:rPr>
        <w:t xml:space="preserve"> 3N</w:t>
      </w:r>
      <w:r w:rsidR="003A3C18">
        <w:rPr>
          <w:rFonts w:ascii="Times New Roman" w:hAnsi="Times New Roman" w:cs="Times New Roman"/>
        </w:rPr>
        <w:t>)</w:t>
      </w:r>
      <w:r w:rsidR="00D24E8C">
        <w:rPr>
          <w:rFonts w:ascii="Times New Roman" w:hAnsi="Times New Roman" w:cs="Times New Roman"/>
        </w:rPr>
        <w:t xml:space="preserve">. </w:t>
      </w:r>
      <w:r w:rsidR="00280378">
        <w:rPr>
          <w:rFonts w:ascii="Times New Roman" w:hAnsi="Times New Roman" w:cs="Times New Roman"/>
        </w:rPr>
        <w:t>Similarly, there was no significant additional MAB co</w:t>
      </w:r>
      <w:r w:rsidR="004637B6">
        <w:rPr>
          <w:rFonts w:ascii="Times New Roman" w:hAnsi="Times New Roman" w:cs="Times New Roman"/>
        </w:rPr>
        <w:t>oling in RTG-</w:t>
      </w:r>
      <w:r w:rsidR="00280378">
        <w:rPr>
          <w:rFonts w:ascii="Times New Roman" w:hAnsi="Times New Roman" w:cs="Times New Roman"/>
        </w:rPr>
        <w:t>HR SST from one day after (not shown) to three days after (</w:t>
      </w:r>
      <w:r w:rsidR="00550E15" w:rsidRPr="008F3E55">
        <w:rPr>
          <w:rFonts w:ascii="Times New Roman" w:hAnsi="Times New Roman" w:cs="Times New Roman"/>
        </w:rPr>
        <w:t>Fig.</w:t>
      </w:r>
      <w:r w:rsidR="00280378" w:rsidRPr="008F3E55">
        <w:rPr>
          <w:rFonts w:ascii="Times New Roman" w:hAnsi="Times New Roman" w:cs="Times New Roman"/>
        </w:rPr>
        <w:t xml:space="preserve"> 3F) storm passage</w:t>
      </w:r>
      <w:r w:rsidR="005A5EA6" w:rsidRPr="008F3E55">
        <w:rPr>
          <w:rFonts w:ascii="Times New Roman" w:hAnsi="Times New Roman" w:cs="Times New Roman"/>
        </w:rPr>
        <w:t>.</w:t>
      </w:r>
    </w:p>
    <w:p w14:paraId="6581DC58" w14:textId="5F317125" w:rsidR="00BF56A3" w:rsidRDefault="00D24E8C" w:rsidP="00DA7E9C">
      <w:pPr>
        <w:spacing w:line="480" w:lineRule="auto"/>
        <w:ind w:firstLine="720"/>
        <w:rPr>
          <w:rFonts w:ascii="Times New Roman" w:hAnsi="Times New Roman" w:cs="Times New Roman"/>
        </w:rPr>
      </w:pPr>
      <w:r w:rsidRPr="008F3E55">
        <w:rPr>
          <w:rFonts w:ascii="Times New Roman" w:hAnsi="Times New Roman" w:cs="Times New Roman"/>
        </w:rPr>
        <w:t xml:space="preserve">HWRF-POM </w:t>
      </w:r>
      <w:r w:rsidR="008C14F7" w:rsidRPr="008F3E55">
        <w:rPr>
          <w:rFonts w:ascii="Times New Roman" w:hAnsi="Times New Roman" w:cs="Times New Roman"/>
        </w:rPr>
        <w:t>(</w:t>
      </w:r>
      <w:r w:rsidR="00550E15" w:rsidRPr="008F3E55">
        <w:rPr>
          <w:rFonts w:ascii="Times New Roman" w:hAnsi="Times New Roman" w:cs="Times New Roman"/>
        </w:rPr>
        <w:t>Fig.</w:t>
      </w:r>
      <w:r w:rsidR="008C14F7" w:rsidRPr="008F3E55">
        <w:rPr>
          <w:rFonts w:ascii="Times New Roman" w:hAnsi="Times New Roman" w:cs="Times New Roman"/>
        </w:rPr>
        <w:t xml:space="preserve"> 3C, G, K</w:t>
      </w:r>
      <w:r w:rsidR="003A3C18" w:rsidRPr="008F3E55">
        <w:rPr>
          <w:rFonts w:ascii="Times New Roman" w:hAnsi="Times New Roman" w:cs="Times New Roman"/>
        </w:rPr>
        <w:t>, O</w:t>
      </w:r>
      <w:r w:rsidR="008C14F7" w:rsidRPr="008F3E55">
        <w:rPr>
          <w:rFonts w:ascii="Times New Roman" w:hAnsi="Times New Roman" w:cs="Times New Roman"/>
        </w:rPr>
        <w:t xml:space="preserve">) </w:t>
      </w:r>
      <w:r w:rsidRPr="008F3E55">
        <w:rPr>
          <w:rFonts w:ascii="Times New Roman" w:hAnsi="Times New Roman" w:cs="Times New Roman"/>
        </w:rPr>
        <w:t xml:space="preserve">and </w:t>
      </w:r>
      <w:r w:rsidR="0029736F" w:rsidRPr="008F3E55">
        <w:rPr>
          <w:rFonts w:ascii="Times New Roman" w:hAnsi="Times New Roman" w:cs="Times New Roman"/>
        </w:rPr>
        <w:t>HWRF-HYCOM</w:t>
      </w:r>
      <w:r w:rsidR="002440BE" w:rsidRPr="008F3E55">
        <w:rPr>
          <w:rFonts w:ascii="Times New Roman" w:hAnsi="Times New Roman" w:cs="Times New Roman"/>
        </w:rPr>
        <w:t xml:space="preserve"> </w:t>
      </w:r>
      <w:r w:rsidR="005E23A1" w:rsidRPr="008F3E55">
        <w:rPr>
          <w:rFonts w:ascii="Times New Roman" w:hAnsi="Times New Roman" w:cs="Times New Roman"/>
        </w:rPr>
        <w:t>(</w:t>
      </w:r>
      <w:r w:rsidR="00550E15" w:rsidRPr="008F3E55">
        <w:rPr>
          <w:rFonts w:ascii="Times New Roman" w:hAnsi="Times New Roman" w:cs="Times New Roman"/>
        </w:rPr>
        <w:t>Fig.</w:t>
      </w:r>
      <w:r w:rsidR="005E23A1" w:rsidRPr="008F3E55">
        <w:rPr>
          <w:rFonts w:ascii="Times New Roman" w:hAnsi="Times New Roman" w:cs="Times New Roman"/>
        </w:rPr>
        <w:t xml:space="preserve"> 3D, H, L</w:t>
      </w:r>
      <w:r w:rsidR="003A3C18" w:rsidRPr="008F3E55">
        <w:rPr>
          <w:rFonts w:ascii="Times New Roman" w:hAnsi="Times New Roman" w:cs="Times New Roman"/>
        </w:rPr>
        <w:t>, P</w:t>
      </w:r>
      <w:r w:rsidR="005E23A1" w:rsidRPr="008F3E55">
        <w:rPr>
          <w:rFonts w:ascii="Times New Roman" w:hAnsi="Times New Roman" w:cs="Times New Roman"/>
        </w:rPr>
        <w:t xml:space="preserve">) </w:t>
      </w:r>
      <w:r w:rsidR="00C41707">
        <w:rPr>
          <w:rFonts w:ascii="Times New Roman" w:hAnsi="Times New Roman" w:cs="Times New Roman"/>
        </w:rPr>
        <w:t xml:space="preserve">model results are also shown as examples of </w:t>
      </w:r>
      <w:r w:rsidR="00FF727C" w:rsidRPr="008F3E55">
        <w:rPr>
          <w:rFonts w:ascii="Times New Roman" w:hAnsi="Times New Roman" w:cs="Times New Roman"/>
        </w:rPr>
        <w:t>coupled ocean-atmosphere hurrican</w:t>
      </w:r>
      <w:r w:rsidR="00D210E1" w:rsidRPr="008F3E55">
        <w:rPr>
          <w:rFonts w:ascii="Times New Roman" w:hAnsi="Times New Roman" w:cs="Times New Roman"/>
        </w:rPr>
        <w:t>e models</w:t>
      </w:r>
      <w:r w:rsidR="00AE46DE" w:rsidRPr="008F3E55">
        <w:rPr>
          <w:rFonts w:ascii="Times New Roman" w:hAnsi="Times New Roman" w:cs="Times New Roman"/>
        </w:rPr>
        <w:t xml:space="preserve">. </w:t>
      </w:r>
      <w:r w:rsidR="0009265C" w:rsidRPr="008F3E55">
        <w:rPr>
          <w:rFonts w:ascii="Times New Roman" w:hAnsi="Times New Roman" w:cs="Times New Roman"/>
        </w:rPr>
        <w:t>P</w:t>
      </w:r>
      <w:r w:rsidR="003C3AAC" w:rsidRPr="008F3E55">
        <w:rPr>
          <w:rFonts w:ascii="Times New Roman" w:hAnsi="Times New Roman" w:cs="Times New Roman"/>
        </w:rPr>
        <w:t>re-storm (00UTC</w:t>
      </w:r>
      <w:r w:rsidR="003413E4" w:rsidRPr="008F3E55">
        <w:rPr>
          <w:rFonts w:ascii="Times New Roman" w:hAnsi="Times New Roman" w:cs="Times New Roman"/>
        </w:rPr>
        <w:t xml:space="preserve"> Aug 26) and post-storm (00UTC Aug 31) times </w:t>
      </w:r>
      <w:r w:rsidR="0009265C" w:rsidRPr="008F3E55">
        <w:rPr>
          <w:rFonts w:ascii="Times New Roman" w:hAnsi="Times New Roman" w:cs="Times New Roman"/>
        </w:rPr>
        <w:t xml:space="preserve">for both model results </w:t>
      </w:r>
      <w:r w:rsidR="003413E4" w:rsidRPr="008F3E55">
        <w:rPr>
          <w:rFonts w:ascii="Times New Roman" w:hAnsi="Times New Roman" w:cs="Times New Roman"/>
        </w:rPr>
        <w:t>are coincident with the coldest d</w:t>
      </w:r>
      <w:r w:rsidR="00125B22">
        <w:rPr>
          <w:rFonts w:ascii="Times New Roman" w:hAnsi="Times New Roman" w:cs="Times New Roman"/>
        </w:rPr>
        <w:t>ark pixel SST composite and RTG-</w:t>
      </w:r>
      <w:r w:rsidR="003413E4" w:rsidRPr="008F3E55">
        <w:rPr>
          <w:rFonts w:ascii="Times New Roman" w:hAnsi="Times New Roman" w:cs="Times New Roman"/>
        </w:rPr>
        <w:t>HR SST composite t</w:t>
      </w:r>
      <w:r w:rsidR="00DE0874" w:rsidRPr="008F3E55">
        <w:rPr>
          <w:rFonts w:ascii="Times New Roman" w:hAnsi="Times New Roman" w:cs="Times New Roman"/>
        </w:rPr>
        <w:t>imes, and b</w:t>
      </w:r>
      <w:r w:rsidR="0009265C" w:rsidRPr="008F3E55">
        <w:rPr>
          <w:rFonts w:ascii="Times New Roman" w:hAnsi="Times New Roman" w:cs="Times New Roman"/>
        </w:rPr>
        <w:t>oth model simulation</w:t>
      </w:r>
      <w:r w:rsidR="00DE0874" w:rsidRPr="008F3E55">
        <w:rPr>
          <w:rFonts w:ascii="Times New Roman" w:hAnsi="Times New Roman" w:cs="Times New Roman"/>
        </w:rPr>
        <w:t>s</w:t>
      </w:r>
      <w:r w:rsidR="0009265C" w:rsidRPr="008F3E55">
        <w:rPr>
          <w:rFonts w:ascii="Times New Roman" w:hAnsi="Times New Roman" w:cs="Times New Roman"/>
        </w:rPr>
        <w:t xml:space="preserve"> shown are initialized at 00UTC on 26 Aug. </w:t>
      </w:r>
      <w:r w:rsidR="002568E9" w:rsidRPr="008F3E55">
        <w:rPr>
          <w:rFonts w:ascii="Times New Roman" w:hAnsi="Times New Roman" w:cs="Times New Roman"/>
        </w:rPr>
        <w:t xml:space="preserve">Therefore, the post-storm SST </w:t>
      </w:r>
      <w:r w:rsidR="00FB7ED4" w:rsidRPr="008F3E55">
        <w:rPr>
          <w:rFonts w:ascii="Times New Roman" w:hAnsi="Times New Roman" w:cs="Times New Roman"/>
        </w:rPr>
        <w:t xml:space="preserve">conditions are </w:t>
      </w:r>
      <w:r w:rsidR="00BB2182" w:rsidRPr="008F3E55">
        <w:rPr>
          <w:rFonts w:ascii="Times New Roman" w:hAnsi="Times New Roman" w:cs="Times New Roman"/>
        </w:rPr>
        <w:t>5-day forecast</w:t>
      </w:r>
      <w:r w:rsidR="00FB7ED4" w:rsidRPr="008F3E55">
        <w:rPr>
          <w:rFonts w:ascii="Times New Roman" w:hAnsi="Times New Roman" w:cs="Times New Roman"/>
        </w:rPr>
        <w:t>s in both models</w:t>
      </w:r>
      <w:r w:rsidR="000343AA" w:rsidRPr="008F3E55">
        <w:rPr>
          <w:rFonts w:ascii="Times New Roman" w:hAnsi="Times New Roman" w:cs="Times New Roman"/>
        </w:rPr>
        <w:t>. Again, there are no significant differences in MAB SST cooling between immediately after and three days after Irene’s passage</w:t>
      </w:r>
      <w:r w:rsidR="00FB7ED4" w:rsidRPr="008F3E55">
        <w:rPr>
          <w:rFonts w:ascii="Times New Roman" w:hAnsi="Times New Roman" w:cs="Times New Roman"/>
        </w:rPr>
        <w:t xml:space="preserve"> </w:t>
      </w:r>
      <w:r w:rsidR="000343AA" w:rsidRPr="008F3E55">
        <w:rPr>
          <w:rFonts w:ascii="Times New Roman" w:hAnsi="Times New Roman" w:cs="Times New Roman"/>
        </w:rPr>
        <w:t>in both HWRF-POM and HWRF-HYCOM.</w:t>
      </w:r>
      <w:r w:rsidR="00EB7B39" w:rsidRPr="008F3E55">
        <w:rPr>
          <w:rFonts w:ascii="Times New Roman" w:hAnsi="Times New Roman" w:cs="Times New Roman"/>
        </w:rPr>
        <w:t xml:space="preserve"> </w:t>
      </w:r>
      <w:r w:rsidR="00FE6465">
        <w:rPr>
          <w:rFonts w:ascii="Times New Roman" w:hAnsi="Times New Roman" w:cs="Times New Roman"/>
        </w:rPr>
        <w:t>Like RTG-</w:t>
      </w:r>
      <w:r w:rsidR="00FD0FA5" w:rsidRPr="008F3E55">
        <w:rPr>
          <w:rFonts w:ascii="Times New Roman" w:hAnsi="Times New Roman" w:cs="Times New Roman"/>
        </w:rPr>
        <w:t>HR post-storm SST (</w:t>
      </w:r>
      <w:r w:rsidR="00550E15" w:rsidRPr="008F3E55">
        <w:rPr>
          <w:rFonts w:ascii="Times New Roman" w:hAnsi="Times New Roman" w:cs="Times New Roman"/>
        </w:rPr>
        <w:t>Fig.</w:t>
      </w:r>
      <w:r w:rsidR="00FD0FA5" w:rsidRPr="008F3E55">
        <w:rPr>
          <w:rFonts w:ascii="Times New Roman" w:hAnsi="Times New Roman" w:cs="Times New Roman"/>
        </w:rPr>
        <w:t xml:space="preserve"> 3F), HWRF-POM (</w:t>
      </w:r>
      <w:r w:rsidR="00550E15" w:rsidRPr="008F3E55">
        <w:rPr>
          <w:rFonts w:ascii="Times New Roman" w:hAnsi="Times New Roman" w:cs="Times New Roman"/>
        </w:rPr>
        <w:t>Fig.</w:t>
      </w:r>
      <w:r w:rsidR="00FD0FA5" w:rsidRPr="008F3E55">
        <w:rPr>
          <w:rFonts w:ascii="Times New Roman" w:hAnsi="Times New Roman" w:cs="Times New Roman"/>
        </w:rPr>
        <w:t xml:space="preserve"> 3G) and HWRF-HYCOM (</w:t>
      </w:r>
      <w:r w:rsidR="00550E15" w:rsidRPr="008F3E55">
        <w:rPr>
          <w:rFonts w:ascii="Times New Roman" w:hAnsi="Times New Roman" w:cs="Times New Roman"/>
        </w:rPr>
        <w:t>Fig.</w:t>
      </w:r>
      <w:r w:rsidR="00FD0FA5" w:rsidRPr="008F3E55">
        <w:rPr>
          <w:rFonts w:ascii="Times New Roman" w:hAnsi="Times New Roman" w:cs="Times New Roman"/>
        </w:rPr>
        <w:t xml:space="preserve"> 3H) post-storm SST</w:t>
      </w:r>
      <w:r w:rsidR="007A2280">
        <w:rPr>
          <w:rFonts w:ascii="Times New Roman" w:hAnsi="Times New Roman" w:cs="Times New Roman"/>
        </w:rPr>
        <w:t>s</w:t>
      </w:r>
      <w:r w:rsidR="00FD0FA5" w:rsidRPr="008F3E55">
        <w:rPr>
          <w:rFonts w:ascii="Times New Roman" w:hAnsi="Times New Roman" w:cs="Times New Roman"/>
        </w:rPr>
        <w:t xml:space="preserve"> in the MAB are several degrees too warm—coldest SSTs are 20-23°</w:t>
      </w:r>
      <w:r w:rsidR="006825F4" w:rsidRPr="008F3E55">
        <w:rPr>
          <w:rFonts w:ascii="Times New Roman" w:hAnsi="Times New Roman" w:cs="Times New Roman"/>
        </w:rPr>
        <w:t>C, where they should be</w:t>
      </w:r>
      <w:r w:rsidR="00FD0FA5" w:rsidRPr="008F3E55">
        <w:rPr>
          <w:rFonts w:ascii="Times New Roman" w:hAnsi="Times New Roman" w:cs="Times New Roman"/>
        </w:rPr>
        <w:t xml:space="preserve"> 17-20°</w:t>
      </w:r>
      <w:r w:rsidR="006825F4" w:rsidRPr="008F3E55">
        <w:rPr>
          <w:rFonts w:ascii="Times New Roman" w:hAnsi="Times New Roman" w:cs="Times New Roman"/>
        </w:rPr>
        <w:t>C</w:t>
      </w:r>
      <w:r w:rsidR="00FD0FA5" w:rsidRPr="008F3E55">
        <w:rPr>
          <w:rFonts w:ascii="Times New Roman" w:hAnsi="Times New Roman" w:cs="Times New Roman"/>
        </w:rPr>
        <w:t>.</w:t>
      </w:r>
      <w:r w:rsidR="0084733D" w:rsidRPr="008F3E55">
        <w:rPr>
          <w:rFonts w:ascii="Times New Roman" w:hAnsi="Times New Roman" w:cs="Times New Roman"/>
        </w:rPr>
        <w:t xml:space="preserve"> Therefore, </w:t>
      </w:r>
      <w:r w:rsidR="00101D50" w:rsidRPr="008F3E55">
        <w:rPr>
          <w:rFonts w:ascii="Times New Roman" w:hAnsi="Times New Roman" w:cs="Times New Roman"/>
        </w:rPr>
        <w:t>thes</w:t>
      </w:r>
      <w:r w:rsidR="00101D50">
        <w:rPr>
          <w:rFonts w:ascii="Times New Roman" w:hAnsi="Times New Roman" w:cs="Times New Roman"/>
        </w:rPr>
        <w:t xml:space="preserve">e </w:t>
      </w:r>
      <w:r w:rsidR="0084733D">
        <w:rPr>
          <w:rFonts w:ascii="Times New Roman" w:hAnsi="Times New Roman" w:cs="Times New Roman"/>
        </w:rPr>
        <w:t xml:space="preserve">coupled atmosphere-ocean models designed to predict TCs did not fully capture the magnitude of SST cooling </w:t>
      </w:r>
      <w:r w:rsidR="004C5DBD">
        <w:rPr>
          <w:rFonts w:ascii="Times New Roman" w:hAnsi="Times New Roman" w:cs="Times New Roman"/>
        </w:rPr>
        <w:t xml:space="preserve">in the MAB </w:t>
      </w:r>
      <w:r w:rsidR="0084733D">
        <w:rPr>
          <w:rFonts w:ascii="Times New Roman" w:hAnsi="Times New Roman" w:cs="Times New Roman"/>
        </w:rPr>
        <w:t>tha</w:t>
      </w:r>
      <w:r w:rsidR="00321B73">
        <w:rPr>
          <w:rFonts w:ascii="Times New Roman" w:hAnsi="Times New Roman" w:cs="Times New Roman"/>
        </w:rPr>
        <w:t>t resulted from Hurricane Irene</w:t>
      </w:r>
      <w:r w:rsidR="0084733D">
        <w:rPr>
          <w:rFonts w:ascii="Times New Roman" w:hAnsi="Times New Roman" w:cs="Times New Roman"/>
        </w:rPr>
        <w:t>.</w:t>
      </w:r>
    </w:p>
    <w:p w14:paraId="70B6AFA8" w14:textId="18F71B5F" w:rsidR="004E1F50" w:rsidRPr="00060DC2" w:rsidRDefault="00060DC2" w:rsidP="005E3295">
      <w:pPr>
        <w:spacing w:line="480" w:lineRule="auto"/>
        <w:rPr>
          <w:rFonts w:ascii="Times New Roman" w:hAnsi="Times New Roman" w:cs="Times New Roman"/>
        </w:rPr>
      </w:pPr>
      <w:r>
        <w:rPr>
          <w:rFonts w:ascii="Times New Roman" w:hAnsi="Times New Roman" w:cs="Times New Roman"/>
        </w:rPr>
        <w:t xml:space="preserve">2) </w:t>
      </w:r>
      <w:r w:rsidRPr="00060DC2">
        <w:rPr>
          <w:rFonts w:ascii="Times New Roman" w:hAnsi="Times New Roman" w:cs="Times New Roman"/>
        </w:rPr>
        <w:t>SENSITIVITY RESULTS</w:t>
      </w:r>
    </w:p>
    <w:p w14:paraId="4A7A3125" w14:textId="1B000C3C" w:rsidR="003B3173" w:rsidRPr="008F3E55" w:rsidRDefault="00730F6F" w:rsidP="005E3295">
      <w:pPr>
        <w:spacing w:line="480" w:lineRule="auto"/>
        <w:rPr>
          <w:rFonts w:ascii="Times New Roman" w:hAnsi="Times New Roman" w:cs="Times New Roman"/>
        </w:rPr>
      </w:pPr>
      <w:r>
        <w:rPr>
          <w:rFonts w:ascii="Times New Roman" w:hAnsi="Times New Roman" w:cs="Times New Roman"/>
          <w:b/>
        </w:rPr>
        <w:tab/>
      </w:r>
      <w:r w:rsidR="00CC134E">
        <w:rPr>
          <w:rFonts w:ascii="Times New Roman" w:hAnsi="Times New Roman" w:cs="Times New Roman"/>
        </w:rPr>
        <w:t>Over 14</w:t>
      </w:r>
      <w:r w:rsidR="004B53BE">
        <w:rPr>
          <w:rFonts w:ascii="Times New Roman" w:hAnsi="Times New Roman" w:cs="Times New Roman"/>
        </w:rPr>
        <w:t>0 WRF simulations were conducted to test the sensitivity of modeled Irene intensity to the observed ahead-of-eye</w:t>
      </w:r>
      <w:r w:rsidR="002410F2">
        <w:rPr>
          <w:rFonts w:ascii="Times New Roman" w:hAnsi="Times New Roman" w:cs="Times New Roman"/>
        </w:rPr>
        <w:t>-center</w:t>
      </w:r>
      <w:r w:rsidR="004B53BE">
        <w:rPr>
          <w:rFonts w:ascii="Times New Roman" w:hAnsi="Times New Roman" w:cs="Times New Roman"/>
        </w:rPr>
        <w:t xml:space="preserve"> cooling and </w:t>
      </w:r>
      <w:r w:rsidR="00123F7E">
        <w:rPr>
          <w:rFonts w:ascii="Times New Roman" w:hAnsi="Times New Roman" w:cs="Times New Roman"/>
        </w:rPr>
        <w:t xml:space="preserve">to </w:t>
      </w:r>
      <w:r w:rsidR="004B53BE">
        <w:rPr>
          <w:rFonts w:ascii="Times New Roman" w:hAnsi="Times New Roman" w:cs="Times New Roman"/>
        </w:rPr>
        <w:t>other model parameters.</w:t>
      </w:r>
      <w:r w:rsidR="00A02BF7">
        <w:rPr>
          <w:rFonts w:ascii="Times New Roman" w:hAnsi="Times New Roman" w:cs="Times New Roman"/>
        </w:rPr>
        <w:t xml:space="preserve"> O</w:t>
      </w:r>
      <w:r w:rsidR="004B53BE">
        <w:rPr>
          <w:rFonts w:ascii="Times New Roman" w:hAnsi="Times New Roman" w:cs="Times New Roman"/>
        </w:rPr>
        <w:t xml:space="preserve">nly </w:t>
      </w:r>
      <w:r w:rsidR="004B53BE" w:rsidRPr="008F3E55">
        <w:rPr>
          <w:rFonts w:ascii="Times New Roman" w:hAnsi="Times New Roman" w:cs="Times New Roman"/>
        </w:rPr>
        <w:t xml:space="preserve">those simulations </w:t>
      </w:r>
      <w:r w:rsidR="00EE56DC" w:rsidRPr="008F3E55">
        <w:rPr>
          <w:rFonts w:ascii="Times New Roman" w:hAnsi="Times New Roman" w:cs="Times New Roman"/>
        </w:rPr>
        <w:t xml:space="preserve">with tracks within 50km of </w:t>
      </w:r>
      <w:r w:rsidR="004B53BE" w:rsidRPr="008F3E55">
        <w:rPr>
          <w:rFonts w:ascii="Times New Roman" w:hAnsi="Times New Roman" w:cs="Times New Roman"/>
        </w:rPr>
        <w:t xml:space="preserve">NHC best track </w:t>
      </w:r>
      <w:r w:rsidR="00EE56DC" w:rsidRPr="008F3E55">
        <w:rPr>
          <w:rFonts w:ascii="Times New Roman" w:hAnsi="Times New Roman" w:cs="Times New Roman"/>
        </w:rPr>
        <w:t>were retained, leavin</w:t>
      </w:r>
      <w:r w:rsidR="005F4AFD" w:rsidRPr="008F3E55">
        <w:rPr>
          <w:rFonts w:ascii="Times New Roman" w:hAnsi="Times New Roman" w:cs="Times New Roman"/>
        </w:rPr>
        <w:t>g 28</w:t>
      </w:r>
      <w:r w:rsidR="00EE56DC" w:rsidRPr="008F3E55">
        <w:rPr>
          <w:rFonts w:ascii="Times New Roman" w:hAnsi="Times New Roman" w:cs="Times New Roman"/>
        </w:rPr>
        <w:t xml:space="preserve"> </w:t>
      </w:r>
      <w:r w:rsidR="00EF4AC3" w:rsidRPr="008F3E55">
        <w:rPr>
          <w:rFonts w:ascii="Times New Roman" w:hAnsi="Times New Roman" w:cs="Times New Roman"/>
        </w:rPr>
        <w:t>simulations (Table 1).</w:t>
      </w:r>
    </w:p>
    <w:p w14:paraId="3811AEF8" w14:textId="734694A4" w:rsidR="00310D13" w:rsidRDefault="00510816" w:rsidP="005E3295">
      <w:pPr>
        <w:spacing w:line="480" w:lineRule="auto"/>
        <w:rPr>
          <w:rFonts w:ascii="Times New Roman" w:hAnsi="Times New Roman" w:cs="Times New Roman"/>
        </w:rPr>
      </w:pPr>
      <w:r w:rsidRPr="008F3E55">
        <w:rPr>
          <w:rFonts w:ascii="Times New Roman" w:hAnsi="Times New Roman" w:cs="Times New Roman"/>
        </w:rPr>
        <w:tab/>
      </w:r>
      <w:r w:rsidR="009A4B41" w:rsidRPr="008F3E55">
        <w:rPr>
          <w:rFonts w:ascii="Times New Roman" w:hAnsi="Times New Roman" w:cs="Times New Roman"/>
        </w:rPr>
        <w:t>To quantify</w:t>
      </w:r>
      <w:r w:rsidR="00393A83" w:rsidRPr="008F3E55">
        <w:rPr>
          <w:rFonts w:ascii="Times New Roman" w:hAnsi="Times New Roman" w:cs="Times New Roman"/>
        </w:rPr>
        <w:t xml:space="preserve"> </w:t>
      </w:r>
      <w:r w:rsidR="00C47AFA" w:rsidRPr="008F3E55">
        <w:rPr>
          <w:rFonts w:ascii="Times New Roman" w:hAnsi="Times New Roman" w:cs="Times New Roman"/>
        </w:rPr>
        <w:t>cumulative</w:t>
      </w:r>
      <w:r w:rsidR="009A4B41">
        <w:rPr>
          <w:rFonts w:ascii="Times New Roman" w:hAnsi="Times New Roman" w:cs="Times New Roman"/>
        </w:rPr>
        <w:t xml:space="preserve"> model sensitivities, the sum of the </w:t>
      </w:r>
      <w:r w:rsidR="00E24DA8">
        <w:rPr>
          <w:rFonts w:ascii="Times New Roman" w:hAnsi="Times New Roman" w:cs="Times New Roman"/>
        </w:rPr>
        <w:t xml:space="preserve">absolute value of the </w:t>
      </w:r>
      <w:r w:rsidR="009A4B41">
        <w:rPr>
          <w:rFonts w:ascii="Times New Roman" w:hAnsi="Times New Roman" w:cs="Times New Roman"/>
        </w:rPr>
        <w:t xml:space="preserve">hourly difference between the control run </w:t>
      </w:r>
      <w:r w:rsidR="00704523">
        <w:rPr>
          <w:rFonts w:ascii="Times New Roman" w:hAnsi="Times New Roman" w:cs="Times New Roman"/>
        </w:rPr>
        <w:t>m</w:t>
      </w:r>
      <w:r>
        <w:rPr>
          <w:rFonts w:ascii="Times New Roman" w:hAnsi="Times New Roman" w:cs="Times New Roman"/>
        </w:rPr>
        <w:t>inimum SLP</w:t>
      </w:r>
      <w:r w:rsidR="00596FD6">
        <w:rPr>
          <w:rFonts w:ascii="Times New Roman" w:hAnsi="Times New Roman" w:cs="Times New Roman"/>
        </w:rPr>
        <w:t xml:space="preserve"> (and maximum sustained 10m winds)</w:t>
      </w:r>
      <w:r w:rsidR="00704523">
        <w:rPr>
          <w:rFonts w:ascii="Times New Roman" w:hAnsi="Times New Roman" w:cs="Times New Roman"/>
        </w:rPr>
        <w:t xml:space="preserve"> </w:t>
      </w:r>
      <w:r w:rsidR="005E3390">
        <w:rPr>
          <w:rFonts w:ascii="Times New Roman" w:hAnsi="Times New Roman" w:cs="Times New Roman"/>
        </w:rPr>
        <w:t>and experimental run minimum SLP</w:t>
      </w:r>
      <w:r w:rsidR="00596FD6">
        <w:rPr>
          <w:rFonts w:ascii="Times New Roman" w:hAnsi="Times New Roman" w:cs="Times New Roman"/>
        </w:rPr>
        <w:t xml:space="preserve"> (and max 10m winds)</w:t>
      </w:r>
      <w:r w:rsidR="005E3390">
        <w:rPr>
          <w:rFonts w:ascii="Times New Roman" w:hAnsi="Times New Roman" w:cs="Times New Roman"/>
        </w:rPr>
        <w:t xml:space="preserve"> was taken</w:t>
      </w:r>
      <w:r w:rsidR="00FB0030">
        <w:rPr>
          <w:rFonts w:ascii="Times New Roman" w:hAnsi="Times New Roman" w:cs="Times New Roman"/>
        </w:rPr>
        <w:t xml:space="preserve">, but only </w:t>
      </w:r>
      <w:r w:rsidR="00027770">
        <w:rPr>
          <w:rFonts w:ascii="Times New Roman" w:hAnsi="Times New Roman" w:cs="Times New Roman"/>
        </w:rPr>
        <w:t>fro</w:t>
      </w:r>
      <w:r w:rsidR="00925941">
        <w:rPr>
          <w:rFonts w:ascii="Times New Roman" w:hAnsi="Times New Roman" w:cs="Times New Roman"/>
        </w:rPr>
        <w:t xml:space="preserve">m 23UTC </w:t>
      </w:r>
      <w:r w:rsidR="00027770">
        <w:rPr>
          <w:rFonts w:ascii="Times New Roman" w:hAnsi="Times New Roman" w:cs="Times New Roman"/>
        </w:rPr>
        <w:t>27 Aug</w:t>
      </w:r>
      <w:r w:rsidR="00182BAF">
        <w:rPr>
          <w:rFonts w:ascii="Times New Roman" w:hAnsi="Times New Roman" w:cs="Times New Roman"/>
        </w:rPr>
        <w:t xml:space="preserve"> </w:t>
      </w:r>
      <w:r w:rsidR="00027770">
        <w:rPr>
          <w:rFonts w:ascii="Times New Roman" w:hAnsi="Times New Roman" w:cs="Times New Roman"/>
        </w:rPr>
        <w:t>to the end of the simulation</w:t>
      </w:r>
      <w:r w:rsidR="00182BAF">
        <w:rPr>
          <w:rFonts w:ascii="Times New Roman" w:hAnsi="Times New Roman" w:cs="Times New Roman"/>
        </w:rPr>
        <w:t>. This confines the sensitivity to the time period of Irene’s presence over the MAB and thereafter.</w:t>
      </w:r>
      <w:r w:rsidR="00596FD6">
        <w:rPr>
          <w:rFonts w:ascii="Times New Roman" w:hAnsi="Times New Roman" w:cs="Times New Roman"/>
        </w:rPr>
        <w:t xml:space="preserve"> The equation is as follows:</w:t>
      </w:r>
    </w:p>
    <w:p w14:paraId="3FDF5577" w14:textId="4CD074E9" w:rsidR="00596FD6" w:rsidRPr="00344E69" w:rsidRDefault="00050143" w:rsidP="005E3295">
      <w:pPr>
        <w:spacing w:line="480" w:lineRule="auto"/>
        <w:rPr>
          <w:rFonts w:ascii="Times New Roman" w:hAnsi="Times New Roman" w:cs="Times New Roman"/>
        </w:rPr>
      </w:pPr>
      <m:oMath>
        <m:nary>
          <m:naryPr>
            <m:chr m:val="∑"/>
            <m:limLoc m:val="subSup"/>
            <m:ctrlPr>
              <w:rPr>
                <w:rFonts w:ascii="Cambria Math" w:hAnsi="Cambria Math" w:cs="Times New Roman"/>
                <w:i/>
              </w:rPr>
            </m:ctrlPr>
          </m:naryPr>
          <m:sub>
            <m:r>
              <w:rPr>
                <w:rFonts w:ascii="Cambria Math" w:hAnsi="Cambria Math" w:cs="Times New Roman"/>
              </w:rPr>
              <m:t>i=23UTC 27Aug</m:t>
            </m:r>
          </m:sub>
          <m:sup>
            <m:r>
              <w:rPr>
                <w:rFonts w:ascii="Cambria Math" w:hAnsi="Cambria Math" w:cs="Times New Roman"/>
              </w:rPr>
              <m:t>i=18UTC 28Aug</m:t>
            </m:r>
          </m:sup>
          <m:e>
            <m:r>
              <w:rPr>
                <w:rFonts w:ascii="Cambria Math" w:hAnsi="Cambria Math" w:cs="Times New Roman"/>
              </w:rPr>
              <m:t>|</m:t>
            </m:r>
          </m:e>
        </m:nary>
        <m:func>
          <m:funcPr>
            <m:ctrlPr>
              <w:rPr>
                <w:rFonts w:ascii="Cambria Math" w:hAnsi="Cambria Math" w:cs="Times New Roman"/>
                <w:i/>
              </w:rPr>
            </m:ctrlPr>
          </m:funcPr>
          <m:fName>
            <m:r>
              <m:rPr>
                <m:sty m:val="p"/>
              </m:rPr>
              <w:rPr>
                <w:rFonts w:ascii="Cambria Math" w:hAnsi="Cambria Math" w:cs="Times New Roman"/>
              </w:rPr>
              <m:t>min</m:t>
            </m:r>
          </m:fName>
          <m:e>
            <m:r>
              <w:rPr>
                <w:rFonts w:ascii="Cambria Math" w:hAnsi="Cambria Math" w:cs="Times New Roman"/>
              </w:rPr>
              <m:t>SLP</m:t>
            </m:r>
            <m:d>
              <m:dPr>
                <m:begChr m:val="["/>
                <m:endChr m:val="]"/>
                <m:ctrlPr>
                  <w:rPr>
                    <w:rFonts w:ascii="Cambria Math" w:hAnsi="Cambria Math" w:cs="Times New Roman"/>
                    <w:i/>
                  </w:rPr>
                </m:ctrlPr>
              </m:dPr>
              <m:e>
                <m:r>
                  <w:rPr>
                    <w:rFonts w:ascii="Cambria Math" w:hAnsi="Cambria Math" w:cs="Times New Roman"/>
                  </w:rPr>
                  <m:t>control(@hour i)</m:t>
                </m:r>
              </m:e>
            </m:d>
            <m:r>
              <w:rPr>
                <w:rFonts w:ascii="Cambria Math" w:hAnsi="Cambria Math" w:cs="Times New Roman"/>
              </w:rPr>
              <m:t>-</m:t>
            </m:r>
            <m:func>
              <m:funcPr>
                <m:ctrlPr>
                  <w:rPr>
                    <w:rFonts w:ascii="Cambria Math" w:hAnsi="Cambria Math" w:cs="Times New Roman"/>
                    <w:i/>
                  </w:rPr>
                </m:ctrlPr>
              </m:funcPr>
              <m:fName>
                <m:r>
                  <m:rPr>
                    <m:sty m:val="p"/>
                  </m:rPr>
                  <w:rPr>
                    <w:rFonts w:ascii="Cambria Math" w:hAnsi="Cambria Math" w:cs="Times New Roman"/>
                  </w:rPr>
                  <m:t>min</m:t>
                </m:r>
              </m:fName>
              <m:e>
                <m:r>
                  <w:rPr>
                    <w:rFonts w:ascii="Cambria Math" w:hAnsi="Cambria Math" w:cs="Times New Roman"/>
                  </w:rPr>
                  <m:t>SLP</m:t>
                </m:r>
                <m:d>
                  <m:dPr>
                    <m:begChr m:val="["/>
                    <m:endChr m:val="]"/>
                    <m:ctrlPr>
                      <w:rPr>
                        <w:rFonts w:ascii="Cambria Math" w:hAnsi="Cambria Math" w:cs="Times New Roman"/>
                        <w:i/>
                      </w:rPr>
                    </m:ctrlPr>
                  </m:dPr>
                  <m:e>
                    <m:r>
                      <w:rPr>
                        <w:rFonts w:ascii="Cambria Math" w:hAnsi="Cambria Math" w:cs="Times New Roman"/>
                      </w:rPr>
                      <m:t>exp.(@hour i)</m:t>
                    </m:r>
                  </m:e>
                </m:d>
                <m:r>
                  <w:rPr>
                    <w:rFonts w:ascii="Cambria Math" w:hAnsi="Cambria Math" w:cs="Times New Roman"/>
                  </w:rPr>
                  <m:t xml:space="preserve"> |</m:t>
                </m:r>
              </m:e>
            </m:func>
          </m:e>
        </m:func>
      </m:oMath>
      <w:r w:rsidR="008E277E" w:rsidRPr="00344E69">
        <w:rPr>
          <w:rFonts w:ascii="Times New Roman" w:hAnsi="Times New Roman" w:cs="Times New Roman"/>
        </w:rPr>
        <w:t xml:space="preserve">    </w:t>
      </w:r>
      <w:r w:rsidR="008E277E" w:rsidRPr="00344E69">
        <w:rPr>
          <w:rFonts w:ascii="Times New Roman" w:hAnsi="Times New Roman" w:cs="Times New Roman"/>
        </w:rPr>
        <w:tab/>
        <w:t>(7)</w:t>
      </w:r>
    </w:p>
    <w:p w14:paraId="1B552A56" w14:textId="0711640A" w:rsidR="00D95D25" w:rsidRPr="002453AE" w:rsidRDefault="00F67EA6" w:rsidP="005E3295">
      <w:pPr>
        <w:spacing w:line="480" w:lineRule="auto"/>
        <w:rPr>
          <w:rFonts w:ascii="Times New Roman" w:hAnsi="Times New Roman" w:cs="Times New Roman"/>
        </w:rPr>
      </w:pPr>
      <w:r>
        <w:rPr>
          <w:rFonts w:ascii="Times New Roman" w:hAnsi="Times New Roman" w:cs="Times New Roman"/>
        </w:rPr>
        <w:tab/>
      </w:r>
      <w:r w:rsidR="00AD505B">
        <w:rPr>
          <w:rFonts w:ascii="Times New Roman" w:hAnsi="Times New Roman" w:cs="Times New Roman"/>
        </w:rPr>
        <w:t>Figure</w:t>
      </w:r>
      <w:r w:rsidR="001B15A5" w:rsidRPr="008F3E55">
        <w:rPr>
          <w:rFonts w:ascii="Times New Roman" w:hAnsi="Times New Roman" w:cs="Times New Roman"/>
        </w:rPr>
        <w:t xml:space="preserve"> 4</w:t>
      </w:r>
      <w:r w:rsidR="00BD5A77" w:rsidRPr="008F3E55">
        <w:rPr>
          <w:rFonts w:ascii="Times New Roman" w:hAnsi="Times New Roman" w:cs="Times New Roman"/>
        </w:rPr>
        <w:t xml:space="preserve"> shows</w:t>
      </w:r>
      <w:r w:rsidR="00BD5A77">
        <w:rPr>
          <w:rFonts w:ascii="Times New Roman" w:hAnsi="Times New Roman" w:cs="Times New Roman"/>
        </w:rPr>
        <w:t xml:space="preserve"> the </w:t>
      </w:r>
      <w:r w:rsidR="002309CF">
        <w:rPr>
          <w:rFonts w:ascii="Times New Roman" w:hAnsi="Times New Roman" w:cs="Times New Roman"/>
        </w:rPr>
        <w:t>model sensitivities</w:t>
      </w:r>
      <w:r w:rsidR="00F53EBB">
        <w:rPr>
          <w:rFonts w:ascii="Times New Roman" w:hAnsi="Times New Roman" w:cs="Times New Roman"/>
        </w:rPr>
        <w:t xml:space="preserve"> as measured by minimum SLP</w:t>
      </w:r>
      <w:r w:rsidR="001B15A5">
        <w:rPr>
          <w:rFonts w:ascii="Times New Roman" w:hAnsi="Times New Roman" w:cs="Times New Roman"/>
        </w:rPr>
        <w:t xml:space="preserve"> (left) and </w:t>
      </w:r>
      <w:r w:rsidR="00F53EBB">
        <w:rPr>
          <w:rFonts w:ascii="Times New Roman" w:hAnsi="Times New Roman" w:cs="Times New Roman"/>
        </w:rPr>
        <w:t>maximum 10m wind speeds</w:t>
      </w:r>
      <w:r w:rsidR="001B15A5">
        <w:rPr>
          <w:rFonts w:ascii="Times New Roman" w:hAnsi="Times New Roman" w:cs="Times New Roman"/>
        </w:rPr>
        <w:t xml:space="preserve"> (right)</w:t>
      </w:r>
      <w:r w:rsidR="00F53EBB">
        <w:rPr>
          <w:rFonts w:ascii="Times New Roman" w:hAnsi="Times New Roman" w:cs="Times New Roman"/>
        </w:rPr>
        <w:t>.</w:t>
      </w:r>
      <w:r w:rsidR="00344E69">
        <w:rPr>
          <w:rFonts w:ascii="Times New Roman" w:hAnsi="Times New Roman" w:cs="Times New Roman"/>
        </w:rPr>
        <w:t xml:space="preserve"> </w:t>
      </w:r>
      <w:r w:rsidR="00FF3632">
        <w:rPr>
          <w:rFonts w:ascii="Times New Roman" w:hAnsi="Times New Roman" w:cs="Times New Roman"/>
        </w:rPr>
        <w:t xml:space="preserve">Over </w:t>
      </w:r>
      <w:r w:rsidR="007744EA">
        <w:rPr>
          <w:rFonts w:ascii="Times New Roman" w:hAnsi="Times New Roman" w:cs="Times New Roman"/>
        </w:rPr>
        <w:t>the 19</w:t>
      </w:r>
      <w:r w:rsidR="00FF3632">
        <w:rPr>
          <w:rFonts w:ascii="Times New Roman" w:hAnsi="Times New Roman" w:cs="Times New Roman"/>
        </w:rPr>
        <w:t xml:space="preserve"> hours calculated, the three largest sensitivities when considering both in</w:t>
      </w:r>
      <w:r w:rsidR="00D273D3">
        <w:rPr>
          <w:rFonts w:ascii="Times New Roman" w:hAnsi="Times New Roman" w:cs="Times New Roman"/>
        </w:rPr>
        <w:t>tensity metrics were due to SST</w:t>
      </w:r>
      <w:r w:rsidR="00D95181">
        <w:rPr>
          <w:rFonts w:ascii="Times New Roman" w:hAnsi="Times New Roman" w:cs="Times New Roman"/>
        </w:rPr>
        <w:t xml:space="preserve"> </w:t>
      </w:r>
      <w:r w:rsidR="00FF3632">
        <w:rPr>
          <w:rFonts w:ascii="Times New Roman" w:hAnsi="Times New Roman" w:cs="Times New Roman"/>
        </w:rPr>
        <w:t>with the three WRF air-sea flux parameterization options (</w:t>
      </w:r>
      <w:r w:rsidR="00FF3632">
        <w:rPr>
          <w:rFonts w:ascii="Times New Roman" w:hAnsi="Times New Roman" w:cs="Times New Roman"/>
          <w:i/>
        </w:rPr>
        <w:t>isftcflx</w:t>
      </w:r>
      <w:r w:rsidR="00C35F4A">
        <w:rPr>
          <w:rFonts w:ascii="Times New Roman" w:hAnsi="Times New Roman" w:cs="Times New Roman"/>
        </w:rPr>
        <w:t>=0, 1, 2</w:t>
      </w:r>
      <w:r w:rsidR="00FF3632">
        <w:rPr>
          <w:rFonts w:ascii="Times New Roman" w:hAnsi="Times New Roman" w:cs="Times New Roman"/>
        </w:rPr>
        <w:t>).</w:t>
      </w:r>
      <w:r w:rsidR="009F6500">
        <w:rPr>
          <w:rFonts w:ascii="Times New Roman" w:hAnsi="Times New Roman" w:cs="Times New Roman"/>
        </w:rPr>
        <w:t xml:space="preserve"> On average</w:t>
      </w:r>
      <w:r w:rsidR="00F65D9C">
        <w:rPr>
          <w:rFonts w:ascii="Times New Roman" w:hAnsi="Times New Roman" w:cs="Times New Roman"/>
        </w:rPr>
        <w:t>,</w:t>
      </w:r>
      <w:r w:rsidR="004C281F">
        <w:rPr>
          <w:rFonts w:ascii="Times New Roman" w:hAnsi="Times New Roman" w:cs="Times New Roman"/>
        </w:rPr>
        <w:t xml:space="preserve"> for SST over the three options</w:t>
      </w:r>
      <w:r w:rsidR="009F6500">
        <w:rPr>
          <w:rFonts w:ascii="Times New Roman" w:hAnsi="Times New Roman" w:cs="Times New Roman"/>
        </w:rPr>
        <w:t xml:space="preserve">, </w:t>
      </w:r>
      <w:r w:rsidR="004C281F">
        <w:rPr>
          <w:rFonts w:ascii="Times New Roman" w:hAnsi="Times New Roman" w:cs="Times New Roman"/>
        </w:rPr>
        <w:t>pressure s</w:t>
      </w:r>
      <w:r w:rsidR="005F7C4B">
        <w:rPr>
          <w:rFonts w:ascii="Times New Roman" w:hAnsi="Times New Roman" w:cs="Times New Roman"/>
        </w:rPr>
        <w:t>ensitivity was 66.6 hPa</w:t>
      </w:r>
      <w:r w:rsidR="008170E8">
        <w:rPr>
          <w:rFonts w:ascii="Times New Roman" w:hAnsi="Times New Roman" w:cs="Times New Roman"/>
        </w:rPr>
        <w:t xml:space="preserve"> over the 19 hours</w:t>
      </w:r>
      <w:r w:rsidR="00E44DF4">
        <w:rPr>
          <w:rFonts w:ascii="Times New Roman" w:hAnsi="Times New Roman" w:cs="Times New Roman"/>
        </w:rPr>
        <w:t xml:space="preserve"> (</w:t>
      </w:r>
      <w:r w:rsidR="005F7C4B">
        <w:rPr>
          <w:rFonts w:ascii="Times New Roman" w:hAnsi="Times New Roman" w:cs="Times New Roman"/>
        </w:rPr>
        <w:t>3.5</w:t>
      </w:r>
      <w:r w:rsidR="004C281F">
        <w:rPr>
          <w:rFonts w:ascii="Times New Roman" w:hAnsi="Times New Roman" w:cs="Times New Roman"/>
        </w:rPr>
        <w:t xml:space="preserve"> hP</w:t>
      </w:r>
      <w:r w:rsidR="00640086">
        <w:rPr>
          <w:rFonts w:ascii="Times New Roman" w:hAnsi="Times New Roman" w:cs="Times New Roman"/>
        </w:rPr>
        <w:t>a hr</w:t>
      </w:r>
      <w:r w:rsidR="00640086" w:rsidRPr="00640086">
        <w:rPr>
          <w:rFonts w:ascii="Times New Roman" w:hAnsi="Times New Roman" w:cs="Times New Roman"/>
          <w:vertAlign w:val="superscript"/>
        </w:rPr>
        <w:t>-1</w:t>
      </w:r>
      <w:r w:rsidR="00E44DF4">
        <w:rPr>
          <w:rFonts w:ascii="Times New Roman" w:hAnsi="Times New Roman" w:cs="Times New Roman"/>
        </w:rPr>
        <w:t>)</w:t>
      </w:r>
      <w:r w:rsidR="00640086">
        <w:rPr>
          <w:rFonts w:ascii="Times New Roman" w:hAnsi="Times New Roman" w:cs="Times New Roman"/>
        </w:rPr>
        <w:t xml:space="preserve"> </w:t>
      </w:r>
      <w:r w:rsidR="004C281F">
        <w:rPr>
          <w:rFonts w:ascii="Times New Roman" w:hAnsi="Times New Roman" w:cs="Times New Roman"/>
        </w:rPr>
        <w:t xml:space="preserve">and wind sensitivity was </w:t>
      </w:r>
      <w:r w:rsidR="00640086">
        <w:rPr>
          <w:rFonts w:ascii="Times New Roman" w:hAnsi="Times New Roman" w:cs="Times New Roman"/>
        </w:rPr>
        <w:t>52.0 m s</w:t>
      </w:r>
      <w:r w:rsidR="00640086" w:rsidRPr="00640086">
        <w:rPr>
          <w:rFonts w:ascii="Times New Roman" w:hAnsi="Times New Roman" w:cs="Times New Roman"/>
          <w:vertAlign w:val="superscript"/>
        </w:rPr>
        <w:t>-1</w:t>
      </w:r>
      <w:r w:rsidR="00E44DF4">
        <w:rPr>
          <w:rFonts w:ascii="Times New Roman" w:hAnsi="Times New Roman" w:cs="Times New Roman"/>
        </w:rPr>
        <w:t xml:space="preserve"> over the 19 hours (</w:t>
      </w:r>
      <w:r w:rsidR="005F7C4B">
        <w:rPr>
          <w:rFonts w:ascii="Times New Roman" w:hAnsi="Times New Roman" w:cs="Times New Roman"/>
        </w:rPr>
        <w:t>2.7</w:t>
      </w:r>
      <w:r w:rsidR="00640086">
        <w:rPr>
          <w:rFonts w:ascii="Times New Roman" w:hAnsi="Times New Roman" w:cs="Times New Roman"/>
        </w:rPr>
        <w:t xml:space="preserve"> m s</w:t>
      </w:r>
      <w:r w:rsidR="00640086" w:rsidRPr="00640086">
        <w:rPr>
          <w:rFonts w:ascii="Times New Roman" w:hAnsi="Times New Roman" w:cs="Times New Roman"/>
          <w:vertAlign w:val="superscript"/>
        </w:rPr>
        <w:t>-1</w:t>
      </w:r>
      <w:r w:rsidR="00640086">
        <w:rPr>
          <w:rFonts w:ascii="Times New Roman" w:hAnsi="Times New Roman" w:cs="Times New Roman"/>
        </w:rPr>
        <w:t xml:space="preserve"> hr</w:t>
      </w:r>
      <w:r w:rsidR="00640086" w:rsidRPr="00640086">
        <w:rPr>
          <w:rFonts w:ascii="Times New Roman" w:hAnsi="Times New Roman" w:cs="Times New Roman"/>
          <w:vertAlign w:val="superscript"/>
        </w:rPr>
        <w:t>-1</w:t>
      </w:r>
      <w:r w:rsidR="00E44DF4">
        <w:rPr>
          <w:rFonts w:ascii="Times New Roman" w:hAnsi="Times New Roman" w:cs="Times New Roman"/>
        </w:rPr>
        <w:t>).</w:t>
      </w:r>
    </w:p>
    <w:p w14:paraId="7D7C4CAA" w14:textId="25CF24A0" w:rsidR="00463848" w:rsidRDefault="00E47D5A" w:rsidP="00463848">
      <w:pPr>
        <w:spacing w:line="480" w:lineRule="auto"/>
        <w:ind w:firstLine="720"/>
        <w:rPr>
          <w:rFonts w:ascii="Times New Roman" w:hAnsi="Times New Roman" w:cs="Times New Roman"/>
        </w:rPr>
      </w:pPr>
      <w:r>
        <w:rPr>
          <w:rFonts w:ascii="Times New Roman" w:hAnsi="Times New Roman" w:cs="Times New Roman"/>
        </w:rPr>
        <w:t>T</w:t>
      </w:r>
      <w:r w:rsidR="002444A7">
        <w:rPr>
          <w:rFonts w:ascii="Times New Roman" w:hAnsi="Times New Roman" w:cs="Times New Roman"/>
        </w:rPr>
        <w:t>he</w:t>
      </w:r>
      <w:r w:rsidR="00D06861">
        <w:rPr>
          <w:rFonts w:ascii="Times New Roman" w:hAnsi="Times New Roman" w:cs="Times New Roman"/>
        </w:rPr>
        <w:t xml:space="preserve"> </w:t>
      </w:r>
      <w:r w:rsidR="002444A7">
        <w:rPr>
          <w:rFonts w:ascii="Times New Roman" w:hAnsi="Times New Roman" w:cs="Times New Roman"/>
        </w:rPr>
        <w:t xml:space="preserve">Advanced Hurricane WRF </w:t>
      </w:r>
      <w:r w:rsidR="00566450">
        <w:rPr>
          <w:rFonts w:ascii="Times New Roman" w:hAnsi="Times New Roman" w:cs="Times New Roman"/>
        </w:rPr>
        <w:t>sensitivities</w:t>
      </w:r>
      <w:r w:rsidR="00276C38">
        <w:rPr>
          <w:rFonts w:ascii="Times New Roman" w:hAnsi="Times New Roman" w:cs="Times New Roman"/>
        </w:rPr>
        <w:t xml:space="preserve"> for the 12-hour later initialization (1D warm isothermal, 1D stratified, and 3D PWP) </w:t>
      </w:r>
      <w:r w:rsidR="002444A7">
        <w:rPr>
          <w:rFonts w:ascii="Times New Roman" w:hAnsi="Times New Roman" w:cs="Times New Roman"/>
        </w:rPr>
        <w:t xml:space="preserve">are presented in time series in </w:t>
      </w:r>
      <w:r w:rsidR="00550E15" w:rsidRPr="008F3E55">
        <w:rPr>
          <w:rFonts w:ascii="Times New Roman" w:hAnsi="Times New Roman" w:cs="Times New Roman"/>
        </w:rPr>
        <w:t>Fig</w:t>
      </w:r>
      <w:r w:rsidR="00011F78">
        <w:rPr>
          <w:rFonts w:ascii="Times New Roman" w:hAnsi="Times New Roman" w:cs="Times New Roman"/>
        </w:rPr>
        <w:t>s</w:t>
      </w:r>
      <w:r w:rsidR="00550E15" w:rsidRPr="008F3E55">
        <w:rPr>
          <w:rFonts w:ascii="Times New Roman" w:hAnsi="Times New Roman" w:cs="Times New Roman"/>
        </w:rPr>
        <w:t>.</w:t>
      </w:r>
      <w:r w:rsidR="007308E2" w:rsidRPr="008F3E55">
        <w:rPr>
          <w:rFonts w:ascii="Times New Roman" w:hAnsi="Times New Roman" w:cs="Times New Roman"/>
        </w:rPr>
        <w:t xml:space="preserve"> 5</w:t>
      </w:r>
      <w:r w:rsidR="00E50739" w:rsidRPr="008F3E55">
        <w:rPr>
          <w:rFonts w:ascii="Times New Roman" w:hAnsi="Times New Roman" w:cs="Times New Roman"/>
        </w:rPr>
        <w:t>A</w:t>
      </w:r>
      <w:r w:rsidR="001C76E6" w:rsidRPr="008F3E55">
        <w:rPr>
          <w:rFonts w:ascii="Times New Roman" w:hAnsi="Times New Roman" w:cs="Times New Roman"/>
        </w:rPr>
        <w:t xml:space="preserve"> </w:t>
      </w:r>
      <w:r w:rsidR="002444A7" w:rsidRPr="008F3E55">
        <w:rPr>
          <w:rFonts w:ascii="Times New Roman" w:hAnsi="Times New Roman" w:cs="Times New Roman"/>
        </w:rPr>
        <w:t>and 6</w:t>
      </w:r>
      <w:r w:rsidR="00E50739" w:rsidRPr="008F3E55">
        <w:rPr>
          <w:rFonts w:ascii="Times New Roman" w:hAnsi="Times New Roman" w:cs="Times New Roman"/>
        </w:rPr>
        <w:t>A</w:t>
      </w:r>
      <w:r w:rsidR="0021222A">
        <w:rPr>
          <w:rFonts w:ascii="Times New Roman" w:hAnsi="Times New Roman" w:cs="Times New Roman"/>
        </w:rPr>
        <w:t>.</w:t>
      </w:r>
      <w:r w:rsidR="007A7C58">
        <w:rPr>
          <w:rFonts w:ascii="Times New Roman" w:hAnsi="Times New Roman" w:cs="Times New Roman"/>
        </w:rPr>
        <w:t xml:space="preserve"> </w:t>
      </w:r>
      <w:r w:rsidR="008B3197">
        <w:rPr>
          <w:rFonts w:ascii="Times New Roman" w:hAnsi="Times New Roman" w:cs="Times New Roman"/>
        </w:rPr>
        <w:t>The black line</w:t>
      </w:r>
      <w:r w:rsidR="004D624C">
        <w:rPr>
          <w:rFonts w:ascii="Times New Roman" w:hAnsi="Times New Roman" w:cs="Times New Roman"/>
        </w:rPr>
        <w:t xml:space="preserve"> indicates NHC be</w:t>
      </w:r>
      <w:r w:rsidR="003D2481">
        <w:rPr>
          <w:rFonts w:ascii="Times New Roman" w:hAnsi="Times New Roman" w:cs="Times New Roman"/>
        </w:rPr>
        <w:t>st track estimates of intensity</w:t>
      </w:r>
      <w:r w:rsidR="00824CC8">
        <w:rPr>
          <w:rFonts w:ascii="Times New Roman" w:hAnsi="Times New Roman" w:cs="Times New Roman"/>
        </w:rPr>
        <w:t>, while the red solid line indicates the fixed pre-storm warm SST control run. Note that min SLP at initialization</w:t>
      </w:r>
      <w:r w:rsidR="00BE0406">
        <w:rPr>
          <w:rFonts w:ascii="Times New Roman" w:hAnsi="Times New Roman" w:cs="Times New Roman"/>
        </w:rPr>
        <w:t xml:space="preserve"> is about </w:t>
      </w:r>
      <w:r w:rsidR="007B1D69">
        <w:rPr>
          <w:rFonts w:ascii="Times New Roman" w:hAnsi="Times New Roman" w:cs="Times New Roman"/>
        </w:rPr>
        <w:t xml:space="preserve">973 mb whereas NHC best track indicates 950 hPa at that time; this difference is due to issues with </w:t>
      </w:r>
      <w:r w:rsidR="00C61C1D">
        <w:rPr>
          <w:rFonts w:ascii="Times New Roman" w:hAnsi="Times New Roman" w:cs="Times New Roman"/>
        </w:rPr>
        <w:t xml:space="preserve">WRF’s </w:t>
      </w:r>
      <w:r w:rsidR="00B63593">
        <w:rPr>
          <w:rFonts w:ascii="Times New Roman" w:hAnsi="Times New Roman" w:cs="Times New Roman"/>
        </w:rPr>
        <w:t>vortex initialization</w:t>
      </w:r>
      <w:r w:rsidR="000722B7">
        <w:rPr>
          <w:rFonts w:ascii="Times New Roman" w:hAnsi="Times New Roman" w:cs="Times New Roman"/>
        </w:rPr>
        <w:t xml:space="preserve"> </w:t>
      </w:r>
      <w:r w:rsidR="000722B7">
        <w:rPr>
          <w:rFonts w:ascii="Times New Roman" w:hAnsi="Times New Roman" w:cs="Times New Roman"/>
        </w:rPr>
        <w:fldChar w:fldCharType="begin" w:fldLock="1"/>
      </w:r>
      <w:r w:rsidR="003C604F">
        <w:rPr>
          <w:rFonts w:ascii="Times New Roman" w:hAnsi="Times New Roman" w:cs="Times New Roman"/>
        </w:rPr>
        <w:instrText>ADDIN CSL_CITATION { "citationItems" : [ { "id" : "ITEM-1", "itemData" : { "DOI" : "10.1007/s10236-014-0777-7", "ISSN" : "1616-7341", "author" : [ { "dropping-particle" : "", "family" : "Zambon", "given" : "Joseph B.", "non-dropping-particle" : "", "parse-names" : false, "suffix" : "" }, { "dropping-particle" : "", "family" : "He", "given" : "Ruoying", "non-dropping-particle" : "", "parse-names" : false, "suffix" : "" }, { "dropping-particle" : "", "family" : "Warner", "given" : "John C.", "non-dropping-particle" : "", "parse-names" : false, "suffix" : "" } ], "container-title" : "Ocean Dynamics", "id" : "ITEM-1", "issue" : "11", "issued" : { "date-parts" : [ [ "2014" ] ] }, "page" : "1535-1554", "title" : "Investigation of hurricane Ivan using the coupled ocean\u2013atmosphere\u2013wave\u2013sediment transport (COAWST) model", "type" : "article-journal", "volume" : "64" }, "uris" : [ "http://www.mendeley.com/documents/?uuid=7bb8f9ae-1531-4573-ae1e-b1f495a807a1" ] } ], "mendeley" : { "formattedCitation" : "(Zambon et al. 2014)", "plainTextFormattedCitation" : "(Zambon et al. 2014)", "previouslyFormattedCitation" : "(Zambon et al. 2014)" }, "properties" : { "noteIndex" : 0 }, "schema" : "https://github.com/citation-style-language/schema/raw/master/csl-citation.json" }</w:instrText>
      </w:r>
      <w:r w:rsidR="000722B7">
        <w:rPr>
          <w:rFonts w:ascii="Times New Roman" w:hAnsi="Times New Roman" w:cs="Times New Roman"/>
        </w:rPr>
        <w:fldChar w:fldCharType="separate"/>
      </w:r>
      <w:r w:rsidR="000722B7" w:rsidRPr="000722B7">
        <w:rPr>
          <w:rFonts w:ascii="Times New Roman" w:hAnsi="Times New Roman" w:cs="Times New Roman"/>
          <w:noProof/>
        </w:rPr>
        <w:t>(Zambon et al. 2014)</w:t>
      </w:r>
      <w:r w:rsidR="000722B7">
        <w:rPr>
          <w:rFonts w:ascii="Times New Roman" w:hAnsi="Times New Roman" w:cs="Times New Roman"/>
        </w:rPr>
        <w:fldChar w:fldCharType="end"/>
      </w:r>
      <w:r w:rsidR="00B70DE8">
        <w:rPr>
          <w:rFonts w:ascii="Times New Roman" w:hAnsi="Times New Roman" w:cs="Times New Roman"/>
        </w:rPr>
        <w:t>, and it only takes six</w:t>
      </w:r>
      <w:r w:rsidR="006E78FF">
        <w:rPr>
          <w:rFonts w:ascii="Times New Roman" w:hAnsi="Times New Roman" w:cs="Times New Roman"/>
        </w:rPr>
        <w:t xml:space="preserve"> hours for the model to adjust and drop 13 hPa to 959 hPa. </w:t>
      </w:r>
      <w:r w:rsidR="00824CC8">
        <w:rPr>
          <w:rFonts w:ascii="Times New Roman" w:hAnsi="Times New Roman" w:cs="Times New Roman"/>
        </w:rPr>
        <w:t>The dotted red line indicates a sensitivity with digital filter initialization (DFI) turned on, which removes ambient noise at initialization.</w:t>
      </w:r>
      <w:r w:rsidR="004D624C">
        <w:rPr>
          <w:rFonts w:ascii="Times New Roman" w:hAnsi="Times New Roman" w:cs="Times New Roman"/>
        </w:rPr>
        <w:t xml:space="preserve"> </w:t>
      </w:r>
      <w:r w:rsidR="006D72DC">
        <w:rPr>
          <w:rFonts w:ascii="Times New Roman" w:hAnsi="Times New Roman" w:cs="Times New Roman"/>
        </w:rPr>
        <w:t xml:space="preserve">DFI resulted in initial min SLP </w:t>
      </w:r>
      <w:r w:rsidR="00F544DA">
        <w:rPr>
          <w:rFonts w:ascii="Times New Roman" w:hAnsi="Times New Roman" w:cs="Times New Roman"/>
        </w:rPr>
        <w:t xml:space="preserve">(max winds) </w:t>
      </w:r>
      <w:r w:rsidR="006D72DC">
        <w:rPr>
          <w:rFonts w:ascii="Times New Roman" w:hAnsi="Times New Roman" w:cs="Times New Roman"/>
        </w:rPr>
        <w:t>to be ~</w:t>
      </w:r>
      <w:r w:rsidR="00FD1EBB">
        <w:rPr>
          <w:rFonts w:ascii="Times New Roman" w:hAnsi="Times New Roman" w:cs="Times New Roman"/>
        </w:rPr>
        <w:t>960 hPa</w:t>
      </w:r>
      <w:r w:rsidR="006D72DC">
        <w:rPr>
          <w:rFonts w:ascii="Times New Roman" w:hAnsi="Times New Roman" w:cs="Times New Roman"/>
        </w:rPr>
        <w:t xml:space="preserve"> </w:t>
      </w:r>
      <w:r w:rsidR="00F544DA">
        <w:rPr>
          <w:rFonts w:ascii="Times New Roman" w:hAnsi="Times New Roman" w:cs="Times New Roman"/>
        </w:rPr>
        <w:t>(33 m s</w:t>
      </w:r>
      <w:r w:rsidR="00F544DA" w:rsidRPr="00F544DA">
        <w:rPr>
          <w:rFonts w:ascii="Times New Roman" w:hAnsi="Times New Roman" w:cs="Times New Roman"/>
          <w:vertAlign w:val="superscript"/>
        </w:rPr>
        <w:t>-1</w:t>
      </w:r>
      <w:r w:rsidR="00F544DA">
        <w:rPr>
          <w:rFonts w:ascii="Times New Roman" w:hAnsi="Times New Roman" w:cs="Times New Roman"/>
        </w:rPr>
        <w:t>)</w:t>
      </w:r>
      <w:r w:rsidR="005F6B1A">
        <w:rPr>
          <w:rFonts w:ascii="Times New Roman" w:hAnsi="Times New Roman" w:cs="Times New Roman"/>
        </w:rPr>
        <w:t>—a reduction of 12 hPa (2 m s</w:t>
      </w:r>
      <w:r w:rsidR="005F6B1A" w:rsidRPr="00F544DA">
        <w:rPr>
          <w:rFonts w:ascii="Times New Roman" w:hAnsi="Times New Roman" w:cs="Times New Roman"/>
          <w:vertAlign w:val="superscript"/>
        </w:rPr>
        <w:t>-1</w:t>
      </w:r>
      <w:r w:rsidR="005F6B1A">
        <w:rPr>
          <w:rFonts w:ascii="Times New Roman" w:hAnsi="Times New Roman" w:cs="Times New Roman"/>
        </w:rPr>
        <w:t>)—</w:t>
      </w:r>
      <w:r w:rsidR="00F544DA">
        <w:rPr>
          <w:rFonts w:ascii="Times New Roman" w:hAnsi="Times New Roman" w:cs="Times New Roman"/>
        </w:rPr>
        <w:t>w</w:t>
      </w:r>
      <w:r w:rsidR="006D72DC">
        <w:rPr>
          <w:rFonts w:ascii="Times New Roman" w:hAnsi="Times New Roman" w:cs="Times New Roman"/>
        </w:rPr>
        <w:t>ith downstream sensitivity negligible</w:t>
      </w:r>
      <w:r w:rsidR="00FD1EBB">
        <w:rPr>
          <w:rFonts w:ascii="Times New Roman" w:hAnsi="Times New Roman" w:cs="Times New Roman"/>
        </w:rPr>
        <w:t xml:space="preserve">, demonstrating that the seemingly </w:t>
      </w:r>
      <w:r w:rsidR="003C47F8">
        <w:rPr>
          <w:rFonts w:ascii="Times New Roman" w:hAnsi="Times New Roman" w:cs="Times New Roman"/>
        </w:rPr>
        <w:t>significant</w:t>
      </w:r>
      <w:r w:rsidR="00FD1EBB">
        <w:rPr>
          <w:rFonts w:ascii="Times New Roman" w:hAnsi="Times New Roman" w:cs="Times New Roman"/>
        </w:rPr>
        <w:t xml:space="preserve"> initializatio</w:t>
      </w:r>
      <w:r w:rsidR="00C30A78">
        <w:rPr>
          <w:rFonts w:ascii="Times New Roman" w:hAnsi="Times New Roman" w:cs="Times New Roman"/>
        </w:rPr>
        <w:t xml:space="preserve">n issue does not have any </w:t>
      </w:r>
      <w:r w:rsidR="006345E8">
        <w:rPr>
          <w:rFonts w:ascii="Times New Roman" w:hAnsi="Times New Roman" w:cs="Times New Roman"/>
        </w:rPr>
        <w:t xml:space="preserve">significant </w:t>
      </w:r>
      <w:r w:rsidR="00FD1EBB">
        <w:rPr>
          <w:rFonts w:ascii="Times New Roman" w:hAnsi="Times New Roman" w:cs="Times New Roman"/>
        </w:rPr>
        <w:t>effect on downstream intensity</w:t>
      </w:r>
      <w:r w:rsidR="006D72DC">
        <w:rPr>
          <w:rFonts w:ascii="Times New Roman" w:hAnsi="Times New Roman" w:cs="Times New Roman"/>
        </w:rPr>
        <w:t xml:space="preserve">. </w:t>
      </w:r>
      <w:r w:rsidR="00463848">
        <w:rPr>
          <w:rFonts w:ascii="Times New Roman" w:hAnsi="Times New Roman" w:cs="Times New Roman"/>
        </w:rPr>
        <w:t xml:space="preserve">The remaining sensitivities in </w:t>
      </w:r>
      <w:r w:rsidR="00C85BF9">
        <w:rPr>
          <w:rFonts w:ascii="Times New Roman" w:hAnsi="Times New Roman" w:cs="Times New Roman"/>
        </w:rPr>
        <w:t>Fig</w:t>
      </w:r>
      <w:r w:rsidR="00463848">
        <w:rPr>
          <w:rFonts w:ascii="Times New Roman" w:hAnsi="Times New Roman" w:cs="Times New Roman"/>
        </w:rPr>
        <w:t>s</w:t>
      </w:r>
      <w:r w:rsidR="00C85BF9">
        <w:rPr>
          <w:rFonts w:ascii="Times New Roman" w:hAnsi="Times New Roman" w:cs="Times New Roman"/>
        </w:rPr>
        <w:t>.</w:t>
      </w:r>
      <w:r w:rsidR="00463848">
        <w:rPr>
          <w:rFonts w:ascii="Times New Roman" w:hAnsi="Times New Roman" w:cs="Times New Roman"/>
        </w:rPr>
        <w:t xml:space="preserve"> 5A and 6A are the 1D ocean with isothermal warm initial conditions (effect of air-sea fluxes) in cyan, the 1D ocean with stratified initial conditions (effect of 1D mixing processes) in light blue, and the 3D PWP deep ocean with stratified initial conditions (effect of 3D deepwater processes) in dark blue. </w:t>
      </w:r>
      <w:r w:rsidR="00F74FEF">
        <w:rPr>
          <w:rFonts w:ascii="Times New Roman" w:hAnsi="Times New Roman" w:cs="Times New Roman"/>
        </w:rPr>
        <w:t xml:space="preserve">The air-sea fluxes have a negligible effect on intensity, while the 1D ocean mixing and 3D deepwater processes have a gradually larger </w:t>
      </w:r>
      <w:r w:rsidR="00F96115">
        <w:rPr>
          <w:rFonts w:ascii="Times New Roman" w:hAnsi="Times New Roman" w:cs="Times New Roman"/>
        </w:rPr>
        <w:t xml:space="preserve">negative </w:t>
      </w:r>
      <w:r w:rsidR="00F74FEF">
        <w:rPr>
          <w:rFonts w:ascii="Times New Roman" w:hAnsi="Times New Roman" w:cs="Times New Roman"/>
        </w:rPr>
        <w:t>effect on intensity.</w:t>
      </w:r>
    </w:p>
    <w:p w14:paraId="75F7D47D" w14:textId="3FF1865E" w:rsidR="00880811" w:rsidRDefault="00A21C15" w:rsidP="00463848">
      <w:pPr>
        <w:spacing w:line="480" w:lineRule="auto"/>
        <w:ind w:firstLine="720"/>
        <w:rPr>
          <w:rFonts w:ascii="Times New Roman" w:hAnsi="Times New Roman" w:cs="Times New Roman"/>
        </w:rPr>
      </w:pPr>
      <w:r>
        <w:rPr>
          <w:rFonts w:ascii="Times New Roman" w:hAnsi="Times New Roman" w:cs="Times New Roman"/>
        </w:rPr>
        <w:t xml:space="preserve">The air-sea flux parameterization sensitivities with the standard initialization time are shown </w:t>
      </w:r>
      <w:r w:rsidRPr="008F3E55">
        <w:rPr>
          <w:rFonts w:ascii="Times New Roman" w:hAnsi="Times New Roman" w:cs="Times New Roman"/>
        </w:rPr>
        <w:t xml:space="preserve">in </w:t>
      </w:r>
      <w:r w:rsidR="00550E15" w:rsidRPr="008F3E55">
        <w:rPr>
          <w:rFonts w:ascii="Times New Roman" w:hAnsi="Times New Roman" w:cs="Times New Roman"/>
        </w:rPr>
        <w:t>Fig.</w:t>
      </w:r>
      <w:r w:rsidRPr="008F3E55">
        <w:rPr>
          <w:rFonts w:ascii="Times New Roman" w:hAnsi="Times New Roman" w:cs="Times New Roman"/>
        </w:rPr>
        <w:t xml:space="preserve"> 5B and 6B</w:t>
      </w:r>
      <w:r>
        <w:rPr>
          <w:rFonts w:ascii="Times New Roman" w:hAnsi="Times New Roman" w:cs="Times New Roman"/>
        </w:rPr>
        <w:t xml:space="preserve">. </w:t>
      </w:r>
      <w:r w:rsidR="00BF1999">
        <w:rPr>
          <w:rFonts w:ascii="Times New Roman" w:hAnsi="Times New Roman" w:cs="Times New Roman"/>
        </w:rPr>
        <w:t>Again, the black line indicates NHC best track estimates of intensity</w:t>
      </w:r>
      <w:r w:rsidR="00AF7D8A">
        <w:rPr>
          <w:rFonts w:ascii="Times New Roman" w:hAnsi="Times New Roman" w:cs="Times New Roman"/>
        </w:rPr>
        <w:t>, and the simulations have issues with vortex initialization. The DFI sensitivity for this set of runs (dotted red) again effectively resolves this issue.</w:t>
      </w:r>
      <w:r w:rsidR="00BF1999" w:rsidRPr="00A21C15">
        <w:rPr>
          <w:rFonts w:ascii="Times New Roman" w:hAnsi="Times New Roman" w:cs="Times New Roman"/>
        </w:rPr>
        <w:t xml:space="preserve"> </w:t>
      </w:r>
      <w:r w:rsidR="00AF7D8A">
        <w:rPr>
          <w:rFonts w:ascii="Times New Roman" w:hAnsi="Times New Roman" w:cs="Times New Roman"/>
        </w:rPr>
        <w:t>T</w:t>
      </w:r>
      <w:r w:rsidR="004D624C">
        <w:rPr>
          <w:rFonts w:ascii="Times New Roman" w:hAnsi="Times New Roman" w:cs="Times New Roman"/>
        </w:rPr>
        <w:t>he red lines indicate the three WRF air-sea flux parameterization</w:t>
      </w:r>
      <w:r w:rsidR="008B3197">
        <w:rPr>
          <w:rFonts w:ascii="Times New Roman" w:hAnsi="Times New Roman" w:cs="Times New Roman"/>
        </w:rPr>
        <w:t xml:space="preserve"> options using the warm </w:t>
      </w:r>
      <w:r w:rsidR="00AC44A6">
        <w:rPr>
          <w:rFonts w:ascii="Times New Roman" w:hAnsi="Times New Roman" w:cs="Times New Roman"/>
        </w:rPr>
        <w:t xml:space="preserve">pre-storm </w:t>
      </w:r>
      <w:r w:rsidR="00F36324">
        <w:rPr>
          <w:rFonts w:ascii="Times New Roman" w:hAnsi="Times New Roman" w:cs="Times New Roman"/>
        </w:rPr>
        <w:t>SST</w:t>
      </w:r>
      <w:r w:rsidR="00D23323">
        <w:rPr>
          <w:rFonts w:ascii="Times New Roman" w:hAnsi="Times New Roman" w:cs="Times New Roman"/>
        </w:rPr>
        <w:t xml:space="preserve"> with </w:t>
      </w:r>
      <w:r w:rsidR="00430F24">
        <w:rPr>
          <w:rFonts w:ascii="Times New Roman" w:hAnsi="Times New Roman" w:cs="Times New Roman"/>
        </w:rPr>
        <w:t xml:space="preserve">the </w:t>
      </w:r>
      <w:r w:rsidR="00D23323">
        <w:rPr>
          <w:rFonts w:ascii="Times New Roman" w:hAnsi="Times New Roman" w:cs="Times New Roman"/>
        </w:rPr>
        <w:t xml:space="preserve">area between the </w:t>
      </w:r>
      <w:r w:rsidR="00D23323" w:rsidRPr="005F321E">
        <w:rPr>
          <w:rFonts w:ascii="Times New Roman" w:hAnsi="Times New Roman" w:cs="Times New Roman"/>
          <w:i/>
        </w:rPr>
        <w:t>isftcflx</w:t>
      </w:r>
      <w:r w:rsidR="00D23323">
        <w:rPr>
          <w:rFonts w:ascii="Times New Roman" w:hAnsi="Times New Roman" w:cs="Times New Roman"/>
        </w:rPr>
        <w:t>=0 and 1 options shaded in red</w:t>
      </w:r>
      <w:r w:rsidR="00430F24">
        <w:rPr>
          <w:rFonts w:ascii="Times New Roman" w:hAnsi="Times New Roman" w:cs="Times New Roman"/>
        </w:rPr>
        <w:t>,</w:t>
      </w:r>
      <w:r w:rsidR="00F36324">
        <w:rPr>
          <w:rFonts w:ascii="Times New Roman" w:hAnsi="Times New Roman" w:cs="Times New Roman"/>
        </w:rPr>
        <w:t xml:space="preserve"> and </w:t>
      </w:r>
      <w:r w:rsidR="008B3197">
        <w:rPr>
          <w:rFonts w:ascii="Times New Roman" w:hAnsi="Times New Roman" w:cs="Times New Roman"/>
        </w:rPr>
        <w:t xml:space="preserve">the blue lines </w:t>
      </w:r>
      <w:r w:rsidR="00D23323">
        <w:rPr>
          <w:rFonts w:ascii="Times New Roman" w:hAnsi="Times New Roman" w:cs="Times New Roman"/>
        </w:rPr>
        <w:t xml:space="preserve">and blue shading </w:t>
      </w:r>
      <w:r w:rsidR="008B3197">
        <w:rPr>
          <w:rFonts w:ascii="Times New Roman" w:hAnsi="Times New Roman" w:cs="Times New Roman"/>
        </w:rPr>
        <w:t xml:space="preserve">indicate the same but for the cold </w:t>
      </w:r>
      <w:r w:rsidR="00AC44A6">
        <w:rPr>
          <w:rFonts w:ascii="Times New Roman" w:hAnsi="Times New Roman" w:cs="Times New Roman"/>
        </w:rPr>
        <w:t xml:space="preserve">post-storm </w:t>
      </w:r>
      <w:r w:rsidR="00F36324">
        <w:rPr>
          <w:rFonts w:ascii="Times New Roman" w:hAnsi="Times New Roman" w:cs="Times New Roman"/>
        </w:rPr>
        <w:t>SST</w:t>
      </w:r>
      <w:r w:rsidR="004E17F1">
        <w:rPr>
          <w:rFonts w:ascii="Times New Roman" w:hAnsi="Times New Roman" w:cs="Times New Roman"/>
        </w:rPr>
        <w:t>.</w:t>
      </w:r>
    </w:p>
    <w:p w14:paraId="426EDCA1" w14:textId="7B3BB6E8" w:rsidR="00774E11" w:rsidRDefault="008F3E55" w:rsidP="00880811">
      <w:pPr>
        <w:spacing w:line="480" w:lineRule="auto"/>
        <w:ind w:firstLine="720"/>
        <w:rPr>
          <w:rFonts w:ascii="Times New Roman" w:hAnsi="Times New Roman" w:cs="Times New Roman"/>
        </w:rPr>
      </w:pPr>
      <w:r>
        <w:rPr>
          <w:rFonts w:ascii="Times New Roman" w:hAnsi="Times New Roman" w:cs="Times New Roman"/>
        </w:rPr>
        <w:t>Figures</w:t>
      </w:r>
      <w:r w:rsidR="00B96340" w:rsidRPr="008F3E55">
        <w:rPr>
          <w:rFonts w:ascii="Times New Roman" w:hAnsi="Times New Roman" w:cs="Times New Roman"/>
        </w:rPr>
        <w:t xml:space="preserve"> 5C and 6C</w:t>
      </w:r>
      <w:r w:rsidR="009867E1">
        <w:rPr>
          <w:rFonts w:ascii="Times New Roman" w:hAnsi="Times New Roman" w:cs="Times New Roman"/>
        </w:rPr>
        <w:t xml:space="preserve"> show the time evolution of three sensitivities: 1) SST, warm vs. cold (black), 2) air-sea flux parameterization with warm SST, </w:t>
      </w:r>
      <w:r w:rsidR="009867E1">
        <w:rPr>
          <w:rFonts w:ascii="Times New Roman" w:hAnsi="Times New Roman" w:cs="Times New Roman"/>
          <w:i/>
        </w:rPr>
        <w:t>isftcflx</w:t>
      </w:r>
      <w:r w:rsidR="009867E1">
        <w:rPr>
          <w:rFonts w:ascii="Times New Roman" w:hAnsi="Times New Roman" w:cs="Times New Roman"/>
        </w:rPr>
        <w:t xml:space="preserve">=0 vs. 1 (red), </w:t>
      </w:r>
      <w:r w:rsidR="005F2247">
        <w:rPr>
          <w:rFonts w:ascii="Times New Roman" w:hAnsi="Times New Roman" w:cs="Times New Roman"/>
        </w:rPr>
        <w:t xml:space="preserve">and </w:t>
      </w:r>
      <w:r w:rsidR="009867E1">
        <w:rPr>
          <w:rFonts w:ascii="Times New Roman" w:hAnsi="Times New Roman" w:cs="Times New Roman"/>
        </w:rPr>
        <w:t xml:space="preserve">3) air-sea flux parameterization with cold SST, </w:t>
      </w:r>
      <w:r w:rsidR="009867E1">
        <w:rPr>
          <w:rFonts w:ascii="Times New Roman" w:hAnsi="Times New Roman" w:cs="Times New Roman"/>
          <w:i/>
        </w:rPr>
        <w:t>isftcflx</w:t>
      </w:r>
      <w:r w:rsidR="009867E1">
        <w:rPr>
          <w:rFonts w:ascii="Times New Roman" w:hAnsi="Times New Roman" w:cs="Times New Roman"/>
        </w:rPr>
        <w:t>=0 vs. 1 (blue).</w:t>
      </w:r>
      <w:r w:rsidR="000F6A22">
        <w:rPr>
          <w:rFonts w:ascii="Times New Roman" w:hAnsi="Times New Roman" w:cs="Times New Roman"/>
        </w:rPr>
        <w:t xml:space="preserve"> </w:t>
      </w:r>
      <w:r w:rsidR="006A128B">
        <w:rPr>
          <w:rFonts w:ascii="Times New Roman" w:hAnsi="Times New Roman" w:cs="Times New Roman"/>
        </w:rPr>
        <w:t>For</w:t>
      </w:r>
      <w:r w:rsidR="000F6A22">
        <w:rPr>
          <w:rFonts w:ascii="Times New Roman" w:hAnsi="Times New Roman" w:cs="Times New Roman"/>
        </w:rPr>
        <w:t xml:space="preserve"> both intensity metrics, sensitivity to SST gradually</w:t>
      </w:r>
      <w:r w:rsidR="00E92778">
        <w:rPr>
          <w:rFonts w:ascii="Times New Roman" w:hAnsi="Times New Roman" w:cs="Times New Roman"/>
        </w:rPr>
        <w:t xml:space="preserve"> increases from </w:t>
      </w:r>
      <w:r w:rsidR="00F168E3">
        <w:rPr>
          <w:rFonts w:ascii="Times New Roman" w:hAnsi="Times New Roman" w:cs="Times New Roman"/>
        </w:rPr>
        <w:t xml:space="preserve">about equal </w:t>
      </w:r>
      <w:r w:rsidR="000F6A22">
        <w:rPr>
          <w:rFonts w:ascii="Times New Roman" w:hAnsi="Times New Roman" w:cs="Times New Roman"/>
        </w:rPr>
        <w:t>to flux parameterization</w:t>
      </w:r>
      <w:r w:rsidR="00F168E3">
        <w:rPr>
          <w:rFonts w:ascii="Times New Roman" w:hAnsi="Times New Roman" w:cs="Times New Roman"/>
        </w:rPr>
        <w:t xml:space="preserve"> sensitivity upon entrance to the MAB (first </w:t>
      </w:r>
      <w:r w:rsidR="00E92778">
        <w:rPr>
          <w:rFonts w:ascii="Times New Roman" w:hAnsi="Times New Roman" w:cs="Times New Roman"/>
        </w:rPr>
        <w:t xml:space="preserve">gray vertical dashed line) to </w:t>
      </w:r>
      <w:r w:rsidR="006E55DF">
        <w:rPr>
          <w:rFonts w:ascii="Times New Roman" w:hAnsi="Times New Roman" w:cs="Times New Roman"/>
        </w:rPr>
        <w:t>almost triple</w:t>
      </w:r>
      <w:r w:rsidR="00F168E3">
        <w:rPr>
          <w:rFonts w:ascii="Times New Roman" w:hAnsi="Times New Roman" w:cs="Times New Roman"/>
        </w:rPr>
        <w:t xml:space="preserve"> it</w:t>
      </w:r>
      <w:r w:rsidR="00C11C81">
        <w:rPr>
          <w:rFonts w:ascii="Times New Roman" w:hAnsi="Times New Roman" w:cs="Times New Roman"/>
        </w:rPr>
        <w:t xml:space="preserve"> (~5 hPa vs. ~2 hPa, 6 m s</w:t>
      </w:r>
      <w:r w:rsidR="00C11C81" w:rsidRPr="00C11C81">
        <w:rPr>
          <w:rFonts w:ascii="Times New Roman" w:hAnsi="Times New Roman" w:cs="Times New Roman"/>
          <w:vertAlign w:val="superscript"/>
        </w:rPr>
        <w:t>-1</w:t>
      </w:r>
      <w:r w:rsidR="00C11C81">
        <w:rPr>
          <w:rFonts w:ascii="Times New Roman" w:hAnsi="Times New Roman" w:cs="Times New Roman"/>
        </w:rPr>
        <w:t xml:space="preserve"> vs. ~0-2 m s</w:t>
      </w:r>
      <w:r w:rsidR="00C11C81" w:rsidRPr="00C11C81">
        <w:rPr>
          <w:rFonts w:ascii="Times New Roman" w:hAnsi="Times New Roman" w:cs="Times New Roman"/>
          <w:vertAlign w:val="superscript"/>
        </w:rPr>
        <w:t>-1</w:t>
      </w:r>
      <w:r w:rsidR="00C11C81">
        <w:rPr>
          <w:rFonts w:ascii="Times New Roman" w:hAnsi="Times New Roman" w:cs="Times New Roman"/>
        </w:rPr>
        <w:t>)</w:t>
      </w:r>
      <w:r w:rsidR="00F168E3">
        <w:rPr>
          <w:rFonts w:ascii="Times New Roman" w:hAnsi="Times New Roman" w:cs="Times New Roman"/>
        </w:rPr>
        <w:t xml:space="preserve"> upon exit out of the MAB (second gray vertical dashed line).</w:t>
      </w:r>
      <w:r w:rsidR="003D47C7">
        <w:rPr>
          <w:rFonts w:ascii="Times New Roman" w:hAnsi="Times New Roman" w:cs="Times New Roman"/>
        </w:rPr>
        <w:t xml:space="preserve"> Finally</w:t>
      </w:r>
      <w:r w:rsidR="003D47C7" w:rsidRPr="00E350F3">
        <w:rPr>
          <w:rFonts w:ascii="Times New Roman" w:hAnsi="Times New Roman" w:cs="Times New Roman"/>
        </w:rPr>
        <w:t>,</w:t>
      </w:r>
      <w:r w:rsidR="003D47C7" w:rsidRPr="00EC5433">
        <w:rPr>
          <w:rFonts w:ascii="Times New Roman" w:hAnsi="Times New Roman" w:cs="Times New Roman"/>
          <w:b/>
        </w:rPr>
        <w:t xml:space="preserve"> </w:t>
      </w:r>
      <w:r w:rsidR="00550E15" w:rsidRPr="00CF5F6C">
        <w:rPr>
          <w:rFonts w:ascii="Times New Roman" w:hAnsi="Times New Roman" w:cs="Times New Roman"/>
        </w:rPr>
        <w:t>Fig</w:t>
      </w:r>
      <w:r w:rsidR="008F1E23">
        <w:rPr>
          <w:rFonts w:ascii="Times New Roman" w:hAnsi="Times New Roman" w:cs="Times New Roman"/>
        </w:rPr>
        <w:t>s</w:t>
      </w:r>
      <w:r w:rsidR="00550E15" w:rsidRPr="00CF5F6C">
        <w:rPr>
          <w:rFonts w:ascii="Times New Roman" w:hAnsi="Times New Roman" w:cs="Times New Roman"/>
        </w:rPr>
        <w:t>.</w:t>
      </w:r>
      <w:r w:rsidR="00EC5433" w:rsidRPr="00CF5F6C">
        <w:rPr>
          <w:rFonts w:ascii="Times New Roman" w:hAnsi="Times New Roman" w:cs="Times New Roman"/>
        </w:rPr>
        <w:t xml:space="preserve"> 5D-E and 6D-E</w:t>
      </w:r>
      <w:r w:rsidR="004E1F1E">
        <w:rPr>
          <w:rFonts w:ascii="Times New Roman" w:hAnsi="Times New Roman" w:cs="Times New Roman"/>
        </w:rPr>
        <w:t xml:space="preserve"> show box and whisker plots of </w:t>
      </w:r>
      <w:r w:rsidR="003426D7">
        <w:rPr>
          <w:rFonts w:ascii="Times New Roman" w:hAnsi="Times New Roman" w:cs="Times New Roman"/>
        </w:rPr>
        <w:t>simulation error as compared to NHC best trac</w:t>
      </w:r>
      <w:r w:rsidR="007421CE">
        <w:rPr>
          <w:rFonts w:ascii="Times New Roman" w:hAnsi="Times New Roman" w:cs="Times New Roman"/>
        </w:rPr>
        <w:t>k, only during MAB presence (23UTC 27 Aug to 13</w:t>
      </w:r>
      <w:r w:rsidR="003426D7">
        <w:rPr>
          <w:rFonts w:ascii="Times New Roman" w:hAnsi="Times New Roman" w:cs="Times New Roman"/>
        </w:rPr>
        <w:t>UTC 28 Aug)</w:t>
      </w:r>
      <w:r w:rsidR="009C4E75">
        <w:rPr>
          <w:rFonts w:ascii="Times New Roman" w:hAnsi="Times New Roman" w:cs="Times New Roman"/>
        </w:rPr>
        <w:t xml:space="preserve">, with </w:t>
      </w:r>
      <w:r w:rsidR="003105B6">
        <w:rPr>
          <w:rFonts w:ascii="Times New Roman" w:hAnsi="Times New Roman" w:cs="Times New Roman"/>
        </w:rPr>
        <w:t xml:space="preserve">uncertainty in NHC best track data </w:t>
      </w:r>
      <w:r w:rsidR="003105B6">
        <w:rPr>
          <w:rFonts w:ascii="Times New Roman" w:hAnsi="Times New Roman" w:cs="Times New Roman"/>
        </w:rPr>
        <w:fldChar w:fldCharType="begin" w:fldLock="1"/>
      </w:r>
      <w:r w:rsidR="003105B6">
        <w:rPr>
          <w:rFonts w:ascii="Times New Roman" w:hAnsi="Times New Roman" w:cs="Times New Roman"/>
        </w:rPr>
        <w:instrText>ADDIN CSL_CITATION { "citationItems" : [ { "id" : "ITEM-1", "itemData" : { "DOI" : "10.1175/WAF-D-11-00085.1", "ISSN" : "0882-8156", "author" : [ { "dropping-particle" : "", "family" : "Torn", "given" : "Ryan D.", "non-dropping-particle" : "", "parse-names" : false, "suffix" : "" }, { "dropping-particle" : "", "family" : "Snyder", "given" : "Chris", "non-dropping-particle" : "", "parse-names" : false, "suffix" : "" } ], "container-title" : "Weather and Forecasting", "id" : "ITEM-1", "issue" : "3", "issued" : { "date-parts" : [ [ "2012" ] ] }, "page" : "715-729", "title" : "Uncertainty of Tropical Cyclone Best-Track Information", "type" : "article-journal", "volume" : "27" }, "uris" : [ "http://www.mendeley.com/documents/?uuid=c4d6b7a3-e0d7-45ba-b2d0-dc6534151199" ] }, { "id" : "ITEM-2", "itemData" : { "DOI" : "10.1175/MWR-D-12-00254.1", "ISSN" : "0027-0644", "author" : [ { "dropping-particle" : "", "family" : "Landsea", "given" : "Christopher W.", "non-dropping-particle" : "", "parse-names" : false, "suffix" : "" }, { "dropping-particle" : "", "family" : "Franklin", "given" : "James L.", "non-dropping-particle" : "", "parse-names" : false, "suffix" : "" } ], "container-title" : "Monthly Weather Review", "id" : "ITEM-2", "issue" : "10", "issued" : { "date-parts" : [ [ "2013" ] ] }, "page" : "3576-3592", "title" : "Atlantic Hurricane Database Uncertainty and Presentation of a New Database Format", "type" : "article-journal", "volume" : "141" }, "uris" : [ "http://www.mendeley.com/documents/?uuid=aa50aee8-db3c-4314-a91c-196515082a5f" ] } ], "mendeley" : { "formattedCitation" : "(Torn and Snyder 2012; Landsea and Franklin 2013)", "plainTextFormattedCitation" : "(Torn and Snyder 2012; Landsea and Franklin 2013)", "previouslyFormattedCitation" : "(Torn and Snyder 2012; Landsea and Franklin 2013)" }, "properties" : { "noteIndex" : 0 }, "schema" : "https://github.com/citation-style-language/schema/raw/master/csl-citation.json" }</w:instrText>
      </w:r>
      <w:r w:rsidR="003105B6">
        <w:rPr>
          <w:rFonts w:ascii="Times New Roman" w:hAnsi="Times New Roman" w:cs="Times New Roman"/>
        </w:rPr>
        <w:fldChar w:fldCharType="separate"/>
      </w:r>
      <w:r w:rsidR="003105B6" w:rsidRPr="007D6FAB">
        <w:rPr>
          <w:rFonts w:ascii="Times New Roman" w:hAnsi="Times New Roman" w:cs="Times New Roman"/>
          <w:noProof/>
        </w:rPr>
        <w:t>(Torn and Snyder 2012; Landsea and Franklin 2013)</w:t>
      </w:r>
      <w:r w:rsidR="003105B6">
        <w:rPr>
          <w:rFonts w:ascii="Times New Roman" w:hAnsi="Times New Roman" w:cs="Times New Roman"/>
        </w:rPr>
        <w:fldChar w:fldCharType="end"/>
      </w:r>
      <w:r w:rsidR="003105B6">
        <w:rPr>
          <w:rFonts w:ascii="Times New Roman" w:hAnsi="Times New Roman" w:cs="Times New Roman"/>
        </w:rPr>
        <w:t xml:space="preserve"> shown with gray shading. R</w:t>
      </w:r>
      <w:r w:rsidR="00E00CEE" w:rsidRPr="00E00CEE">
        <w:rPr>
          <w:rFonts w:ascii="Times New Roman" w:hAnsi="Times New Roman" w:cs="Times New Roman"/>
          <w:vertAlign w:val="superscript"/>
        </w:rPr>
        <w:t>2</w:t>
      </w:r>
      <w:r w:rsidR="001D42A8">
        <w:rPr>
          <w:rFonts w:ascii="Times New Roman" w:hAnsi="Times New Roman" w:cs="Times New Roman"/>
        </w:rPr>
        <w:t xml:space="preserve"> values are shown at the bottom in </w:t>
      </w:r>
      <w:r w:rsidR="00774E11">
        <w:rPr>
          <w:rFonts w:ascii="Times New Roman" w:hAnsi="Times New Roman" w:cs="Times New Roman"/>
        </w:rPr>
        <w:t>gray, and ΔP and ΔWSPD are shown in black</w:t>
      </w:r>
      <w:r w:rsidR="002A57DB">
        <w:rPr>
          <w:rFonts w:ascii="Times New Roman" w:hAnsi="Times New Roman" w:cs="Times New Roman"/>
        </w:rPr>
        <w:t>, with NHC ΔP and ΔWSPD values shown in the top right of panel E</w:t>
      </w:r>
      <w:r w:rsidR="003426D7">
        <w:rPr>
          <w:rFonts w:ascii="Times New Roman" w:hAnsi="Times New Roman" w:cs="Times New Roman"/>
        </w:rPr>
        <w:t>.</w:t>
      </w:r>
      <w:r w:rsidR="00774E11">
        <w:rPr>
          <w:rFonts w:ascii="Times New Roman" w:hAnsi="Times New Roman" w:cs="Times New Roman"/>
        </w:rPr>
        <w:t xml:space="preserve"> These delta values</w:t>
      </w:r>
      <w:r w:rsidR="00B54AEE">
        <w:rPr>
          <w:rFonts w:ascii="Times New Roman" w:hAnsi="Times New Roman" w:cs="Times New Roman"/>
        </w:rPr>
        <w:t xml:space="preserve">, a measure of deintensification rate, </w:t>
      </w:r>
      <w:r w:rsidR="00774E11">
        <w:rPr>
          <w:rFonts w:ascii="Times New Roman" w:hAnsi="Times New Roman" w:cs="Times New Roman"/>
        </w:rPr>
        <w:t>are calculated by taking the difference in pressure and wind speed between exit out of and entrance into the MAB.</w:t>
      </w:r>
    </w:p>
    <w:p w14:paraId="6971D661" w14:textId="34D96777" w:rsidR="003B3173" w:rsidRDefault="009C4E75" w:rsidP="00880811">
      <w:pPr>
        <w:spacing w:line="480" w:lineRule="auto"/>
        <w:ind w:firstLine="720"/>
        <w:rPr>
          <w:rFonts w:ascii="Times New Roman" w:hAnsi="Times New Roman" w:cs="Times New Roman"/>
        </w:rPr>
      </w:pPr>
      <w:r>
        <w:rPr>
          <w:rFonts w:ascii="Times New Roman" w:hAnsi="Times New Roman" w:cs="Times New Roman"/>
        </w:rPr>
        <w:t>Although the error</w:t>
      </w:r>
      <w:r w:rsidR="00B97550">
        <w:rPr>
          <w:rFonts w:ascii="Times New Roman" w:hAnsi="Times New Roman" w:cs="Times New Roman"/>
        </w:rPr>
        <w:t xml:space="preserve">s in min SLP for the simulations in </w:t>
      </w:r>
      <w:r w:rsidR="00550E15">
        <w:rPr>
          <w:rFonts w:ascii="Times New Roman" w:hAnsi="Times New Roman" w:cs="Times New Roman"/>
        </w:rPr>
        <w:t>Fig.</w:t>
      </w:r>
      <w:r w:rsidR="009F747B">
        <w:rPr>
          <w:rFonts w:ascii="Times New Roman" w:hAnsi="Times New Roman" w:cs="Times New Roman"/>
        </w:rPr>
        <w:t xml:space="preserve"> 5D are low and the R</w:t>
      </w:r>
      <w:r w:rsidR="009F747B" w:rsidRPr="009F747B">
        <w:rPr>
          <w:rFonts w:ascii="Times New Roman" w:hAnsi="Times New Roman" w:cs="Times New Roman"/>
          <w:vertAlign w:val="superscript"/>
        </w:rPr>
        <w:t>2</w:t>
      </w:r>
      <w:r w:rsidR="009F747B">
        <w:rPr>
          <w:rFonts w:ascii="Times New Roman" w:hAnsi="Times New Roman" w:cs="Times New Roman"/>
        </w:rPr>
        <w:t xml:space="preserve"> v</w:t>
      </w:r>
      <w:r w:rsidR="00B97550">
        <w:rPr>
          <w:rFonts w:ascii="Times New Roman" w:hAnsi="Times New Roman" w:cs="Times New Roman"/>
        </w:rPr>
        <w:t>alues are high, the errors in max winds are higher and the</w:t>
      </w:r>
      <w:r w:rsidR="00D51DD6">
        <w:rPr>
          <w:rFonts w:ascii="Times New Roman" w:hAnsi="Times New Roman" w:cs="Times New Roman"/>
        </w:rPr>
        <w:t xml:space="preserve"> R</w:t>
      </w:r>
      <w:r w:rsidR="00D51DD6" w:rsidRPr="009F747B">
        <w:rPr>
          <w:rFonts w:ascii="Times New Roman" w:hAnsi="Times New Roman" w:cs="Times New Roman"/>
          <w:vertAlign w:val="superscript"/>
        </w:rPr>
        <w:t>2</w:t>
      </w:r>
      <w:r w:rsidR="00B97550">
        <w:rPr>
          <w:rFonts w:ascii="Times New Roman" w:hAnsi="Times New Roman" w:cs="Times New Roman"/>
        </w:rPr>
        <w:t xml:space="preserve"> values are much lower in </w:t>
      </w:r>
      <w:r w:rsidR="00550E15">
        <w:rPr>
          <w:rFonts w:ascii="Times New Roman" w:hAnsi="Times New Roman" w:cs="Times New Roman"/>
        </w:rPr>
        <w:t>Fig.</w:t>
      </w:r>
      <w:r w:rsidR="00B97550">
        <w:rPr>
          <w:rFonts w:ascii="Times New Roman" w:hAnsi="Times New Roman" w:cs="Times New Roman"/>
        </w:rPr>
        <w:t xml:space="preserve"> 6D. </w:t>
      </w:r>
      <w:r w:rsidR="00864CDF">
        <w:rPr>
          <w:rFonts w:ascii="Times New Roman" w:hAnsi="Times New Roman" w:cs="Times New Roman"/>
        </w:rPr>
        <w:t xml:space="preserve">The </w:t>
      </w:r>
      <w:r w:rsidR="0099316D">
        <w:rPr>
          <w:rFonts w:ascii="Times New Roman" w:hAnsi="Times New Roman" w:cs="Times New Roman"/>
        </w:rPr>
        <w:t>four</w:t>
      </w:r>
      <w:r w:rsidR="00864CDF">
        <w:rPr>
          <w:rFonts w:ascii="Times New Roman" w:hAnsi="Times New Roman" w:cs="Times New Roman"/>
        </w:rPr>
        <w:t xml:space="preserve"> warm SST simulations </w:t>
      </w:r>
      <w:r w:rsidR="0099316D">
        <w:rPr>
          <w:rFonts w:ascii="Times New Roman" w:hAnsi="Times New Roman" w:cs="Times New Roman"/>
        </w:rPr>
        <w:t>(</w:t>
      </w:r>
      <w:r w:rsidR="00550E15">
        <w:rPr>
          <w:rFonts w:ascii="Times New Roman" w:hAnsi="Times New Roman" w:cs="Times New Roman"/>
        </w:rPr>
        <w:t>Fig</w:t>
      </w:r>
      <w:r w:rsidR="00A63EF8">
        <w:rPr>
          <w:rFonts w:ascii="Times New Roman" w:hAnsi="Times New Roman" w:cs="Times New Roman"/>
        </w:rPr>
        <w:t>s</w:t>
      </w:r>
      <w:r w:rsidR="00550E15">
        <w:rPr>
          <w:rFonts w:ascii="Times New Roman" w:hAnsi="Times New Roman" w:cs="Times New Roman"/>
        </w:rPr>
        <w:t>.</w:t>
      </w:r>
      <w:r w:rsidR="0099316D">
        <w:rPr>
          <w:rFonts w:ascii="Times New Roman" w:hAnsi="Times New Roman" w:cs="Times New Roman"/>
        </w:rPr>
        <w:t xml:space="preserve"> 5E and 6E) </w:t>
      </w:r>
      <w:r w:rsidR="00864CDF">
        <w:rPr>
          <w:rFonts w:ascii="Times New Roman" w:hAnsi="Times New Roman" w:cs="Times New Roman"/>
        </w:rPr>
        <w:t>have a min SLP too low and max wind speed too high, while the three cold SST simulations have a min SLP closer to NHC best track and a max wind speed slightly lower than NHC best track.</w:t>
      </w:r>
      <w:r w:rsidR="003426D7">
        <w:rPr>
          <w:rFonts w:ascii="Times New Roman" w:hAnsi="Times New Roman" w:cs="Times New Roman"/>
        </w:rPr>
        <w:t xml:space="preserve"> </w:t>
      </w:r>
      <w:r w:rsidR="00984A2D">
        <w:rPr>
          <w:rFonts w:ascii="Times New Roman" w:hAnsi="Times New Roman" w:cs="Times New Roman"/>
        </w:rPr>
        <w:t xml:space="preserve">Because of the high uncertainty </w:t>
      </w:r>
      <w:r w:rsidR="009306ED">
        <w:rPr>
          <w:rFonts w:ascii="Times New Roman" w:hAnsi="Times New Roman" w:cs="Times New Roman"/>
        </w:rPr>
        <w:t>(4</w:t>
      </w:r>
      <w:r w:rsidR="009A67C6">
        <w:rPr>
          <w:rFonts w:ascii="Times New Roman" w:hAnsi="Times New Roman" w:cs="Times New Roman"/>
        </w:rPr>
        <w:t>-5</w:t>
      </w:r>
      <w:r w:rsidR="009306ED">
        <w:rPr>
          <w:rFonts w:ascii="Times New Roman" w:hAnsi="Times New Roman" w:cs="Times New Roman"/>
        </w:rPr>
        <w:t xml:space="preserve"> m/s </w:t>
      </w:r>
      <w:r w:rsidR="007510F7">
        <w:rPr>
          <w:rFonts w:ascii="Times New Roman" w:hAnsi="Times New Roman" w:cs="Times New Roman"/>
        </w:rPr>
        <w:t>for non-major hurricanes</w:t>
      </w:r>
      <w:r w:rsidR="009306ED">
        <w:rPr>
          <w:rFonts w:ascii="Times New Roman" w:hAnsi="Times New Roman" w:cs="Times New Roman"/>
        </w:rPr>
        <w:t xml:space="preserve">) </w:t>
      </w:r>
      <w:r w:rsidR="00984A2D">
        <w:rPr>
          <w:rFonts w:ascii="Times New Roman" w:hAnsi="Times New Roman" w:cs="Times New Roman"/>
        </w:rPr>
        <w:t>associated with NHC best track wind estimates</w:t>
      </w:r>
      <w:r w:rsidR="00FA41DB">
        <w:rPr>
          <w:rFonts w:ascii="Times New Roman" w:hAnsi="Times New Roman" w:cs="Times New Roman"/>
        </w:rPr>
        <w:t xml:space="preserve"> </w:t>
      </w:r>
      <w:r w:rsidR="00FA41DB">
        <w:rPr>
          <w:rFonts w:ascii="Times New Roman" w:hAnsi="Times New Roman" w:cs="Times New Roman"/>
        </w:rPr>
        <w:fldChar w:fldCharType="begin" w:fldLock="1"/>
      </w:r>
      <w:r w:rsidR="00FA41DB">
        <w:rPr>
          <w:rFonts w:ascii="Times New Roman" w:hAnsi="Times New Roman" w:cs="Times New Roman"/>
        </w:rPr>
        <w:instrText>ADDIN CSL_CITATION { "citationItems" : [ { "id" : "ITEM-1", "itemData" : { "DOI" : "10.1175/WAF-D-11-00085.1", "ISSN" : "0882-8156", "author" : [ { "dropping-particle" : "", "family" : "Torn", "given" : "Ryan D.", "non-dropping-particle" : "", "parse-names" : false, "suffix" : "" }, { "dropping-particle" : "", "family" : "Snyder", "given" : "Chris", "non-dropping-particle" : "", "parse-names" : false, "suffix" : "" } ], "container-title" : "Weather and Forecasting", "id" : "ITEM-1", "issue" : "3", "issued" : { "date-parts" : [ [ "2012" ] ] }, "page" : "715-729", "title" : "Uncertainty of Tropical Cyclone Best-Track Information", "type" : "article-journal", "volume" : "27" }, "uris" : [ "http://www.mendeley.com/documents/?uuid=c4d6b7a3-e0d7-45ba-b2d0-dc6534151199" ] }, { "id" : "ITEM-2", "itemData" : { "DOI" : "10.1175/MWR-D-12-00254.1", "ISSN" : "0027-0644", "author" : [ { "dropping-particle" : "", "family" : "Landsea", "given" : "Christopher W.", "non-dropping-particle" : "", "parse-names" : false, "suffix" : "" }, { "dropping-particle" : "", "family" : "Franklin", "given" : "James L.", "non-dropping-particle" : "", "parse-names" : false, "suffix" : "" } ], "container-title" : "Monthly Weather Review", "id" : "ITEM-2", "issue" : "10", "issued" : { "date-parts" : [ [ "2013" ] ] }, "page" : "3576-3592", "title" : "Atlantic Hurricane Database Uncertainty and Presentation of a New Database Format", "type" : "article-journal", "volume" : "141" }, "uris" : [ "http://www.mendeley.com/documents/?uuid=aa50aee8-db3c-4314-a91c-196515082a5f" ] } ], "mendeley" : { "formattedCitation" : "(Torn and Snyder 2012; Landsea and Franklin 2013)", "plainTextFormattedCitation" : "(Torn and Snyder 2012; Landsea and Franklin 2013)", "previouslyFormattedCitation" : "(Torn and Snyder 2012; Landsea and Franklin 2013)" }, "properties" : { "noteIndex" : 0 }, "schema" : "https://github.com/citation-style-language/schema/raw/master/csl-citation.json" }</w:instrText>
      </w:r>
      <w:r w:rsidR="00FA41DB">
        <w:rPr>
          <w:rFonts w:ascii="Times New Roman" w:hAnsi="Times New Roman" w:cs="Times New Roman"/>
        </w:rPr>
        <w:fldChar w:fldCharType="separate"/>
      </w:r>
      <w:r w:rsidR="00FA41DB" w:rsidRPr="007D6FAB">
        <w:rPr>
          <w:rFonts w:ascii="Times New Roman" w:hAnsi="Times New Roman" w:cs="Times New Roman"/>
          <w:noProof/>
        </w:rPr>
        <w:t>(Torn and Snyder 2012; Landsea and Franklin 2013)</w:t>
      </w:r>
      <w:r w:rsidR="00FA41DB">
        <w:rPr>
          <w:rFonts w:ascii="Times New Roman" w:hAnsi="Times New Roman" w:cs="Times New Roman"/>
        </w:rPr>
        <w:fldChar w:fldCharType="end"/>
      </w:r>
      <w:r w:rsidR="00984A2D">
        <w:rPr>
          <w:rFonts w:ascii="Times New Roman" w:hAnsi="Times New Roman" w:cs="Times New Roman"/>
        </w:rPr>
        <w:t xml:space="preserve">, </w:t>
      </w:r>
      <w:r w:rsidR="009306ED">
        <w:rPr>
          <w:rFonts w:ascii="Times New Roman" w:hAnsi="Times New Roman" w:cs="Times New Roman"/>
        </w:rPr>
        <w:t>er</w:t>
      </w:r>
      <w:r w:rsidR="001B3895">
        <w:rPr>
          <w:rFonts w:ascii="Times New Roman" w:hAnsi="Times New Roman" w:cs="Times New Roman"/>
        </w:rPr>
        <w:t xml:space="preserve">rors </w:t>
      </w:r>
      <w:r w:rsidR="00D662A3">
        <w:rPr>
          <w:rFonts w:ascii="Times New Roman" w:hAnsi="Times New Roman" w:cs="Times New Roman"/>
        </w:rPr>
        <w:t xml:space="preserve">from </w:t>
      </w:r>
      <w:r w:rsidR="001B3895">
        <w:rPr>
          <w:rFonts w:ascii="Times New Roman" w:hAnsi="Times New Roman" w:cs="Times New Roman"/>
        </w:rPr>
        <w:t>the pressure metric</w:t>
      </w:r>
      <w:r w:rsidR="00D662A3">
        <w:rPr>
          <w:rFonts w:ascii="Times New Roman" w:hAnsi="Times New Roman" w:cs="Times New Roman"/>
        </w:rPr>
        <w:t xml:space="preserve"> are used. Minimum SLP is also</w:t>
      </w:r>
      <w:r w:rsidR="00FA41DB">
        <w:rPr>
          <w:rFonts w:ascii="Times New Roman" w:hAnsi="Times New Roman" w:cs="Times New Roman"/>
        </w:rPr>
        <w:t xml:space="preserve"> a more direct measure of intensity because it is always at the TC eye center</w:t>
      </w:r>
      <w:r w:rsidR="001B3895">
        <w:rPr>
          <w:rFonts w:ascii="Times New Roman" w:hAnsi="Times New Roman" w:cs="Times New Roman"/>
        </w:rPr>
        <w:t xml:space="preserve">. The highest </w:t>
      </w:r>
      <w:r w:rsidR="002E7389">
        <w:rPr>
          <w:rFonts w:ascii="Times New Roman" w:hAnsi="Times New Roman" w:cs="Times New Roman"/>
        </w:rPr>
        <w:t>R</w:t>
      </w:r>
      <w:r w:rsidR="002E7389" w:rsidRPr="009F747B">
        <w:rPr>
          <w:rFonts w:ascii="Times New Roman" w:hAnsi="Times New Roman" w:cs="Times New Roman"/>
          <w:vertAlign w:val="superscript"/>
        </w:rPr>
        <w:t>2</w:t>
      </w:r>
      <w:r w:rsidR="002E7389">
        <w:rPr>
          <w:rFonts w:ascii="Times New Roman" w:hAnsi="Times New Roman" w:cs="Times New Roman"/>
        </w:rPr>
        <w:t xml:space="preserve"> v</w:t>
      </w:r>
      <w:r w:rsidR="001B3895">
        <w:rPr>
          <w:rFonts w:ascii="Times New Roman" w:hAnsi="Times New Roman" w:cs="Times New Roman"/>
        </w:rPr>
        <w:t xml:space="preserve">alues </w:t>
      </w:r>
      <w:r w:rsidR="00735512">
        <w:rPr>
          <w:rFonts w:ascii="Times New Roman" w:hAnsi="Times New Roman" w:cs="Times New Roman"/>
        </w:rPr>
        <w:t xml:space="preserve">and the ΔP values closest to NHC best track ΔP </w:t>
      </w:r>
      <w:r w:rsidR="001B3895">
        <w:rPr>
          <w:rFonts w:ascii="Times New Roman" w:hAnsi="Times New Roman" w:cs="Times New Roman"/>
        </w:rPr>
        <w:t xml:space="preserve">were found with </w:t>
      </w:r>
      <w:r w:rsidR="002569A9">
        <w:rPr>
          <w:rFonts w:ascii="Times New Roman" w:hAnsi="Times New Roman" w:cs="Times New Roman"/>
        </w:rPr>
        <w:t xml:space="preserve">the three cold SST simulations. This indicates </w:t>
      </w:r>
      <w:r w:rsidR="00540E02">
        <w:rPr>
          <w:rFonts w:ascii="Times New Roman" w:hAnsi="Times New Roman" w:cs="Times New Roman"/>
        </w:rPr>
        <w:t xml:space="preserve">that </w:t>
      </w:r>
      <w:r w:rsidR="001B3895">
        <w:rPr>
          <w:rFonts w:ascii="Times New Roman" w:hAnsi="Times New Roman" w:cs="Times New Roman"/>
        </w:rPr>
        <w:t>a more accurate representation of the ahead-of-eye</w:t>
      </w:r>
      <w:r w:rsidR="002569A9">
        <w:rPr>
          <w:rFonts w:ascii="Times New Roman" w:hAnsi="Times New Roman" w:cs="Times New Roman"/>
        </w:rPr>
        <w:t>-center</w:t>
      </w:r>
      <w:r w:rsidR="001B3895">
        <w:rPr>
          <w:rFonts w:ascii="Times New Roman" w:hAnsi="Times New Roman" w:cs="Times New Roman"/>
        </w:rPr>
        <w:t xml:space="preserve"> cooling</w:t>
      </w:r>
      <w:r w:rsidR="00712DC5">
        <w:rPr>
          <w:rFonts w:ascii="Times New Roman" w:hAnsi="Times New Roman" w:cs="Times New Roman"/>
        </w:rPr>
        <w:t xml:space="preserve"> via fixed cold post-storm SSTs</w:t>
      </w:r>
      <w:r w:rsidR="003A620C">
        <w:rPr>
          <w:rFonts w:ascii="Times New Roman" w:hAnsi="Times New Roman" w:cs="Times New Roman"/>
        </w:rPr>
        <w:t xml:space="preserve"> lowers </w:t>
      </w:r>
      <w:r w:rsidR="001B3895">
        <w:rPr>
          <w:rFonts w:ascii="Times New Roman" w:hAnsi="Times New Roman" w:cs="Times New Roman"/>
        </w:rPr>
        <w:t>the high bias in our model’s prediction of intensity.</w:t>
      </w:r>
      <w:r w:rsidR="00380C6D">
        <w:rPr>
          <w:rFonts w:ascii="Times New Roman" w:hAnsi="Times New Roman" w:cs="Times New Roman"/>
        </w:rPr>
        <w:t xml:space="preserve"> </w:t>
      </w:r>
      <w:r w:rsidR="00031A5A" w:rsidRPr="00E139EC">
        <w:rPr>
          <w:rFonts w:ascii="Times New Roman" w:hAnsi="Times New Roman" w:cs="Times New Roman"/>
        </w:rPr>
        <w:t xml:space="preserve">Further, </w:t>
      </w:r>
      <w:r w:rsidR="005844F5" w:rsidRPr="00E139EC">
        <w:rPr>
          <w:rFonts w:ascii="Times New Roman" w:hAnsi="Times New Roman" w:cs="Times New Roman"/>
        </w:rPr>
        <w:t>the low</w:t>
      </w:r>
      <w:r w:rsidR="00504F7B">
        <w:rPr>
          <w:rFonts w:ascii="Times New Roman" w:hAnsi="Times New Roman" w:cs="Times New Roman"/>
        </w:rPr>
        <w:t xml:space="preserve"> </w:t>
      </w:r>
      <w:r w:rsidR="00FD0ED6">
        <w:rPr>
          <w:rFonts w:ascii="Times New Roman" w:hAnsi="Times New Roman" w:cs="Times New Roman"/>
        </w:rPr>
        <w:t>ΔP/</w:t>
      </w:r>
      <w:r w:rsidR="007835B5">
        <w:rPr>
          <w:rFonts w:ascii="Times New Roman" w:hAnsi="Times New Roman" w:cs="Times New Roman"/>
        </w:rPr>
        <w:t xml:space="preserve">deintensification rate </w:t>
      </w:r>
      <w:r w:rsidR="005844F5" w:rsidRPr="00E139EC">
        <w:rPr>
          <w:rFonts w:ascii="Times New Roman" w:hAnsi="Times New Roman" w:cs="Times New Roman"/>
        </w:rPr>
        <w:t xml:space="preserve">attained </w:t>
      </w:r>
      <w:r w:rsidR="008C4DCE">
        <w:rPr>
          <w:rFonts w:ascii="Times New Roman" w:hAnsi="Times New Roman" w:cs="Times New Roman"/>
        </w:rPr>
        <w:t>using</w:t>
      </w:r>
      <w:r w:rsidR="005844F5" w:rsidRPr="00E139EC">
        <w:rPr>
          <w:rFonts w:ascii="Times New Roman" w:hAnsi="Times New Roman" w:cs="Times New Roman"/>
        </w:rPr>
        <w:t xml:space="preserve"> the 3D deepwater PWP simulation</w:t>
      </w:r>
      <w:r w:rsidR="00FD0ED6">
        <w:rPr>
          <w:rFonts w:ascii="Times New Roman" w:hAnsi="Times New Roman" w:cs="Times New Roman"/>
        </w:rPr>
        <w:t xml:space="preserve"> (</w:t>
      </w:r>
      <w:r w:rsidR="00612CFE">
        <w:rPr>
          <w:rFonts w:ascii="Times New Roman" w:hAnsi="Times New Roman" w:cs="Times New Roman"/>
        </w:rPr>
        <w:t xml:space="preserve">ΔP: </w:t>
      </w:r>
      <w:r w:rsidR="00FD0ED6">
        <w:rPr>
          <w:rFonts w:ascii="Times New Roman" w:hAnsi="Times New Roman" w:cs="Times New Roman"/>
        </w:rPr>
        <w:t>6.8 hP</w:t>
      </w:r>
      <w:r w:rsidR="004D2EFA">
        <w:rPr>
          <w:rFonts w:ascii="Times New Roman" w:hAnsi="Times New Roman" w:cs="Times New Roman"/>
        </w:rPr>
        <w:t xml:space="preserve">a; </w:t>
      </w:r>
      <w:r w:rsidR="00612CFE">
        <w:rPr>
          <w:rFonts w:ascii="Times New Roman" w:hAnsi="Times New Roman" w:cs="Times New Roman"/>
        </w:rPr>
        <w:t xml:space="preserve">rate: </w:t>
      </w:r>
      <w:r w:rsidR="00FD0ED6">
        <w:rPr>
          <w:rFonts w:ascii="Times New Roman" w:hAnsi="Times New Roman" w:cs="Times New Roman"/>
        </w:rPr>
        <w:t>0.5 hPa hr</w:t>
      </w:r>
      <w:r w:rsidR="00FD0ED6" w:rsidRPr="00FD0ED6">
        <w:rPr>
          <w:rFonts w:ascii="Times New Roman" w:hAnsi="Times New Roman" w:cs="Times New Roman"/>
          <w:vertAlign w:val="superscript"/>
        </w:rPr>
        <w:t>-1</w:t>
      </w:r>
      <w:r w:rsidR="005137B1">
        <w:rPr>
          <w:rFonts w:ascii="Times New Roman" w:hAnsi="Times New Roman" w:cs="Times New Roman"/>
        </w:rPr>
        <w:t>)</w:t>
      </w:r>
      <w:r w:rsidR="005844F5" w:rsidRPr="00E139EC">
        <w:rPr>
          <w:rFonts w:ascii="Times New Roman" w:hAnsi="Times New Roman" w:cs="Times New Roman"/>
        </w:rPr>
        <w:t xml:space="preserve"> suggests that coastal baroclinic processes </w:t>
      </w:r>
      <w:r w:rsidR="009F4C01">
        <w:rPr>
          <w:rFonts w:ascii="Times New Roman" w:hAnsi="Times New Roman" w:cs="Times New Roman"/>
        </w:rPr>
        <w:t>were</w:t>
      </w:r>
      <w:r w:rsidR="006A7DA6">
        <w:rPr>
          <w:rFonts w:ascii="Times New Roman" w:hAnsi="Times New Roman" w:cs="Times New Roman"/>
        </w:rPr>
        <w:t xml:space="preserve"> </w:t>
      </w:r>
      <w:r w:rsidR="005844F5" w:rsidRPr="00E139EC">
        <w:rPr>
          <w:rFonts w:ascii="Times New Roman" w:hAnsi="Times New Roman" w:cs="Times New Roman"/>
        </w:rPr>
        <w:t>responsible for the</w:t>
      </w:r>
      <w:r w:rsidR="005137B1">
        <w:rPr>
          <w:rFonts w:ascii="Times New Roman" w:hAnsi="Times New Roman" w:cs="Times New Roman"/>
        </w:rPr>
        <w:t xml:space="preserve"> cooling that contributed </w:t>
      </w:r>
      <w:r w:rsidR="005844F5" w:rsidRPr="00E139EC">
        <w:rPr>
          <w:rFonts w:ascii="Times New Roman" w:hAnsi="Times New Roman" w:cs="Times New Roman"/>
        </w:rPr>
        <w:t xml:space="preserve">to Irene’s observed </w:t>
      </w:r>
      <w:r w:rsidR="00262EA4">
        <w:rPr>
          <w:rFonts w:ascii="Times New Roman" w:hAnsi="Times New Roman" w:cs="Times New Roman"/>
        </w:rPr>
        <w:t>ΔP/</w:t>
      </w:r>
      <w:r w:rsidR="005844F5" w:rsidRPr="00E139EC">
        <w:rPr>
          <w:rFonts w:ascii="Times New Roman" w:hAnsi="Times New Roman" w:cs="Times New Roman"/>
        </w:rPr>
        <w:t>deintensification rate</w:t>
      </w:r>
      <w:r w:rsidR="005137B1">
        <w:rPr>
          <w:rFonts w:ascii="Times New Roman" w:hAnsi="Times New Roman" w:cs="Times New Roman"/>
        </w:rPr>
        <w:t xml:space="preserve"> </w:t>
      </w:r>
      <w:r w:rsidR="00FD0ED6">
        <w:rPr>
          <w:rFonts w:ascii="Times New Roman" w:hAnsi="Times New Roman" w:cs="Times New Roman"/>
        </w:rPr>
        <w:t>(</w:t>
      </w:r>
      <w:r w:rsidR="00612CFE">
        <w:rPr>
          <w:rFonts w:ascii="Times New Roman" w:hAnsi="Times New Roman" w:cs="Times New Roman"/>
        </w:rPr>
        <w:t xml:space="preserve">ΔP: </w:t>
      </w:r>
      <w:r w:rsidR="00FD0ED6">
        <w:rPr>
          <w:rFonts w:ascii="Times New Roman" w:hAnsi="Times New Roman" w:cs="Times New Roman"/>
        </w:rPr>
        <w:t>14 hP</w:t>
      </w:r>
      <w:r w:rsidR="004D2EFA">
        <w:rPr>
          <w:rFonts w:ascii="Times New Roman" w:hAnsi="Times New Roman" w:cs="Times New Roman"/>
        </w:rPr>
        <w:t xml:space="preserve">a; </w:t>
      </w:r>
      <w:r w:rsidR="00612CFE">
        <w:rPr>
          <w:rFonts w:ascii="Times New Roman" w:hAnsi="Times New Roman" w:cs="Times New Roman"/>
        </w:rPr>
        <w:t xml:space="preserve">rate: </w:t>
      </w:r>
      <w:r w:rsidR="00FD0ED6">
        <w:rPr>
          <w:rFonts w:ascii="Times New Roman" w:hAnsi="Times New Roman" w:cs="Times New Roman"/>
        </w:rPr>
        <w:t>1 hPa hr</w:t>
      </w:r>
      <w:r w:rsidR="00FD0ED6" w:rsidRPr="00FD0ED6">
        <w:rPr>
          <w:rFonts w:ascii="Times New Roman" w:hAnsi="Times New Roman" w:cs="Times New Roman"/>
          <w:vertAlign w:val="superscript"/>
        </w:rPr>
        <w:t>-1</w:t>
      </w:r>
      <w:r w:rsidR="005137B1">
        <w:rPr>
          <w:rFonts w:ascii="Times New Roman" w:hAnsi="Times New Roman" w:cs="Times New Roman"/>
        </w:rPr>
        <w:t>)</w:t>
      </w:r>
      <w:r w:rsidR="005844F5" w:rsidRPr="00E139EC">
        <w:rPr>
          <w:rFonts w:ascii="Times New Roman" w:hAnsi="Times New Roman" w:cs="Times New Roman"/>
        </w:rPr>
        <w:t>.</w:t>
      </w:r>
    </w:p>
    <w:p w14:paraId="109BD702" w14:textId="5C7C158E" w:rsidR="00D230DB" w:rsidRDefault="00A8480F" w:rsidP="005E3295">
      <w:pPr>
        <w:spacing w:line="480" w:lineRule="auto"/>
        <w:rPr>
          <w:rFonts w:ascii="Times New Roman" w:hAnsi="Times New Roman" w:cs="Times New Roman"/>
        </w:rPr>
      </w:pPr>
      <w:r>
        <w:rPr>
          <w:rFonts w:ascii="Times New Roman" w:hAnsi="Times New Roman" w:cs="Times New Roman"/>
        </w:rPr>
        <w:tab/>
      </w:r>
      <w:r w:rsidR="00887E39">
        <w:rPr>
          <w:rFonts w:ascii="Times New Roman" w:hAnsi="Times New Roman" w:cs="Times New Roman"/>
        </w:rPr>
        <w:t xml:space="preserve">How </w:t>
      </w:r>
      <w:r w:rsidR="00054B59">
        <w:rPr>
          <w:rFonts w:ascii="Times New Roman" w:hAnsi="Times New Roman" w:cs="Times New Roman"/>
        </w:rPr>
        <w:t>sensitive</w:t>
      </w:r>
      <w:r w:rsidR="00EB3043">
        <w:rPr>
          <w:rFonts w:ascii="Times New Roman" w:hAnsi="Times New Roman" w:cs="Times New Roman"/>
        </w:rPr>
        <w:t xml:space="preserve"> </w:t>
      </w:r>
      <w:r w:rsidR="00054B59">
        <w:rPr>
          <w:rFonts w:ascii="Times New Roman" w:hAnsi="Times New Roman" w:cs="Times New Roman"/>
        </w:rPr>
        <w:t>are Irene’s</w:t>
      </w:r>
      <w:r w:rsidR="00EB3043">
        <w:rPr>
          <w:rFonts w:ascii="Times New Roman" w:hAnsi="Times New Roman" w:cs="Times New Roman"/>
        </w:rPr>
        <w:t xml:space="preserve"> size and structure </w:t>
      </w:r>
      <w:r w:rsidR="00054B59">
        <w:rPr>
          <w:rFonts w:ascii="Times New Roman" w:hAnsi="Times New Roman" w:cs="Times New Roman"/>
        </w:rPr>
        <w:t>to SST</w:t>
      </w:r>
      <w:r w:rsidR="00EB3043">
        <w:rPr>
          <w:rFonts w:ascii="Times New Roman" w:hAnsi="Times New Roman" w:cs="Times New Roman"/>
        </w:rPr>
        <w:t>?</w:t>
      </w:r>
      <w:r w:rsidR="00881E27">
        <w:rPr>
          <w:rFonts w:ascii="Times New Roman" w:hAnsi="Times New Roman" w:cs="Times New Roman"/>
        </w:rPr>
        <w:t xml:space="preserve"> </w:t>
      </w:r>
      <w:r w:rsidR="00DF34DC">
        <w:rPr>
          <w:rFonts w:ascii="Times New Roman" w:hAnsi="Times New Roman" w:cs="Times New Roman"/>
        </w:rPr>
        <w:t>To spatially evaluate WRF results, NARR SLP and winds are used</w:t>
      </w:r>
      <w:r w:rsidR="00D135CA">
        <w:rPr>
          <w:rFonts w:ascii="Times New Roman" w:hAnsi="Times New Roman" w:cs="Times New Roman"/>
        </w:rPr>
        <w:t xml:space="preserve"> </w:t>
      </w:r>
      <w:r w:rsidR="00D135CA" w:rsidRPr="000F544D">
        <w:rPr>
          <w:rFonts w:ascii="Times New Roman" w:hAnsi="Times New Roman" w:cs="Times New Roman"/>
        </w:rPr>
        <w:t>(</w:t>
      </w:r>
      <w:r w:rsidR="00550E15" w:rsidRPr="000F544D">
        <w:rPr>
          <w:rFonts w:ascii="Times New Roman" w:hAnsi="Times New Roman" w:cs="Times New Roman"/>
        </w:rPr>
        <w:t>Fig.</w:t>
      </w:r>
      <w:r w:rsidR="00D135CA" w:rsidRPr="000F544D">
        <w:rPr>
          <w:rFonts w:ascii="Times New Roman" w:hAnsi="Times New Roman" w:cs="Times New Roman"/>
        </w:rPr>
        <w:t xml:space="preserve"> 7)</w:t>
      </w:r>
      <w:r w:rsidR="00DF34DC" w:rsidRPr="000F544D">
        <w:rPr>
          <w:rFonts w:ascii="Times New Roman" w:hAnsi="Times New Roman" w:cs="Times New Roman"/>
        </w:rPr>
        <w:t xml:space="preserve">. </w:t>
      </w:r>
      <w:r w:rsidR="00D135CA" w:rsidRPr="000F544D">
        <w:rPr>
          <w:rFonts w:ascii="Times New Roman" w:hAnsi="Times New Roman" w:cs="Times New Roman"/>
        </w:rPr>
        <w:t>S</w:t>
      </w:r>
      <w:r w:rsidR="00DF34DC">
        <w:rPr>
          <w:rFonts w:ascii="Times New Roman" w:hAnsi="Times New Roman" w:cs="Times New Roman"/>
        </w:rPr>
        <w:t xml:space="preserve">patial plots of SLP </w:t>
      </w:r>
      <w:r w:rsidR="00D135CA">
        <w:rPr>
          <w:rFonts w:ascii="Times New Roman" w:hAnsi="Times New Roman" w:cs="Times New Roman"/>
        </w:rPr>
        <w:t xml:space="preserve">are shown </w:t>
      </w:r>
      <w:r w:rsidR="00DF34DC">
        <w:rPr>
          <w:rFonts w:ascii="Times New Roman" w:hAnsi="Times New Roman" w:cs="Times New Roman"/>
        </w:rPr>
        <w:t>from NARR</w:t>
      </w:r>
      <w:r w:rsidR="0050560E">
        <w:rPr>
          <w:rFonts w:ascii="Times New Roman" w:hAnsi="Times New Roman" w:cs="Times New Roman"/>
        </w:rPr>
        <w:t xml:space="preserve"> (</w:t>
      </w:r>
      <w:r w:rsidR="00550E15">
        <w:rPr>
          <w:rFonts w:ascii="Times New Roman" w:hAnsi="Times New Roman" w:cs="Times New Roman"/>
        </w:rPr>
        <w:t>Fig.</w:t>
      </w:r>
      <w:r w:rsidR="0050560E">
        <w:rPr>
          <w:rFonts w:ascii="Times New Roman" w:hAnsi="Times New Roman" w:cs="Times New Roman"/>
        </w:rPr>
        <w:t xml:space="preserve"> 7A)</w:t>
      </w:r>
      <w:r w:rsidR="00DF34DC">
        <w:rPr>
          <w:rFonts w:ascii="Times New Roman" w:hAnsi="Times New Roman" w:cs="Times New Roman"/>
        </w:rPr>
        <w:t>, WRF warm SST</w:t>
      </w:r>
      <w:r w:rsidR="0050560E">
        <w:rPr>
          <w:rFonts w:ascii="Times New Roman" w:hAnsi="Times New Roman" w:cs="Times New Roman"/>
        </w:rPr>
        <w:t xml:space="preserve"> </w:t>
      </w:r>
      <w:r w:rsidR="00A33601">
        <w:rPr>
          <w:rFonts w:ascii="Times New Roman" w:hAnsi="Times New Roman" w:cs="Times New Roman"/>
        </w:rPr>
        <w:t>(</w:t>
      </w:r>
      <w:r w:rsidR="00550E15">
        <w:rPr>
          <w:rFonts w:ascii="Times New Roman" w:hAnsi="Times New Roman" w:cs="Times New Roman"/>
        </w:rPr>
        <w:t>Fig.</w:t>
      </w:r>
      <w:r w:rsidR="00A33601">
        <w:rPr>
          <w:rFonts w:ascii="Times New Roman" w:hAnsi="Times New Roman" w:cs="Times New Roman"/>
        </w:rPr>
        <w:t xml:space="preserve"> 7B</w:t>
      </w:r>
      <w:r w:rsidR="0050560E">
        <w:rPr>
          <w:rFonts w:ascii="Times New Roman" w:hAnsi="Times New Roman" w:cs="Times New Roman"/>
        </w:rPr>
        <w:t>)</w:t>
      </w:r>
      <w:r w:rsidR="00DF34DC">
        <w:rPr>
          <w:rFonts w:ascii="Times New Roman" w:hAnsi="Times New Roman" w:cs="Times New Roman"/>
        </w:rPr>
        <w:t xml:space="preserve">, and WRF cold SST </w:t>
      </w:r>
      <w:r w:rsidR="00A33601">
        <w:rPr>
          <w:rFonts w:ascii="Times New Roman" w:hAnsi="Times New Roman" w:cs="Times New Roman"/>
        </w:rPr>
        <w:t>(</w:t>
      </w:r>
      <w:r w:rsidR="00550E15">
        <w:rPr>
          <w:rFonts w:ascii="Times New Roman" w:hAnsi="Times New Roman" w:cs="Times New Roman"/>
        </w:rPr>
        <w:t>Fig.</w:t>
      </w:r>
      <w:r w:rsidR="00A33601">
        <w:rPr>
          <w:rFonts w:ascii="Times New Roman" w:hAnsi="Times New Roman" w:cs="Times New Roman"/>
        </w:rPr>
        <w:t xml:space="preserve"> 7C</w:t>
      </w:r>
      <w:r w:rsidR="0050560E">
        <w:rPr>
          <w:rFonts w:ascii="Times New Roman" w:hAnsi="Times New Roman" w:cs="Times New Roman"/>
        </w:rPr>
        <w:t xml:space="preserve">) </w:t>
      </w:r>
      <w:r w:rsidR="00DF34DC">
        <w:rPr>
          <w:rFonts w:ascii="Times New Roman" w:hAnsi="Times New Roman" w:cs="Times New Roman"/>
        </w:rPr>
        <w:t>runs</w:t>
      </w:r>
      <w:r w:rsidR="00777329">
        <w:rPr>
          <w:rFonts w:ascii="Times New Roman" w:hAnsi="Times New Roman" w:cs="Times New Roman"/>
        </w:rPr>
        <w:t xml:space="preserve">, at </w:t>
      </w:r>
      <w:r w:rsidR="00E97C68">
        <w:rPr>
          <w:rFonts w:ascii="Times New Roman" w:hAnsi="Times New Roman" w:cs="Times New Roman"/>
        </w:rPr>
        <w:t>just before NJ landfall</w:t>
      </w:r>
      <w:r w:rsidR="00DF34DC">
        <w:rPr>
          <w:rFonts w:ascii="Times New Roman" w:hAnsi="Times New Roman" w:cs="Times New Roman"/>
        </w:rPr>
        <w:t xml:space="preserve">. </w:t>
      </w:r>
      <w:r w:rsidR="00E97C68">
        <w:rPr>
          <w:rFonts w:ascii="Times New Roman" w:hAnsi="Times New Roman" w:cs="Times New Roman"/>
        </w:rPr>
        <w:t>Only slight differences exist between WRF simulations, mainly in Irene’s central pressure (warm SST: 955.4 hPa, cold SST: 959.1 hPa); overall size and structure of the storm is very similar between runs. The WRF simulations also compare well in size and shape to NARR SLP, but do not in central pressure (NARR: 975.9 hPa). This is likely due to NARR resolution issues, as the NHC best track estimate of central pressure at landfall, only 35 min after, is 959 hPa.</w:t>
      </w:r>
      <w:r w:rsidR="000A1EB7">
        <w:rPr>
          <w:rFonts w:ascii="Times New Roman" w:hAnsi="Times New Roman" w:cs="Times New Roman"/>
        </w:rPr>
        <w:t xml:space="preserve"> NARR, at 32-km resolution, is far too coarse to resolve inner-eyewall processes </w:t>
      </w:r>
      <w:r w:rsidR="00B67427">
        <w:rPr>
          <w:rFonts w:ascii="Times New Roman" w:hAnsi="Times New Roman" w:cs="Times New Roman"/>
        </w:rPr>
        <w:fldChar w:fldCharType="begin" w:fldLock="1"/>
      </w:r>
      <w:r w:rsidR="00BD0BF7">
        <w:rPr>
          <w:rFonts w:ascii="Times New Roman" w:hAnsi="Times New Roman" w:cs="Times New Roman"/>
        </w:rPr>
        <w:instrText>ADDIN CSL_CITATION { "citationItems" : [ { "id" : "ITEM-1", "itemData" : { "DOI" : "10.1175/2009MWR2976.1", "author" : [ { "dropping-particle" : "", "family" : "Gentry", "given" : "Megan S.", "non-dropping-particle" : "", "parse-names" : false, "suffix" : "" }, { "dropping-particle" : "", "family" : "Lackmann", "given" : "Gary M.", "non-dropping-particle" : "", "parse-names" : false, "suffix" : "" } ], "container-title" : "Monthly Weather Review", "id" : "ITEM-1", "issue" : "3", "issued" : { "date-parts" : [ [ "2009" ] ] }, "page" : "688-704", "title" : "Sensitivity of Simulated Tropical Cyclone Structure and Intensity to Horizontal Resolution", "type" : "article-journal", "volume" : "138" }, "uris" : [ "http://www.mendeley.com/documents/?uuid=4c6ce781-fa1e-4064-8dba-042a1b0318cc" ] }, { "id" : "ITEM-2", "itemData" : { "DOI" : "10.1175/2008MWR2220.1", "author" : [ { "dropping-particle" : "", "family" : "Hill", "given" : "Kevin A.", "non-dropping-particle" : "", "parse-names" : false, "suffix" : "" }, { "dropping-particle" : "", "family" : "Lackmann", "given" : "Gary M.", "non-dropping-particle" : "", "parse-names" : false, "suffix" : "" } ], "container-title" : "Monthly Weather Review", "id" : "ITEM-2", "issue" : "2", "issued" : { "date-parts" : [ [ "2009" ] ] }, "page" : "745-765", "title" : "Analysis of Idealized Tropical Cyclone Simulations Using the Weather Research and Forecasting Model : Sensitivity to Turbulence Parameterization and Grid Spacing", "type" : "article-journal", "volume" : "137" }, "uris" : [ "http://www.mendeley.com/documents/?uuid=f120b9a8-712e-4f54-83cd-72356aef3938" ] } ], "mendeley" : { "formattedCitation" : "(Gentry and Lackmann 2009; Hill and Lackmann 2009)", "plainTextFormattedCitation" : "(Gentry and Lackmann 2009; Hill and Lackmann 2009)", "previouslyFormattedCitation" : "(Gentry and Lackmann 2009; Hill and Lackmann 2009)" }, "properties" : { "noteIndex" : 0 }, "schema" : "https://github.com/citation-style-language/schema/raw/master/csl-citation.json" }</w:instrText>
      </w:r>
      <w:r w:rsidR="00B67427">
        <w:rPr>
          <w:rFonts w:ascii="Times New Roman" w:hAnsi="Times New Roman" w:cs="Times New Roman"/>
        </w:rPr>
        <w:fldChar w:fldCharType="separate"/>
      </w:r>
      <w:r w:rsidR="00B67427" w:rsidRPr="00B67427">
        <w:rPr>
          <w:rFonts w:ascii="Times New Roman" w:hAnsi="Times New Roman" w:cs="Times New Roman"/>
          <w:noProof/>
        </w:rPr>
        <w:t>(Gentry and Lackmann 2009; Hill and Lackmann 2009)</w:t>
      </w:r>
      <w:r w:rsidR="00B67427">
        <w:rPr>
          <w:rFonts w:ascii="Times New Roman" w:hAnsi="Times New Roman" w:cs="Times New Roman"/>
        </w:rPr>
        <w:fldChar w:fldCharType="end"/>
      </w:r>
      <w:r w:rsidR="00B67427">
        <w:rPr>
          <w:rFonts w:ascii="Times New Roman" w:hAnsi="Times New Roman" w:cs="Times New Roman"/>
        </w:rPr>
        <w:t>.</w:t>
      </w:r>
    </w:p>
    <w:p w14:paraId="3A9E57AF" w14:textId="36B44F2B" w:rsidR="00DC65CA" w:rsidRDefault="00425A75" w:rsidP="005E3295">
      <w:pPr>
        <w:spacing w:line="480" w:lineRule="auto"/>
        <w:rPr>
          <w:rFonts w:ascii="Times New Roman" w:hAnsi="Times New Roman" w:cs="Times New Roman"/>
        </w:rPr>
      </w:pPr>
      <w:r>
        <w:rPr>
          <w:rFonts w:ascii="Times New Roman" w:hAnsi="Times New Roman" w:cs="Times New Roman"/>
        </w:rPr>
        <w:tab/>
        <w:t>Similar results are shown in spatial plots of 10m winds (</w:t>
      </w:r>
      <w:r w:rsidR="00550E15" w:rsidRPr="000F544D">
        <w:rPr>
          <w:rFonts w:ascii="Times New Roman" w:hAnsi="Times New Roman" w:cs="Times New Roman"/>
        </w:rPr>
        <w:t>Fig.</w:t>
      </w:r>
      <w:r w:rsidRPr="000F544D">
        <w:rPr>
          <w:rFonts w:ascii="Times New Roman" w:hAnsi="Times New Roman" w:cs="Times New Roman"/>
        </w:rPr>
        <w:t xml:space="preserve"> 8).</w:t>
      </w:r>
      <w:r>
        <w:rPr>
          <w:rFonts w:ascii="Times New Roman" w:hAnsi="Times New Roman" w:cs="Times New Roman"/>
        </w:rPr>
        <w:t xml:space="preserve"> General size and structu</w:t>
      </w:r>
      <w:r w:rsidR="00904671">
        <w:rPr>
          <w:rFonts w:ascii="Times New Roman" w:hAnsi="Times New Roman" w:cs="Times New Roman"/>
        </w:rPr>
        <w:t>re, especially over land, agree</w:t>
      </w:r>
      <w:r>
        <w:rPr>
          <w:rFonts w:ascii="Times New Roman" w:hAnsi="Times New Roman" w:cs="Times New Roman"/>
        </w:rPr>
        <w:t xml:space="preserve"> well among NARR, warm SST, and cold SST runs, but major differences exist over the MAB</w:t>
      </w:r>
      <w:r w:rsidR="00243323">
        <w:rPr>
          <w:rFonts w:ascii="Times New Roman" w:hAnsi="Times New Roman" w:cs="Times New Roman"/>
        </w:rPr>
        <w:t xml:space="preserve"> waters</w:t>
      </w:r>
      <w:r>
        <w:rPr>
          <w:rFonts w:ascii="Times New Roman" w:hAnsi="Times New Roman" w:cs="Times New Roman"/>
        </w:rPr>
        <w:t>.</w:t>
      </w:r>
      <w:r w:rsidR="00B302CB">
        <w:rPr>
          <w:rFonts w:ascii="Times New Roman" w:hAnsi="Times New Roman" w:cs="Times New Roman"/>
        </w:rPr>
        <w:t xml:space="preserve"> NARR shows a maximum wind speed of </w:t>
      </w:r>
      <w:r w:rsidR="00F96C5B">
        <w:rPr>
          <w:rFonts w:ascii="Times New Roman" w:hAnsi="Times New Roman" w:cs="Times New Roman"/>
        </w:rPr>
        <w:br/>
      </w:r>
      <w:r w:rsidR="00B302CB" w:rsidRPr="00B302CB">
        <w:rPr>
          <w:rFonts w:ascii="Times New Roman" w:hAnsi="Times New Roman" w:cs="Times New Roman"/>
        </w:rPr>
        <w:t>22.7 m s</w:t>
      </w:r>
      <w:r w:rsidR="00B302CB" w:rsidRPr="00B302CB">
        <w:rPr>
          <w:rFonts w:ascii="Times New Roman" w:hAnsi="Times New Roman" w:cs="Times New Roman"/>
          <w:vertAlign w:val="superscript"/>
        </w:rPr>
        <w:t>-1</w:t>
      </w:r>
      <w:r w:rsidR="00B302CB">
        <w:rPr>
          <w:rFonts w:ascii="Times New Roman" w:hAnsi="Times New Roman" w:cs="Times New Roman"/>
          <w:b/>
        </w:rPr>
        <w:t xml:space="preserve">, </w:t>
      </w:r>
      <w:r w:rsidR="00B302CB" w:rsidRPr="00B302CB">
        <w:rPr>
          <w:rFonts w:ascii="Times New Roman" w:hAnsi="Times New Roman" w:cs="Times New Roman"/>
        </w:rPr>
        <w:t>whereas the WRF warm SST (33.0 m s</w:t>
      </w:r>
      <w:r w:rsidR="00B302CB" w:rsidRPr="00B302CB">
        <w:rPr>
          <w:rFonts w:ascii="Times New Roman" w:hAnsi="Times New Roman" w:cs="Times New Roman"/>
          <w:vertAlign w:val="superscript"/>
        </w:rPr>
        <w:t>-1</w:t>
      </w:r>
      <w:r w:rsidR="00B302CB" w:rsidRPr="00B302CB">
        <w:rPr>
          <w:rFonts w:ascii="Times New Roman" w:hAnsi="Times New Roman" w:cs="Times New Roman"/>
        </w:rPr>
        <w:t xml:space="preserve">) and </w:t>
      </w:r>
      <w:r w:rsidRPr="00B302CB">
        <w:rPr>
          <w:rFonts w:ascii="Times New Roman" w:hAnsi="Times New Roman" w:cs="Times New Roman"/>
        </w:rPr>
        <w:t>cold</w:t>
      </w:r>
      <w:r w:rsidR="006606B2" w:rsidRPr="00B302CB">
        <w:rPr>
          <w:rFonts w:ascii="Times New Roman" w:hAnsi="Times New Roman" w:cs="Times New Roman"/>
        </w:rPr>
        <w:t xml:space="preserve"> </w:t>
      </w:r>
      <w:r w:rsidR="00B302CB" w:rsidRPr="00B302CB">
        <w:rPr>
          <w:rFonts w:ascii="Times New Roman" w:hAnsi="Times New Roman" w:cs="Times New Roman"/>
        </w:rPr>
        <w:t xml:space="preserve">SST </w:t>
      </w:r>
      <w:r w:rsidR="006606B2" w:rsidRPr="00B302CB">
        <w:rPr>
          <w:rFonts w:ascii="Times New Roman" w:hAnsi="Times New Roman" w:cs="Times New Roman"/>
        </w:rPr>
        <w:t>(31.0</w:t>
      </w:r>
      <w:r w:rsidR="00B302CB" w:rsidRPr="00B302CB">
        <w:rPr>
          <w:rFonts w:ascii="Times New Roman" w:hAnsi="Times New Roman" w:cs="Times New Roman"/>
        </w:rPr>
        <w:t xml:space="preserve"> m s</w:t>
      </w:r>
      <w:r w:rsidR="00B302CB" w:rsidRPr="00B302CB">
        <w:rPr>
          <w:rFonts w:ascii="Times New Roman" w:hAnsi="Times New Roman" w:cs="Times New Roman"/>
          <w:vertAlign w:val="superscript"/>
        </w:rPr>
        <w:t>-1</w:t>
      </w:r>
      <w:r w:rsidR="006606B2" w:rsidRPr="00B302CB">
        <w:rPr>
          <w:rFonts w:ascii="Times New Roman" w:hAnsi="Times New Roman" w:cs="Times New Roman"/>
        </w:rPr>
        <w:t>)</w:t>
      </w:r>
      <w:r w:rsidR="00B302CB" w:rsidRPr="00B302CB">
        <w:rPr>
          <w:rFonts w:ascii="Times New Roman" w:hAnsi="Times New Roman" w:cs="Times New Roman"/>
        </w:rPr>
        <w:t xml:space="preserve"> simulations are much closer to </w:t>
      </w:r>
      <w:r w:rsidRPr="00B302CB">
        <w:rPr>
          <w:rFonts w:ascii="Times New Roman" w:hAnsi="Times New Roman" w:cs="Times New Roman"/>
        </w:rPr>
        <w:t>NHC best track</w:t>
      </w:r>
      <w:r w:rsidR="00B302CB" w:rsidRPr="00B302CB">
        <w:rPr>
          <w:rFonts w:ascii="Times New Roman" w:hAnsi="Times New Roman" w:cs="Times New Roman"/>
        </w:rPr>
        <w:t xml:space="preserve">’s estimate of </w:t>
      </w:r>
      <w:r w:rsidR="00887B9A">
        <w:rPr>
          <w:rFonts w:ascii="Times New Roman" w:hAnsi="Times New Roman" w:cs="Times New Roman"/>
        </w:rPr>
        <w:t>30.9</w:t>
      </w:r>
      <w:r w:rsidR="00B302CB" w:rsidRPr="00B302CB">
        <w:rPr>
          <w:rFonts w:ascii="Times New Roman" w:hAnsi="Times New Roman" w:cs="Times New Roman"/>
        </w:rPr>
        <w:t xml:space="preserve"> m s</w:t>
      </w:r>
      <w:r w:rsidR="00B302CB" w:rsidRPr="00B302CB">
        <w:rPr>
          <w:rFonts w:ascii="Times New Roman" w:hAnsi="Times New Roman" w:cs="Times New Roman"/>
          <w:vertAlign w:val="superscript"/>
        </w:rPr>
        <w:t>-1</w:t>
      </w:r>
      <w:r w:rsidR="00B302CB" w:rsidRPr="00B302CB">
        <w:rPr>
          <w:rFonts w:ascii="Times New Roman" w:hAnsi="Times New Roman" w:cs="Times New Roman"/>
        </w:rPr>
        <w:t>.</w:t>
      </w:r>
      <w:r w:rsidR="00B302CB">
        <w:rPr>
          <w:rFonts w:ascii="Times New Roman" w:hAnsi="Times New Roman" w:cs="Times New Roman"/>
        </w:rPr>
        <w:t xml:space="preserve"> </w:t>
      </w:r>
      <w:r w:rsidR="0017062B">
        <w:rPr>
          <w:rFonts w:ascii="Times New Roman" w:hAnsi="Times New Roman" w:cs="Times New Roman"/>
        </w:rPr>
        <w:t>Besides a general overall reduction in wind speed in the cold SST simulation, little difference is noted in size of Irene between warm and cold SST.</w:t>
      </w:r>
      <w:r w:rsidR="00E2771B">
        <w:rPr>
          <w:rFonts w:ascii="Times New Roman" w:hAnsi="Times New Roman" w:cs="Times New Roman"/>
        </w:rPr>
        <w:t xml:space="preserve"> This is verified by </w:t>
      </w:r>
      <w:r w:rsidR="006A5DF7">
        <w:rPr>
          <w:rFonts w:ascii="Times New Roman" w:hAnsi="Times New Roman" w:cs="Times New Roman"/>
        </w:rPr>
        <w:t xml:space="preserve">a </w:t>
      </w:r>
      <w:r w:rsidR="0009275B">
        <w:rPr>
          <w:rFonts w:ascii="Times New Roman" w:hAnsi="Times New Roman" w:cs="Times New Roman"/>
        </w:rPr>
        <w:t xml:space="preserve">radius of max wind </w:t>
      </w:r>
      <w:r w:rsidR="006A5DF7">
        <w:rPr>
          <w:rFonts w:ascii="Times New Roman" w:hAnsi="Times New Roman" w:cs="Times New Roman"/>
        </w:rPr>
        <w:t>comparison between the warm and cold SST simulations and b-deck data from the Automated Tropical Cyclone Forecast (ATCF</w:t>
      </w:r>
      <w:r w:rsidR="00207850">
        <w:rPr>
          <w:rFonts w:ascii="Times New Roman" w:hAnsi="Times New Roman" w:cs="Times New Roman"/>
        </w:rPr>
        <w:t xml:space="preserve">, </w:t>
      </w:r>
      <w:r w:rsidR="00207850">
        <w:rPr>
          <w:rFonts w:ascii="Times New Roman" w:hAnsi="Times New Roman" w:cs="Times New Roman"/>
        </w:rPr>
        <w:fldChar w:fldCharType="begin" w:fldLock="1"/>
      </w:r>
      <w:r w:rsidR="00181CD2">
        <w:rPr>
          <w:rFonts w:ascii="Times New Roman" w:hAnsi="Times New Roman" w:cs="Times New Roman"/>
        </w:rPr>
        <w:instrText>ADDIN CSL_CITATION { "citationItems" : [ { "id" : "ITEM-1", "itemData" : { "DOI" : "10.1175/1520-0477(2000)081&lt;1231:TATCFS&gt;2.3.CO;2", "ISSN" : "00030007", "author" : [ { "dropping-particle" : "", "family" : "Sampson", "given" : "Charles R.", "non-dropping-particle" : "", "parse-names" : false, "suffix" : "" }, { "dropping-particle" : "", "family" : "Schrader", "given" : "Ann J.", "non-dropping-particle" : "", "parse-names" : false, "suffix" : "" } ], "container-title" : "Bulletin of the American Meteorological Society", "id" : "ITEM-1", "issue" : "6", "issued" : { "date-parts" : [ [ "2000" ] ] }, "page" : "1231-1240", "title" : "The Automated Tropical Cyclone Forecasting System (version 3.2)", "type" : "article-journal", "volume" : "81" }, "uris" : [ "http://www.mendeley.com/documents/?uuid=d44f7ee2-bd64-460e-a2eb-8c6236352ff2" ] } ], "mendeley" : { "formattedCitation" : "(Sampson and Schrader 2000)", "manualFormatting" : "Sampson and Schrader 2000)", "plainTextFormattedCitation" : "(Sampson and Schrader 2000)", "previouslyFormattedCitation" : "(Sampson and Schrader 2000)" }, "properties" : { "noteIndex" : 0 }, "schema" : "https://github.com/citation-style-language/schema/raw/master/csl-citation.json" }</w:instrText>
      </w:r>
      <w:r w:rsidR="00207850">
        <w:rPr>
          <w:rFonts w:ascii="Times New Roman" w:hAnsi="Times New Roman" w:cs="Times New Roman"/>
        </w:rPr>
        <w:fldChar w:fldCharType="separate"/>
      </w:r>
      <w:r w:rsidR="00207850" w:rsidRPr="00207850">
        <w:rPr>
          <w:rFonts w:ascii="Times New Roman" w:hAnsi="Times New Roman" w:cs="Times New Roman"/>
          <w:noProof/>
        </w:rPr>
        <w:t>Sampson and Schrader 2000)</w:t>
      </w:r>
      <w:r w:rsidR="00207850">
        <w:rPr>
          <w:rFonts w:ascii="Times New Roman" w:hAnsi="Times New Roman" w:cs="Times New Roman"/>
        </w:rPr>
        <w:fldChar w:fldCharType="end"/>
      </w:r>
      <w:r w:rsidR="006A5DF7">
        <w:rPr>
          <w:rFonts w:ascii="Times New Roman" w:hAnsi="Times New Roman" w:cs="Times New Roman"/>
        </w:rPr>
        <w:t xml:space="preserve"> system database</w:t>
      </w:r>
      <w:r w:rsidR="009802A4">
        <w:rPr>
          <w:rFonts w:ascii="Times New Roman" w:hAnsi="Times New Roman" w:cs="Times New Roman"/>
        </w:rPr>
        <w:t xml:space="preserve"> (Table 2). </w:t>
      </w:r>
      <w:r w:rsidR="009802A4" w:rsidRPr="009A6902">
        <w:rPr>
          <w:rFonts w:ascii="Times New Roman" w:hAnsi="Times New Roman" w:cs="Times New Roman"/>
        </w:rPr>
        <w:t xml:space="preserve">The data files </w:t>
      </w:r>
      <w:r w:rsidR="00006959" w:rsidRPr="009A6902">
        <w:rPr>
          <w:rFonts w:ascii="Times New Roman" w:hAnsi="Times New Roman" w:cs="Times New Roman"/>
        </w:rPr>
        <w:t>within</w:t>
      </w:r>
      <w:r w:rsidR="009802A4" w:rsidRPr="009A6902">
        <w:rPr>
          <w:rFonts w:ascii="Times New Roman" w:hAnsi="Times New Roman" w:cs="Times New Roman"/>
        </w:rPr>
        <w:t xml:space="preserve"> ATCF are within three decks known as a-, b-, and f-decks. </w:t>
      </w:r>
      <w:r w:rsidR="0009275B">
        <w:rPr>
          <w:rFonts w:ascii="Times New Roman" w:hAnsi="Times New Roman" w:cs="Times New Roman"/>
        </w:rPr>
        <w:t>The b-deck data</w:t>
      </w:r>
      <w:r w:rsidR="0020676B">
        <w:rPr>
          <w:rFonts w:ascii="Times New Roman" w:hAnsi="Times New Roman" w:cs="Times New Roman"/>
        </w:rPr>
        <w:t xml:space="preserve"> for Irene</w:t>
      </w:r>
      <w:r w:rsidR="00DC34F5">
        <w:rPr>
          <w:rFonts w:ascii="Times New Roman" w:hAnsi="Times New Roman" w:cs="Times New Roman"/>
        </w:rPr>
        <w:t>, available every six</w:t>
      </w:r>
      <w:r w:rsidR="0009275B">
        <w:rPr>
          <w:rFonts w:ascii="Times New Roman" w:hAnsi="Times New Roman" w:cs="Times New Roman"/>
        </w:rPr>
        <w:t xml:space="preserve"> hours, shows good agreement with both warm </w:t>
      </w:r>
      <w:r w:rsidR="00F1436F">
        <w:rPr>
          <w:rFonts w:ascii="Times New Roman" w:hAnsi="Times New Roman" w:cs="Times New Roman"/>
        </w:rPr>
        <w:t>and cold SST simulations, with 13</w:t>
      </w:r>
      <w:r w:rsidR="0009275B">
        <w:rPr>
          <w:rFonts w:ascii="Times New Roman" w:hAnsi="Times New Roman" w:cs="Times New Roman"/>
        </w:rPr>
        <w:t xml:space="preserve"> </w:t>
      </w:r>
      <w:r w:rsidR="00253500">
        <w:rPr>
          <w:rFonts w:ascii="Times New Roman" w:hAnsi="Times New Roman" w:cs="Times New Roman"/>
        </w:rPr>
        <w:t>km</w:t>
      </w:r>
      <w:r w:rsidR="0009275B">
        <w:rPr>
          <w:rFonts w:ascii="Times New Roman" w:hAnsi="Times New Roman" w:cs="Times New Roman"/>
        </w:rPr>
        <w:t xml:space="preserve"> or less difference between warm and cold SST for the firs</w:t>
      </w:r>
      <w:r w:rsidR="00162435">
        <w:rPr>
          <w:rFonts w:ascii="Times New Roman" w:hAnsi="Times New Roman" w:cs="Times New Roman"/>
        </w:rPr>
        <w:t>t 24 hours of simulation, and 21</w:t>
      </w:r>
      <w:r w:rsidR="0009275B">
        <w:rPr>
          <w:rFonts w:ascii="Times New Roman" w:hAnsi="Times New Roman" w:cs="Times New Roman"/>
        </w:rPr>
        <w:t xml:space="preserve"> </w:t>
      </w:r>
      <w:r w:rsidR="00253500">
        <w:rPr>
          <w:rFonts w:ascii="Times New Roman" w:hAnsi="Times New Roman" w:cs="Times New Roman"/>
        </w:rPr>
        <w:t>km</w:t>
      </w:r>
      <w:r w:rsidR="0009275B">
        <w:rPr>
          <w:rFonts w:ascii="Times New Roman" w:hAnsi="Times New Roman" w:cs="Times New Roman"/>
        </w:rPr>
        <w:t xml:space="preserve"> or less difference between model and “observed” b-deck radii</w:t>
      </w:r>
      <w:r w:rsidR="00162435">
        <w:rPr>
          <w:rFonts w:ascii="Times New Roman" w:hAnsi="Times New Roman" w:cs="Times New Roman"/>
        </w:rPr>
        <w:t xml:space="preserve"> for the first 18 hours of simulation</w:t>
      </w:r>
      <w:r w:rsidR="0009275B">
        <w:rPr>
          <w:rFonts w:ascii="Times New Roman" w:hAnsi="Times New Roman" w:cs="Times New Roman"/>
        </w:rPr>
        <w:t>.</w:t>
      </w:r>
      <w:r w:rsidR="00551665">
        <w:rPr>
          <w:rFonts w:ascii="Times New Roman" w:hAnsi="Times New Roman" w:cs="Times New Roman"/>
        </w:rPr>
        <w:t xml:space="preserve"> At 12UTC </w:t>
      </w:r>
      <w:r w:rsidR="00726399">
        <w:rPr>
          <w:rFonts w:ascii="Times New Roman" w:hAnsi="Times New Roman" w:cs="Times New Roman"/>
        </w:rPr>
        <w:t>28 Aug, the cold SST simulation shows a much larger radius of max winds, likely due to the strongest winds occurring in an outer band thunderstorm and indicating more rapid enlargement of</w:t>
      </w:r>
      <w:r w:rsidR="00AE7671">
        <w:rPr>
          <w:rFonts w:ascii="Times New Roman" w:hAnsi="Times New Roman" w:cs="Times New Roman"/>
        </w:rPr>
        <w:t xml:space="preserve"> </w:t>
      </w:r>
      <w:r w:rsidR="00AC46FA">
        <w:rPr>
          <w:rFonts w:ascii="Times New Roman" w:hAnsi="Times New Roman" w:cs="Times New Roman"/>
        </w:rPr>
        <w:t>storm size</w:t>
      </w:r>
      <w:r w:rsidR="00726399">
        <w:rPr>
          <w:rFonts w:ascii="Times New Roman" w:hAnsi="Times New Roman" w:cs="Times New Roman"/>
        </w:rPr>
        <w:t>.</w:t>
      </w:r>
    </w:p>
    <w:p w14:paraId="06815CFC" w14:textId="05FEC7AC" w:rsidR="00C32A2C" w:rsidRDefault="00DC65CA" w:rsidP="005E3295">
      <w:pPr>
        <w:spacing w:line="480" w:lineRule="auto"/>
        <w:rPr>
          <w:rFonts w:ascii="Times New Roman" w:hAnsi="Times New Roman" w:cs="Times New Roman"/>
        </w:rPr>
      </w:pPr>
      <w:r>
        <w:rPr>
          <w:rFonts w:ascii="Times New Roman" w:hAnsi="Times New Roman" w:cs="Times New Roman"/>
        </w:rPr>
        <w:tab/>
      </w:r>
      <w:r w:rsidR="00774553">
        <w:rPr>
          <w:rFonts w:ascii="Times New Roman" w:hAnsi="Times New Roman" w:cs="Times New Roman"/>
        </w:rPr>
        <w:t>Vertical east-west (</w:t>
      </w:r>
      <w:r w:rsidR="00550E15" w:rsidRPr="000F544D">
        <w:rPr>
          <w:rFonts w:ascii="Times New Roman" w:hAnsi="Times New Roman" w:cs="Times New Roman"/>
        </w:rPr>
        <w:t>Fig.</w:t>
      </w:r>
      <w:r w:rsidR="00774553" w:rsidRPr="000F544D">
        <w:rPr>
          <w:rFonts w:ascii="Times New Roman" w:hAnsi="Times New Roman" w:cs="Times New Roman"/>
        </w:rPr>
        <w:t xml:space="preserve"> 9A-</w:t>
      </w:r>
      <w:r w:rsidR="00D64B3D" w:rsidRPr="000F544D">
        <w:rPr>
          <w:rFonts w:ascii="Times New Roman" w:hAnsi="Times New Roman" w:cs="Times New Roman"/>
        </w:rPr>
        <w:t>C) and north-south (</w:t>
      </w:r>
      <w:r w:rsidR="00550E15" w:rsidRPr="000F544D">
        <w:rPr>
          <w:rFonts w:ascii="Times New Roman" w:hAnsi="Times New Roman" w:cs="Times New Roman"/>
        </w:rPr>
        <w:t>Fig.</w:t>
      </w:r>
      <w:r w:rsidR="00D64B3D" w:rsidRPr="000F544D">
        <w:rPr>
          <w:rFonts w:ascii="Times New Roman" w:hAnsi="Times New Roman" w:cs="Times New Roman"/>
        </w:rPr>
        <w:t xml:space="preserve"> 9D-F) cross sections</w:t>
      </w:r>
      <w:r w:rsidR="00D64B3D">
        <w:rPr>
          <w:rFonts w:ascii="Times New Roman" w:hAnsi="Times New Roman" w:cs="Times New Roman"/>
        </w:rPr>
        <w:t xml:space="preserve"> of wind speeds</w:t>
      </w:r>
      <w:r w:rsidR="00551665">
        <w:rPr>
          <w:rFonts w:ascii="Times New Roman" w:hAnsi="Times New Roman" w:cs="Times New Roman"/>
        </w:rPr>
        <w:t xml:space="preserve"> through the eye of Irene at 09UTC </w:t>
      </w:r>
      <w:r w:rsidR="00D64B3D">
        <w:rPr>
          <w:rFonts w:ascii="Times New Roman" w:hAnsi="Times New Roman" w:cs="Times New Roman"/>
        </w:rPr>
        <w:t xml:space="preserve">28 Aug, just before landfall, </w:t>
      </w:r>
      <w:r w:rsidR="008E0919">
        <w:rPr>
          <w:rFonts w:ascii="Times New Roman" w:hAnsi="Times New Roman" w:cs="Times New Roman"/>
        </w:rPr>
        <w:t xml:space="preserve">tell the same story—that NARR has issues reproducing the higher wind speeds not only at 10m but through the </w:t>
      </w:r>
      <w:r w:rsidR="001D6755">
        <w:rPr>
          <w:rFonts w:ascii="Times New Roman" w:hAnsi="Times New Roman" w:cs="Times New Roman"/>
        </w:rPr>
        <w:t>enti</w:t>
      </w:r>
      <w:r w:rsidR="00570EA4">
        <w:rPr>
          <w:rFonts w:ascii="Times New Roman" w:hAnsi="Times New Roman" w:cs="Times New Roman"/>
        </w:rPr>
        <w:t>re atmosphere, and that there are</w:t>
      </w:r>
      <w:r w:rsidR="001D6755">
        <w:rPr>
          <w:rFonts w:ascii="Times New Roman" w:hAnsi="Times New Roman" w:cs="Times New Roman"/>
        </w:rPr>
        <w:t xml:space="preserve"> </w:t>
      </w:r>
      <w:r w:rsidR="003D314D">
        <w:rPr>
          <w:rFonts w:ascii="Times New Roman" w:hAnsi="Times New Roman" w:cs="Times New Roman"/>
        </w:rPr>
        <w:t>only slight</w:t>
      </w:r>
      <w:r w:rsidR="001D6755">
        <w:rPr>
          <w:rFonts w:ascii="Times New Roman" w:hAnsi="Times New Roman" w:cs="Times New Roman"/>
        </w:rPr>
        <w:t xml:space="preserve"> difference</w:t>
      </w:r>
      <w:r w:rsidR="003D314D">
        <w:rPr>
          <w:rFonts w:ascii="Times New Roman" w:hAnsi="Times New Roman" w:cs="Times New Roman"/>
        </w:rPr>
        <w:t>s</w:t>
      </w:r>
      <w:r w:rsidR="001D6755">
        <w:rPr>
          <w:rFonts w:ascii="Times New Roman" w:hAnsi="Times New Roman" w:cs="Times New Roman"/>
        </w:rPr>
        <w:t xml:space="preserve"> in wind </w:t>
      </w:r>
      <w:r w:rsidR="003D314D">
        <w:rPr>
          <w:rFonts w:ascii="Times New Roman" w:hAnsi="Times New Roman" w:cs="Times New Roman"/>
        </w:rPr>
        <w:t xml:space="preserve">speed structure </w:t>
      </w:r>
      <w:r w:rsidR="001D6755">
        <w:rPr>
          <w:rFonts w:ascii="Times New Roman" w:hAnsi="Times New Roman" w:cs="Times New Roman"/>
        </w:rPr>
        <w:t>between the warm and cold SST simulations.</w:t>
      </w:r>
      <w:r w:rsidR="00141D35">
        <w:rPr>
          <w:rFonts w:ascii="Times New Roman" w:hAnsi="Times New Roman" w:cs="Times New Roman"/>
        </w:rPr>
        <w:t xml:space="preserve"> </w:t>
      </w:r>
      <w:r w:rsidR="00126E3B">
        <w:rPr>
          <w:rFonts w:ascii="Times New Roman" w:hAnsi="Times New Roman" w:cs="Times New Roman"/>
        </w:rPr>
        <w:t xml:space="preserve">Both simulations show an asymmetric storm </w:t>
      </w:r>
      <w:r w:rsidR="004538D1">
        <w:rPr>
          <w:rFonts w:ascii="Times New Roman" w:hAnsi="Times New Roman" w:cs="Times New Roman"/>
        </w:rPr>
        <w:t xml:space="preserve">west to east </w:t>
      </w:r>
      <w:r w:rsidR="00126E3B">
        <w:rPr>
          <w:rFonts w:ascii="Times New Roman" w:hAnsi="Times New Roman" w:cs="Times New Roman"/>
        </w:rPr>
        <w:t xml:space="preserve">with the core of the strongest winds over </w:t>
      </w:r>
      <w:r w:rsidR="00126E3B" w:rsidRPr="000F544D">
        <w:rPr>
          <w:rFonts w:ascii="Times New Roman" w:hAnsi="Times New Roman" w:cs="Times New Roman"/>
        </w:rPr>
        <w:t>water, on the right side of the eye, extending all the way up to the tropopause at about 200 hPa (</w:t>
      </w:r>
      <w:r w:rsidR="00550E15" w:rsidRPr="000F544D">
        <w:rPr>
          <w:rFonts w:ascii="Times New Roman" w:hAnsi="Times New Roman" w:cs="Times New Roman"/>
        </w:rPr>
        <w:t>Fig.</w:t>
      </w:r>
      <w:r w:rsidR="00126E3B" w:rsidRPr="000F544D">
        <w:rPr>
          <w:rFonts w:ascii="Times New Roman" w:hAnsi="Times New Roman" w:cs="Times New Roman"/>
        </w:rPr>
        <w:t xml:space="preserve"> 9B and C)</w:t>
      </w:r>
      <w:r w:rsidR="00254CC5" w:rsidRPr="000F544D">
        <w:rPr>
          <w:rFonts w:ascii="Times New Roman" w:hAnsi="Times New Roman" w:cs="Times New Roman"/>
        </w:rPr>
        <w:t>,</w:t>
      </w:r>
      <w:r w:rsidR="00254CC5">
        <w:rPr>
          <w:rFonts w:ascii="Times New Roman" w:hAnsi="Times New Roman" w:cs="Times New Roman"/>
        </w:rPr>
        <w:t xml:space="preserve"> with the warm SST run showing much higher wind speeds from ~950 hPa to 700 hPa. </w:t>
      </w:r>
      <w:r w:rsidR="00126E3B">
        <w:rPr>
          <w:rFonts w:ascii="Times New Roman" w:hAnsi="Times New Roman" w:cs="Times New Roman"/>
        </w:rPr>
        <w:t>On the left side of the eye</w:t>
      </w:r>
      <w:r w:rsidR="00E358CE">
        <w:rPr>
          <w:rFonts w:ascii="Times New Roman" w:hAnsi="Times New Roman" w:cs="Times New Roman"/>
        </w:rPr>
        <w:t>, the strongest winds extend only up to 700-800 hPa</w:t>
      </w:r>
      <w:r w:rsidR="003C6CE3">
        <w:rPr>
          <w:rFonts w:ascii="Times New Roman" w:hAnsi="Times New Roman" w:cs="Times New Roman"/>
        </w:rPr>
        <w:t xml:space="preserve"> and the core is much narrower from west to east.</w:t>
      </w:r>
      <w:r w:rsidR="004538D1">
        <w:rPr>
          <w:rFonts w:ascii="Times New Roman" w:hAnsi="Times New Roman" w:cs="Times New Roman"/>
        </w:rPr>
        <w:t xml:space="preserve"> </w:t>
      </w:r>
      <w:r w:rsidR="00AF4BED">
        <w:rPr>
          <w:rFonts w:ascii="Times New Roman" w:hAnsi="Times New Roman" w:cs="Times New Roman"/>
        </w:rPr>
        <w:t>The north-south cross sections show a more symmetric storm, as well as the outer edges of the Jet Stream at about 200 hPa and 45°N.</w:t>
      </w:r>
    </w:p>
    <w:p w14:paraId="3397D69D" w14:textId="6A3BC57E" w:rsidR="005C15CB" w:rsidRDefault="00667213" w:rsidP="005E3295">
      <w:pPr>
        <w:spacing w:line="480" w:lineRule="auto"/>
        <w:rPr>
          <w:rFonts w:ascii="Times New Roman" w:hAnsi="Times New Roman" w:cs="Times New Roman"/>
        </w:rPr>
      </w:pPr>
      <w:r>
        <w:rPr>
          <w:rFonts w:ascii="Times New Roman" w:hAnsi="Times New Roman" w:cs="Times New Roman"/>
        </w:rPr>
        <w:tab/>
      </w:r>
      <w:r w:rsidR="00E94DFB">
        <w:rPr>
          <w:rFonts w:ascii="Times New Roman" w:hAnsi="Times New Roman" w:cs="Times New Roman"/>
        </w:rPr>
        <w:t xml:space="preserve">Because air-sea heat fluxes drive </w:t>
      </w:r>
      <w:r w:rsidR="00323C8C">
        <w:rPr>
          <w:rFonts w:ascii="Times New Roman" w:hAnsi="Times New Roman" w:cs="Times New Roman"/>
        </w:rPr>
        <w:t xml:space="preserve">convection, TC </w:t>
      </w:r>
      <w:r w:rsidR="00E94DFB">
        <w:rPr>
          <w:rFonts w:ascii="Times New Roman" w:hAnsi="Times New Roman" w:cs="Times New Roman"/>
        </w:rPr>
        <w:t>circulation</w:t>
      </w:r>
      <w:r w:rsidR="002E3953">
        <w:rPr>
          <w:rFonts w:ascii="Times New Roman" w:hAnsi="Times New Roman" w:cs="Times New Roman"/>
        </w:rPr>
        <w:t>,</w:t>
      </w:r>
      <w:r w:rsidR="00E94DFB">
        <w:rPr>
          <w:rFonts w:ascii="Times New Roman" w:hAnsi="Times New Roman" w:cs="Times New Roman"/>
        </w:rPr>
        <w:t xml:space="preserve"> and thus resulting</w:t>
      </w:r>
      <w:r w:rsidR="00E26533">
        <w:rPr>
          <w:rFonts w:ascii="Times New Roman" w:hAnsi="Times New Roman" w:cs="Times New Roman"/>
        </w:rPr>
        <w:t xml:space="preserve"> TC </w:t>
      </w:r>
      <w:r w:rsidR="00E94DFB">
        <w:rPr>
          <w:rFonts w:ascii="Times New Roman" w:hAnsi="Times New Roman" w:cs="Times New Roman"/>
        </w:rPr>
        <w:t>intensity, a closer look at the sensible and latent heat fluxes,</w:t>
      </w:r>
      <w:r w:rsidR="00AE29CE">
        <w:rPr>
          <w:rFonts w:ascii="Times New Roman" w:hAnsi="Times New Roman" w:cs="Times New Roman"/>
        </w:rPr>
        <w:t xml:space="preserve"> specifically</w:t>
      </w:r>
      <w:r w:rsidR="00E94DFB">
        <w:rPr>
          <w:rFonts w:ascii="Times New Roman" w:hAnsi="Times New Roman" w:cs="Times New Roman"/>
        </w:rPr>
        <w:t xml:space="preserve"> to determ</w:t>
      </w:r>
      <w:r w:rsidR="001111A4">
        <w:rPr>
          <w:rFonts w:ascii="Times New Roman" w:hAnsi="Times New Roman" w:cs="Times New Roman"/>
        </w:rPr>
        <w:t>ine just how sensitive they</w:t>
      </w:r>
      <w:r w:rsidR="00E94DFB">
        <w:rPr>
          <w:rFonts w:ascii="Times New Roman" w:hAnsi="Times New Roman" w:cs="Times New Roman"/>
        </w:rPr>
        <w:t xml:space="preserve"> are to a change in SST</w:t>
      </w:r>
      <w:r w:rsidR="00AE29CE">
        <w:rPr>
          <w:rFonts w:ascii="Times New Roman" w:hAnsi="Times New Roman" w:cs="Times New Roman"/>
        </w:rPr>
        <w:t>, is warranted</w:t>
      </w:r>
      <w:r w:rsidR="00E94DFB">
        <w:rPr>
          <w:rFonts w:ascii="Times New Roman" w:hAnsi="Times New Roman" w:cs="Times New Roman"/>
        </w:rPr>
        <w:t xml:space="preserve">. </w:t>
      </w:r>
      <w:r w:rsidR="00874E25">
        <w:rPr>
          <w:rFonts w:ascii="Times New Roman" w:hAnsi="Times New Roman" w:cs="Times New Roman"/>
        </w:rPr>
        <w:t>T</w:t>
      </w:r>
      <w:r w:rsidR="00CC4DB7">
        <w:rPr>
          <w:rFonts w:ascii="Times New Roman" w:hAnsi="Times New Roman" w:cs="Times New Roman"/>
        </w:rPr>
        <w:t>he fluxes</w:t>
      </w:r>
      <w:r w:rsidR="00874E25">
        <w:rPr>
          <w:rFonts w:ascii="Times New Roman" w:hAnsi="Times New Roman" w:cs="Times New Roman"/>
        </w:rPr>
        <w:t xml:space="preserve"> are plotted</w:t>
      </w:r>
      <w:r w:rsidR="00CC4DB7">
        <w:rPr>
          <w:rFonts w:ascii="Times New Roman" w:hAnsi="Times New Roman" w:cs="Times New Roman"/>
        </w:rPr>
        <w:t xml:space="preserve"> spatially </w:t>
      </w:r>
      <w:r w:rsidR="009C1237">
        <w:rPr>
          <w:rFonts w:ascii="Times New Roman" w:hAnsi="Times New Roman" w:cs="Times New Roman"/>
        </w:rPr>
        <w:t>at 00</w:t>
      </w:r>
      <w:r w:rsidR="00720F1F">
        <w:rPr>
          <w:rFonts w:ascii="Times New Roman" w:hAnsi="Times New Roman" w:cs="Times New Roman"/>
        </w:rPr>
        <w:t xml:space="preserve">UTC 28 Aug </w:t>
      </w:r>
      <w:r w:rsidR="00CC4DB7" w:rsidRPr="000F544D">
        <w:rPr>
          <w:rFonts w:ascii="Times New Roman" w:hAnsi="Times New Roman" w:cs="Times New Roman"/>
        </w:rPr>
        <w:t xml:space="preserve">in </w:t>
      </w:r>
      <w:r w:rsidR="00550E15" w:rsidRPr="000F544D">
        <w:rPr>
          <w:rFonts w:ascii="Times New Roman" w:hAnsi="Times New Roman" w:cs="Times New Roman"/>
        </w:rPr>
        <w:t>Fig.</w:t>
      </w:r>
      <w:r w:rsidR="00CC4DB7" w:rsidRPr="000F544D">
        <w:rPr>
          <w:rFonts w:ascii="Times New Roman" w:hAnsi="Times New Roman" w:cs="Times New Roman"/>
        </w:rPr>
        <w:t xml:space="preserve"> 10, and temporally</w:t>
      </w:r>
      <w:r w:rsidR="00A316FC" w:rsidRPr="000F544D">
        <w:rPr>
          <w:rFonts w:ascii="Times New Roman" w:hAnsi="Times New Roman" w:cs="Times New Roman"/>
        </w:rPr>
        <w:t xml:space="preserve"> at two MAB buoys</w:t>
      </w:r>
      <w:r w:rsidR="00CC4DB7" w:rsidRPr="000F544D">
        <w:rPr>
          <w:rFonts w:ascii="Times New Roman" w:hAnsi="Times New Roman" w:cs="Times New Roman"/>
        </w:rPr>
        <w:t xml:space="preserve"> in </w:t>
      </w:r>
      <w:r w:rsidR="00550E15" w:rsidRPr="000F544D">
        <w:rPr>
          <w:rFonts w:ascii="Times New Roman" w:hAnsi="Times New Roman" w:cs="Times New Roman"/>
        </w:rPr>
        <w:t>Fig.</w:t>
      </w:r>
      <w:r w:rsidR="00CC4DB7" w:rsidRPr="000F544D">
        <w:rPr>
          <w:rFonts w:ascii="Times New Roman" w:hAnsi="Times New Roman" w:cs="Times New Roman"/>
        </w:rPr>
        <w:t xml:space="preserve"> 11</w:t>
      </w:r>
      <w:r w:rsidR="00A316FC" w:rsidRPr="000F544D">
        <w:rPr>
          <w:rFonts w:ascii="Times New Roman" w:hAnsi="Times New Roman" w:cs="Times New Roman"/>
        </w:rPr>
        <w:t xml:space="preserve">. </w:t>
      </w:r>
      <w:r w:rsidR="00720F1F" w:rsidRPr="000F544D">
        <w:rPr>
          <w:rFonts w:ascii="Times New Roman" w:hAnsi="Times New Roman" w:cs="Times New Roman"/>
        </w:rPr>
        <w:t>The</w:t>
      </w:r>
      <w:r w:rsidR="00720F1F">
        <w:rPr>
          <w:rFonts w:ascii="Times New Roman" w:hAnsi="Times New Roman" w:cs="Times New Roman"/>
        </w:rPr>
        <w:t xml:space="preserve"> largest modeled latent and sensible heat fluxes correlate well spatially with the strongest winds in NARR, warm SST, and cold SST </w:t>
      </w:r>
      <w:r w:rsidR="00720F1F" w:rsidRPr="000F544D">
        <w:rPr>
          <w:rFonts w:ascii="Times New Roman" w:hAnsi="Times New Roman" w:cs="Times New Roman"/>
        </w:rPr>
        <w:t>runs (</w:t>
      </w:r>
      <w:r w:rsidR="00550E15" w:rsidRPr="000F544D">
        <w:rPr>
          <w:rFonts w:ascii="Times New Roman" w:hAnsi="Times New Roman" w:cs="Times New Roman"/>
        </w:rPr>
        <w:t>Fig.</w:t>
      </w:r>
      <w:r w:rsidR="00720F1F" w:rsidRPr="000F544D">
        <w:rPr>
          <w:rFonts w:ascii="Times New Roman" w:hAnsi="Times New Roman" w:cs="Times New Roman"/>
        </w:rPr>
        <w:t xml:space="preserve"> 10). </w:t>
      </w:r>
      <w:r w:rsidR="00E93798" w:rsidRPr="000F544D">
        <w:rPr>
          <w:rFonts w:ascii="Times New Roman" w:hAnsi="Times New Roman" w:cs="Times New Roman"/>
        </w:rPr>
        <w:t>However</w:t>
      </w:r>
      <w:r w:rsidR="00E93798">
        <w:rPr>
          <w:rFonts w:ascii="Times New Roman" w:hAnsi="Times New Roman" w:cs="Times New Roman"/>
        </w:rPr>
        <w:t>, there are large differences in both latent and sensible heat fluxes between the warm and cold SST runs, most notably over the MAB where a reverse in the sign of both</w:t>
      </w:r>
      <w:r w:rsidR="000222DC">
        <w:rPr>
          <w:rFonts w:ascii="Times New Roman" w:hAnsi="Times New Roman" w:cs="Times New Roman"/>
        </w:rPr>
        <w:t xml:space="preserve"> latent and sensible heat flux</w:t>
      </w:r>
      <w:r w:rsidR="00E93798">
        <w:rPr>
          <w:rFonts w:ascii="Times New Roman" w:hAnsi="Times New Roman" w:cs="Times New Roman"/>
        </w:rPr>
        <w:t xml:space="preserve"> occurs</w:t>
      </w:r>
      <w:r w:rsidR="00B54B65">
        <w:rPr>
          <w:rFonts w:ascii="Times New Roman" w:hAnsi="Times New Roman" w:cs="Times New Roman"/>
        </w:rPr>
        <w:t xml:space="preserve">. </w:t>
      </w:r>
      <w:r w:rsidR="00C62774">
        <w:rPr>
          <w:rFonts w:ascii="Times New Roman" w:hAnsi="Times New Roman" w:cs="Times New Roman"/>
        </w:rPr>
        <w:t>In some locations over the MAB, the warm SST r</w:t>
      </w:r>
      <w:r w:rsidR="00F27176">
        <w:rPr>
          <w:rFonts w:ascii="Times New Roman" w:hAnsi="Times New Roman" w:cs="Times New Roman"/>
        </w:rPr>
        <w:t>un shows a few hundred W</w:t>
      </w:r>
      <w:r w:rsidR="00B70538">
        <w:rPr>
          <w:rFonts w:ascii="Times New Roman" w:hAnsi="Times New Roman" w:cs="Times New Roman"/>
        </w:rPr>
        <w:t xml:space="preserve"> </w:t>
      </w:r>
      <w:r w:rsidR="00C62774">
        <w:rPr>
          <w:rFonts w:ascii="Times New Roman" w:hAnsi="Times New Roman" w:cs="Times New Roman"/>
        </w:rPr>
        <w:t>m</w:t>
      </w:r>
      <w:r w:rsidR="00C62774" w:rsidRPr="00C62774">
        <w:rPr>
          <w:rFonts w:ascii="Times New Roman" w:hAnsi="Times New Roman" w:cs="Times New Roman"/>
          <w:vertAlign w:val="superscript"/>
        </w:rPr>
        <w:t>-2</w:t>
      </w:r>
      <w:r w:rsidR="00C62774">
        <w:rPr>
          <w:rFonts w:ascii="Times New Roman" w:hAnsi="Times New Roman" w:cs="Times New Roman"/>
        </w:rPr>
        <w:t xml:space="preserve"> in latent heat flux directed from the ocean to the atmosphere</w:t>
      </w:r>
      <w:r w:rsidR="00B54B65">
        <w:rPr>
          <w:rFonts w:ascii="Times New Roman" w:hAnsi="Times New Roman" w:cs="Times New Roman"/>
        </w:rPr>
        <w:t xml:space="preserve"> </w:t>
      </w:r>
      <w:r w:rsidR="00B54B65" w:rsidRPr="000F544D">
        <w:rPr>
          <w:rFonts w:ascii="Times New Roman" w:hAnsi="Times New Roman" w:cs="Times New Roman"/>
        </w:rPr>
        <w:t>(</w:t>
      </w:r>
      <w:r w:rsidR="00550E15" w:rsidRPr="000F544D">
        <w:rPr>
          <w:rFonts w:ascii="Times New Roman" w:hAnsi="Times New Roman" w:cs="Times New Roman"/>
        </w:rPr>
        <w:t>Fig.</w:t>
      </w:r>
      <w:r w:rsidR="00B54B65" w:rsidRPr="000F544D">
        <w:rPr>
          <w:rFonts w:ascii="Times New Roman" w:hAnsi="Times New Roman" w:cs="Times New Roman"/>
        </w:rPr>
        <w:t xml:space="preserve"> 10E)</w:t>
      </w:r>
      <w:r w:rsidR="00C62774" w:rsidRPr="000F544D">
        <w:rPr>
          <w:rFonts w:ascii="Times New Roman" w:hAnsi="Times New Roman" w:cs="Times New Roman"/>
        </w:rPr>
        <w:t xml:space="preserve">, whereas the cold </w:t>
      </w:r>
      <w:r w:rsidR="00F27176" w:rsidRPr="000F544D">
        <w:rPr>
          <w:rFonts w:ascii="Times New Roman" w:hAnsi="Times New Roman" w:cs="Times New Roman"/>
        </w:rPr>
        <w:t>SST run shows several hundred W</w:t>
      </w:r>
      <w:r w:rsidR="00B70538">
        <w:rPr>
          <w:rFonts w:ascii="Times New Roman" w:hAnsi="Times New Roman" w:cs="Times New Roman"/>
        </w:rPr>
        <w:t xml:space="preserve"> </w:t>
      </w:r>
      <w:r w:rsidR="00C62774" w:rsidRPr="000F544D">
        <w:rPr>
          <w:rFonts w:ascii="Times New Roman" w:hAnsi="Times New Roman" w:cs="Times New Roman"/>
        </w:rPr>
        <w:t>m</w:t>
      </w:r>
      <w:r w:rsidR="00C62774" w:rsidRPr="000F544D">
        <w:rPr>
          <w:rFonts w:ascii="Times New Roman" w:hAnsi="Times New Roman" w:cs="Times New Roman"/>
          <w:vertAlign w:val="superscript"/>
        </w:rPr>
        <w:t>-2</w:t>
      </w:r>
      <w:r w:rsidR="00C62774" w:rsidRPr="000F544D">
        <w:rPr>
          <w:rFonts w:ascii="Times New Roman" w:hAnsi="Times New Roman" w:cs="Times New Roman"/>
        </w:rPr>
        <w:t xml:space="preserve"> in the opposite direction</w:t>
      </w:r>
      <w:r w:rsidR="00B54B65" w:rsidRPr="000F544D">
        <w:rPr>
          <w:rFonts w:ascii="Times New Roman" w:hAnsi="Times New Roman" w:cs="Times New Roman"/>
        </w:rPr>
        <w:t xml:space="preserve"> (</w:t>
      </w:r>
      <w:r w:rsidR="00550E15" w:rsidRPr="000F544D">
        <w:rPr>
          <w:rFonts w:ascii="Times New Roman" w:hAnsi="Times New Roman" w:cs="Times New Roman"/>
        </w:rPr>
        <w:t>Fig.</w:t>
      </w:r>
      <w:r w:rsidR="00B54B65" w:rsidRPr="000F544D">
        <w:rPr>
          <w:rFonts w:ascii="Times New Roman" w:hAnsi="Times New Roman" w:cs="Times New Roman"/>
        </w:rPr>
        <w:t xml:space="preserve"> 10F)</w:t>
      </w:r>
      <w:r w:rsidR="00C62774" w:rsidRPr="000F544D">
        <w:rPr>
          <w:rFonts w:ascii="Times New Roman" w:hAnsi="Times New Roman" w:cs="Times New Roman"/>
        </w:rPr>
        <w:t>.</w:t>
      </w:r>
      <w:r w:rsidR="00DF6C45" w:rsidRPr="000F544D">
        <w:rPr>
          <w:rFonts w:ascii="Times New Roman" w:hAnsi="Times New Roman" w:cs="Times New Roman"/>
        </w:rPr>
        <w:t xml:space="preserve"> NARR also shows slightly negative latent heat flux over the MAB</w:t>
      </w:r>
      <w:r w:rsidR="001D1442" w:rsidRPr="000F544D">
        <w:rPr>
          <w:rFonts w:ascii="Times New Roman" w:hAnsi="Times New Roman" w:cs="Times New Roman"/>
        </w:rPr>
        <w:t xml:space="preserve"> (NARR fluxes are</w:t>
      </w:r>
      <w:r w:rsidR="001D1442">
        <w:rPr>
          <w:rFonts w:ascii="Times New Roman" w:hAnsi="Times New Roman" w:cs="Times New Roman"/>
        </w:rPr>
        <w:t xml:space="preserve"> 3-hr averages)</w:t>
      </w:r>
      <w:r w:rsidR="00DF6C45">
        <w:rPr>
          <w:rFonts w:ascii="Times New Roman" w:hAnsi="Times New Roman" w:cs="Times New Roman"/>
        </w:rPr>
        <w:t>. Similar patterns are evident in sensible heat flux, but at a much smaller magnitude.</w:t>
      </w:r>
      <w:r w:rsidR="0084132D">
        <w:rPr>
          <w:rFonts w:ascii="Times New Roman" w:hAnsi="Times New Roman" w:cs="Times New Roman"/>
        </w:rPr>
        <w:t xml:space="preserve"> </w:t>
      </w:r>
      <w:r w:rsidR="0040370D" w:rsidRPr="00DC76F2">
        <w:rPr>
          <w:rFonts w:ascii="Times New Roman" w:hAnsi="Times New Roman" w:cs="Times New Roman"/>
        </w:rPr>
        <w:t xml:space="preserve">It is </w:t>
      </w:r>
      <w:r w:rsidR="000975EA" w:rsidRPr="00DC76F2">
        <w:rPr>
          <w:rFonts w:ascii="Times New Roman" w:hAnsi="Times New Roman" w:cs="Times New Roman"/>
        </w:rPr>
        <w:t xml:space="preserve">again </w:t>
      </w:r>
      <w:r w:rsidR="0040370D" w:rsidRPr="00DC76F2">
        <w:rPr>
          <w:rFonts w:ascii="Times New Roman" w:hAnsi="Times New Roman" w:cs="Times New Roman"/>
        </w:rPr>
        <w:t>important to note that a negative latent heat flux over water—directed from the atmosphere to the ocean—is disallowed in WRF</w:t>
      </w:r>
      <w:r w:rsidR="00584A06" w:rsidRPr="00DC76F2">
        <w:rPr>
          <w:rFonts w:ascii="Times New Roman" w:hAnsi="Times New Roman" w:cs="Times New Roman"/>
        </w:rPr>
        <w:t xml:space="preserve"> (similarl</w:t>
      </w:r>
      <w:r w:rsidR="008B5B55" w:rsidRPr="00DC76F2">
        <w:rPr>
          <w:rFonts w:ascii="Times New Roman" w:hAnsi="Times New Roman" w:cs="Times New Roman"/>
        </w:rPr>
        <w:t xml:space="preserve">y, </w:t>
      </w:r>
      <w:r w:rsidR="00F27176" w:rsidRPr="00DC76F2">
        <w:rPr>
          <w:rFonts w:ascii="Times New Roman" w:hAnsi="Times New Roman" w:cs="Times New Roman"/>
        </w:rPr>
        <w:t>sensible heat flux</w:t>
      </w:r>
      <w:r w:rsidR="008B5B55" w:rsidRPr="00DC76F2">
        <w:rPr>
          <w:rFonts w:ascii="Times New Roman" w:hAnsi="Times New Roman" w:cs="Times New Roman"/>
        </w:rPr>
        <w:t>es</w:t>
      </w:r>
      <w:r w:rsidR="00F27176" w:rsidRPr="00DC76F2">
        <w:rPr>
          <w:rFonts w:ascii="Times New Roman" w:hAnsi="Times New Roman" w:cs="Times New Roman"/>
        </w:rPr>
        <w:t xml:space="preserve"> &lt;250 W</w:t>
      </w:r>
      <w:r w:rsidR="00B70538">
        <w:rPr>
          <w:rFonts w:ascii="Times New Roman" w:hAnsi="Times New Roman" w:cs="Times New Roman"/>
        </w:rPr>
        <w:t xml:space="preserve"> </w:t>
      </w:r>
      <w:r w:rsidR="00584A06" w:rsidRPr="00DC76F2">
        <w:rPr>
          <w:rFonts w:ascii="Times New Roman" w:hAnsi="Times New Roman" w:cs="Times New Roman"/>
        </w:rPr>
        <w:t>m</w:t>
      </w:r>
      <w:r w:rsidR="00584A06" w:rsidRPr="00DC76F2">
        <w:rPr>
          <w:rFonts w:ascii="Times New Roman" w:hAnsi="Times New Roman" w:cs="Times New Roman"/>
          <w:vertAlign w:val="superscript"/>
        </w:rPr>
        <w:t>-2</w:t>
      </w:r>
      <w:r w:rsidR="008B5B55" w:rsidRPr="00DC76F2">
        <w:rPr>
          <w:rFonts w:ascii="Times New Roman" w:hAnsi="Times New Roman" w:cs="Times New Roman"/>
        </w:rPr>
        <w:t xml:space="preserve"> are</w:t>
      </w:r>
      <w:r w:rsidR="00584A06" w:rsidRPr="00DC76F2">
        <w:rPr>
          <w:rFonts w:ascii="Times New Roman" w:hAnsi="Times New Roman" w:cs="Times New Roman"/>
        </w:rPr>
        <w:t xml:space="preserve"> also disallowed over water)</w:t>
      </w:r>
      <w:r w:rsidR="00CE42A6" w:rsidRPr="00DC76F2">
        <w:rPr>
          <w:rFonts w:ascii="Times New Roman" w:hAnsi="Times New Roman" w:cs="Times New Roman"/>
        </w:rPr>
        <w:t>.</w:t>
      </w:r>
      <w:r w:rsidR="00CE42A6">
        <w:rPr>
          <w:rFonts w:ascii="Times New Roman" w:hAnsi="Times New Roman" w:cs="Times New Roman"/>
        </w:rPr>
        <w:t xml:space="preserve"> What is shown for the cold SST</w:t>
      </w:r>
      <w:r w:rsidR="002C7BAE">
        <w:rPr>
          <w:rFonts w:ascii="Times New Roman" w:hAnsi="Times New Roman" w:cs="Times New Roman"/>
        </w:rPr>
        <w:t xml:space="preserve"> (warm SST)</w:t>
      </w:r>
      <w:r w:rsidR="00CE42A6">
        <w:rPr>
          <w:rFonts w:ascii="Times New Roman" w:hAnsi="Times New Roman" w:cs="Times New Roman"/>
        </w:rPr>
        <w:t xml:space="preserve"> run in </w:t>
      </w:r>
      <w:r w:rsidR="00550E15">
        <w:rPr>
          <w:rFonts w:ascii="Times New Roman" w:hAnsi="Times New Roman" w:cs="Times New Roman"/>
        </w:rPr>
        <w:t>Fig.</w:t>
      </w:r>
      <w:r w:rsidR="00CE42A6">
        <w:rPr>
          <w:rFonts w:ascii="Times New Roman" w:hAnsi="Times New Roman" w:cs="Times New Roman"/>
        </w:rPr>
        <w:t xml:space="preserve"> 10 is the cold SST</w:t>
      </w:r>
      <w:r w:rsidR="002C7BAE">
        <w:rPr>
          <w:rFonts w:ascii="Times New Roman" w:hAnsi="Times New Roman" w:cs="Times New Roman"/>
        </w:rPr>
        <w:t xml:space="preserve"> (warm SST)</w:t>
      </w:r>
      <w:r w:rsidR="00CE42A6">
        <w:rPr>
          <w:rFonts w:ascii="Times New Roman" w:hAnsi="Times New Roman" w:cs="Times New Roman"/>
        </w:rPr>
        <w:t xml:space="preserve"> simulation from sensitivity number 18</w:t>
      </w:r>
      <w:r w:rsidR="00B90501">
        <w:rPr>
          <w:rFonts w:ascii="Times New Roman" w:hAnsi="Times New Roman" w:cs="Times New Roman"/>
        </w:rPr>
        <w:t xml:space="preserve"> (17</w:t>
      </w:r>
      <w:r w:rsidR="002C7BAE" w:rsidRPr="000F544D">
        <w:rPr>
          <w:rFonts w:ascii="Times New Roman" w:hAnsi="Times New Roman" w:cs="Times New Roman"/>
        </w:rPr>
        <w:t>)</w:t>
      </w:r>
      <w:r w:rsidR="00CE42A6" w:rsidRPr="000F544D">
        <w:rPr>
          <w:rFonts w:ascii="Times New Roman" w:hAnsi="Times New Roman" w:cs="Times New Roman"/>
        </w:rPr>
        <w:t xml:space="preserve"> (Table 1),</w:t>
      </w:r>
      <w:r w:rsidR="00CE42A6">
        <w:rPr>
          <w:rFonts w:ascii="Times New Roman" w:hAnsi="Times New Roman" w:cs="Times New Roman"/>
        </w:rPr>
        <w:t xml:space="preserve"> with latent heat flux &lt;</w:t>
      </w:r>
      <w:r w:rsidR="001565A0">
        <w:rPr>
          <w:rFonts w:ascii="Times New Roman" w:hAnsi="Times New Roman" w:cs="Times New Roman"/>
        </w:rPr>
        <w:t xml:space="preserve">0 allowed over water. When negative latent heat flux is not </w:t>
      </w:r>
      <w:r w:rsidR="00CE42A6">
        <w:rPr>
          <w:rFonts w:ascii="Times New Roman" w:hAnsi="Times New Roman" w:cs="Times New Roman"/>
        </w:rPr>
        <w:t>allowed, all negative latent heat flu</w:t>
      </w:r>
      <w:r w:rsidR="005E4A42">
        <w:rPr>
          <w:rFonts w:ascii="Times New Roman" w:hAnsi="Times New Roman" w:cs="Times New Roman"/>
        </w:rPr>
        <w:t xml:space="preserve">xes (e.g. the blue areas in </w:t>
      </w:r>
      <w:r w:rsidR="00550E15">
        <w:rPr>
          <w:rFonts w:ascii="Times New Roman" w:hAnsi="Times New Roman" w:cs="Times New Roman"/>
        </w:rPr>
        <w:t>Fig.</w:t>
      </w:r>
      <w:r w:rsidR="005E4A42">
        <w:rPr>
          <w:rFonts w:ascii="Times New Roman" w:hAnsi="Times New Roman" w:cs="Times New Roman"/>
        </w:rPr>
        <w:t xml:space="preserve"> 10F) become</w:t>
      </w:r>
      <w:r w:rsidR="00CE42A6">
        <w:rPr>
          <w:rFonts w:ascii="Times New Roman" w:hAnsi="Times New Roman" w:cs="Times New Roman"/>
        </w:rPr>
        <w:t xml:space="preserve"> zero (not shown). </w:t>
      </w:r>
      <w:r w:rsidR="00994558">
        <w:rPr>
          <w:rFonts w:ascii="Times New Roman" w:hAnsi="Times New Roman" w:cs="Times New Roman"/>
        </w:rPr>
        <w:br/>
      </w:r>
      <w:r w:rsidR="00994558">
        <w:rPr>
          <w:rFonts w:ascii="Times New Roman" w:hAnsi="Times New Roman" w:cs="Times New Roman"/>
        </w:rPr>
        <w:tab/>
      </w:r>
      <w:r w:rsidR="00C539D0">
        <w:rPr>
          <w:rFonts w:ascii="Times New Roman" w:hAnsi="Times New Roman" w:cs="Times New Roman"/>
        </w:rPr>
        <w:t xml:space="preserve">The negative latent heat fluxes were also “observed” at both buoys at which they were calculated—44009 and 44065. </w:t>
      </w:r>
      <w:r w:rsidR="00305850">
        <w:rPr>
          <w:rFonts w:ascii="Times New Roman" w:hAnsi="Times New Roman" w:cs="Times New Roman"/>
        </w:rPr>
        <w:t>At both buoys, for almost the entire times shown, air temperature was greater than SST—in some cases over 4.5</w:t>
      </w:r>
      <w:r w:rsidR="00C33199">
        <w:rPr>
          <w:rFonts w:ascii="Times New Roman" w:hAnsi="Times New Roman" w:cs="Times New Roman"/>
        </w:rPr>
        <w:t>°</w:t>
      </w:r>
      <w:r w:rsidR="00DE3029">
        <w:rPr>
          <w:rFonts w:ascii="Times New Roman" w:hAnsi="Times New Roman" w:cs="Times New Roman"/>
        </w:rPr>
        <w:t>C warmer (</w:t>
      </w:r>
      <w:r w:rsidR="00550E15" w:rsidRPr="000F544D">
        <w:rPr>
          <w:rFonts w:ascii="Times New Roman" w:hAnsi="Times New Roman" w:cs="Times New Roman"/>
        </w:rPr>
        <w:t>Fig.</w:t>
      </w:r>
      <w:r w:rsidR="00D63605" w:rsidRPr="000F544D">
        <w:rPr>
          <w:rFonts w:ascii="Times New Roman" w:hAnsi="Times New Roman" w:cs="Times New Roman"/>
        </w:rPr>
        <w:t xml:space="preserve"> 11A,</w:t>
      </w:r>
      <w:r w:rsidR="00BC6AA0" w:rsidRPr="000F544D">
        <w:rPr>
          <w:rFonts w:ascii="Times New Roman" w:hAnsi="Times New Roman" w:cs="Times New Roman"/>
        </w:rPr>
        <w:t xml:space="preserve"> </w:t>
      </w:r>
      <w:r w:rsidR="00DE3029" w:rsidRPr="000F544D">
        <w:rPr>
          <w:rFonts w:ascii="Times New Roman" w:hAnsi="Times New Roman" w:cs="Times New Roman"/>
        </w:rPr>
        <w:t>B</w:t>
      </w:r>
      <w:r w:rsidR="00DE3029">
        <w:rPr>
          <w:rFonts w:ascii="Times New Roman" w:hAnsi="Times New Roman" w:cs="Times New Roman"/>
        </w:rPr>
        <w:t xml:space="preserve">). </w:t>
      </w:r>
      <w:r w:rsidR="00503586">
        <w:rPr>
          <w:rFonts w:ascii="Times New Roman" w:hAnsi="Times New Roman" w:cs="Times New Roman"/>
        </w:rPr>
        <w:t xml:space="preserve">These largest </w:t>
      </w:r>
      <w:r w:rsidR="00A115A5">
        <w:rPr>
          <w:rFonts w:ascii="Times New Roman" w:hAnsi="Times New Roman" w:cs="Times New Roman"/>
        </w:rPr>
        <w:t xml:space="preserve">temperature </w:t>
      </w:r>
      <w:r w:rsidR="00503586">
        <w:rPr>
          <w:rFonts w:ascii="Times New Roman" w:hAnsi="Times New Roman" w:cs="Times New Roman"/>
        </w:rPr>
        <w:t xml:space="preserve">differences occurred either during or right at the end of the SST cooling </w:t>
      </w:r>
      <w:r w:rsidR="00547E73">
        <w:rPr>
          <w:rFonts w:ascii="Times New Roman" w:hAnsi="Times New Roman" w:cs="Times New Roman"/>
        </w:rPr>
        <w:t>at each buoy, and coincided with the largest calculated “observed” negative latent heat fluxes—</w:t>
      </w:r>
      <w:r w:rsidR="004F4ECC">
        <w:rPr>
          <w:rFonts w:ascii="Times New Roman" w:hAnsi="Times New Roman" w:cs="Times New Roman"/>
        </w:rPr>
        <w:t xml:space="preserve">about </w:t>
      </w:r>
      <w:r w:rsidR="00457222">
        <w:rPr>
          <w:rFonts w:ascii="Times New Roman" w:hAnsi="Times New Roman" w:cs="Times New Roman"/>
        </w:rPr>
        <w:br/>
      </w:r>
      <w:r w:rsidR="004F4ECC">
        <w:rPr>
          <w:rFonts w:ascii="Times New Roman" w:hAnsi="Times New Roman" w:cs="Times New Roman"/>
        </w:rPr>
        <w:t>-200 to -250</w:t>
      </w:r>
      <w:r w:rsidR="00F27176">
        <w:rPr>
          <w:rFonts w:ascii="Times New Roman" w:hAnsi="Times New Roman" w:cs="Times New Roman"/>
        </w:rPr>
        <w:t xml:space="preserve"> W</w:t>
      </w:r>
      <w:r w:rsidR="004A5ABE">
        <w:rPr>
          <w:rFonts w:ascii="Times New Roman" w:hAnsi="Times New Roman" w:cs="Times New Roman"/>
        </w:rPr>
        <w:t xml:space="preserve"> </w:t>
      </w:r>
      <w:r w:rsidR="00547E73">
        <w:rPr>
          <w:rFonts w:ascii="Times New Roman" w:hAnsi="Times New Roman" w:cs="Times New Roman"/>
        </w:rPr>
        <w:t>m</w:t>
      </w:r>
      <w:r w:rsidR="00547E73" w:rsidRPr="00547E73">
        <w:rPr>
          <w:rFonts w:ascii="Times New Roman" w:hAnsi="Times New Roman" w:cs="Times New Roman"/>
          <w:vertAlign w:val="superscript"/>
        </w:rPr>
        <w:t>-2</w:t>
      </w:r>
      <w:r w:rsidR="00547E73">
        <w:rPr>
          <w:rFonts w:ascii="Times New Roman" w:hAnsi="Times New Roman" w:cs="Times New Roman"/>
        </w:rPr>
        <w:t xml:space="preserve"> at both buoys</w:t>
      </w:r>
      <w:r w:rsidR="00D63605">
        <w:rPr>
          <w:rFonts w:ascii="Times New Roman" w:hAnsi="Times New Roman" w:cs="Times New Roman"/>
        </w:rPr>
        <w:t xml:space="preserve"> </w:t>
      </w:r>
      <w:r w:rsidR="00D63605" w:rsidRPr="000F544D">
        <w:rPr>
          <w:rFonts w:ascii="Times New Roman" w:hAnsi="Times New Roman" w:cs="Times New Roman"/>
        </w:rPr>
        <w:t>(</w:t>
      </w:r>
      <w:r w:rsidR="00550E15" w:rsidRPr="000F544D">
        <w:rPr>
          <w:rFonts w:ascii="Times New Roman" w:hAnsi="Times New Roman" w:cs="Times New Roman"/>
        </w:rPr>
        <w:t>Fig.</w:t>
      </w:r>
      <w:r w:rsidR="00D63605" w:rsidRPr="000F544D">
        <w:rPr>
          <w:rFonts w:ascii="Times New Roman" w:hAnsi="Times New Roman" w:cs="Times New Roman"/>
        </w:rPr>
        <w:t xml:space="preserve"> 11C,</w:t>
      </w:r>
      <w:r w:rsidR="00BC6AA0" w:rsidRPr="000F544D">
        <w:rPr>
          <w:rFonts w:ascii="Times New Roman" w:hAnsi="Times New Roman" w:cs="Times New Roman"/>
        </w:rPr>
        <w:t xml:space="preserve"> </w:t>
      </w:r>
      <w:r w:rsidR="00D63605" w:rsidRPr="000F544D">
        <w:rPr>
          <w:rFonts w:ascii="Times New Roman" w:hAnsi="Times New Roman" w:cs="Times New Roman"/>
        </w:rPr>
        <w:t>D)</w:t>
      </w:r>
      <w:r w:rsidR="00547E73" w:rsidRPr="000F544D">
        <w:rPr>
          <w:rFonts w:ascii="Times New Roman" w:hAnsi="Times New Roman" w:cs="Times New Roman"/>
        </w:rPr>
        <w:t>.</w:t>
      </w:r>
      <w:r w:rsidR="00D63605" w:rsidRPr="000F544D">
        <w:rPr>
          <w:rFonts w:ascii="Times New Roman" w:hAnsi="Times New Roman" w:cs="Times New Roman"/>
        </w:rPr>
        <w:t xml:space="preserve"> </w:t>
      </w:r>
      <w:r w:rsidR="00025342" w:rsidRPr="000F544D">
        <w:rPr>
          <w:rFonts w:ascii="Times New Roman" w:hAnsi="Times New Roman" w:cs="Times New Roman"/>
        </w:rPr>
        <w:t>At</w:t>
      </w:r>
      <w:r w:rsidR="00025342">
        <w:rPr>
          <w:rFonts w:ascii="Times New Roman" w:hAnsi="Times New Roman" w:cs="Times New Roman"/>
        </w:rPr>
        <w:t xml:space="preserve"> this time, NARR</w:t>
      </w:r>
      <w:r w:rsidR="00423998">
        <w:rPr>
          <w:rFonts w:ascii="Times New Roman" w:hAnsi="Times New Roman" w:cs="Times New Roman"/>
        </w:rPr>
        <w:t xml:space="preserve"> latent heat</w:t>
      </w:r>
      <w:r w:rsidR="002844BA">
        <w:rPr>
          <w:rFonts w:ascii="Times New Roman" w:hAnsi="Times New Roman" w:cs="Times New Roman"/>
        </w:rPr>
        <w:t xml:space="preserve"> fluxes approached -12</w:t>
      </w:r>
      <w:r w:rsidR="00F27176">
        <w:rPr>
          <w:rFonts w:ascii="Times New Roman" w:hAnsi="Times New Roman" w:cs="Times New Roman"/>
        </w:rPr>
        <w:t>0 W</w:t>
      </w:r>
      <w:r w:rsidR="004A5ABE">
        <w:rPr>
          <w:rFonts w:ascii="Times New Roman" w:hAnsi="Times New Roman" w:cs="Times New Roman"/>
        </w:rPr>
        <w:t xml:space="preserve"> </w:t>
      </w:r>
      <w:r w:rsidR="00025342">
        <w:rPr>
          <w:rFonts w:ascii="Times New Roman" w:hAnsi="Times New Roman" w:cs="Times New Roman"/>
        </w:rPr>
        <w:t>m</w:t>
      </w:r>
      <w:r w:rsidR="00025342" w:rsidRPr="00025342">
        <w:rPr>
          <w:rFonts w:ascii="Times New Roman" w:hAnsi="Times New Roman" w:cs="Times New Roman"/>
          <w:vertAlign w:val="superscript"/>
        </w:rPr>
        <w:t>-2</w:t>
      </w:r>
      <w:r w:rsidR="006B0774">
        <w:rPr>
          <w:rFonts w:ascii="Times New Roman" w:hAnsi="Times New Roman" w:cs="Times New Roman"/>
        </w:rPr>
        <w:t xml:space="preserve"> at 44009 and -4</w:t>
      </w:r>
      <w:r w:rsidR="00F27176">
        <w:rPr>
          <w:rFonts w:ascii="Times New Roman" w:hAnsi="Times New Roman" w:cs="Times New Roman"/>
        </w:rPr>
        <w:t>0 W</w:t>
      </w:r>
      <w:r w:rsidR="004A5ABE">
        <w:rPr>
          <w:rFonts w:ascii="Times New Roman" w:hAnsi="Times New Roman" w:cs="Times New Roman"/>
        </w:rPr>
        <w:t xml:space="preserve"> </w:t>
      </w:r>
      <w:r w:rsidR="00025342">
        <w:rPr>
          <w:rFonts w:ascii="Times New Roman" w:hAnsi="Times New Roman" w:cs="Times New Roman"/>
        </w:rPr>
        <w:t>m</w:t>
      </w:r>
      <w:r w:rsidR="00025342" w:rsidRPr="00025342">
        <w:rPr>
          <w:rFonts w:ascii="Times New Roman" w:hAnsi="Times New Roman" w:cs="Times New Roman"/>
          <w:vertAlign w:val="superscript"/>
        </w:rPr>
        <w:t>-2</w:t>
      </w:r>
      <w:r w:rsidR="00025342">
        <w:rPr>
          <w:rFonts w:ascii="Times New Roman" w:hAnsi="Times New Roman" w:cs="Times New Roman"/>
        </w:rPr>
        <w:t xml:space="preserve"> at 44065.</w:t>
      </w:r>
      <w:r w:rsidR="00423998">
        <w:rPr>
          <w:rFonts w:ascii="Times New Roman" w:hAnsi="Times New Roman" w:cs="Times New Roman"/>
        </w:rPr>
        <w:t xml:space="preserve"> </w:t>
      </w:r>
      <w:r w:rsidR="00BC6AA0">
        <w:rPr>
          <w:rFonts w:ascii="Times New Roman" w:hAnsi="Times New Roman" w:cs="Times New Roman"/>
        </w:rPr>
        <w:t>The cold SST simulation shows latent heat fluxes zeroed out this whole time period (</w:t>
      </w:r>
      <w:r w:rsidR="00550E15" w:rsidRPr="000F544D">
        <w:rPr>
          <w:rFonts w:ascii="Times New Roman" w:hAnsi="Times New Roman" w:cs="Times New Roman"/>
        </w:rPr>
        <w:t>Fig.</w:t>
      </w:r>
      <w:r w:rsidR="00BC6AA0" w:rsidRPr="000F544D">
        <w:rPr>
          <w:rFonts w:ascii="Times New Roman" w:hAnsi="Times New Roman" w:cs="Times New Roman"/>
        </w:rPr>
        <w:t xml:space="preserve"> 11C, D)</w:t>
      </w:r>
      <w:r w:rsidR="00370AC3" w:rsidRPr="000F544D">
        <w:rPr>
          <w:rFonts w:ascii="Times New Roman" w:hAnsi="Times New Roman" w:cs="Times New Roman"/>
        </w:rPr>
        <w:t>,</w:t>
      </w:r>
      <w:r w:rsidR="00370AC3">
        <w:rPr>
          <w:rFonts w:ascii="Times New Roman" w:hAnsi="Times New Roman" w:cs="Times New Roman"/>
        </w:rPr>
        <w:t xml:space="preserve"> and </w:t>
      </w:r>
      <w:r w:rsidR="00407B28">
        <w:rPr>
          <w:rFonts w:ascii="Times New Roman" w:hAnsi="Times New Roman" w:cs="Times New Roman"/>
        </w:rPr>
        <w:t>approached</w:t>
      </w:r>
      <w:r w:rsidR="00370AC3">
        <w:rPr>
          <w:rFonts w:ascii="Times New Roman" w:hAnsi="Times New Roman" w:cs="Times New Roman"/>
        </w:rPr>
        <w:t xml:space="preserve"> -18</w:t>
      </w:r>
      <w:r w:rsidR="00F27176">
        <w:rPr>
          <w:rFonts w:ascii="Times New Roman" w:hAnsi="Times New Roman" w:cs="Times New Roman"/>
        </w:rPr>
        <w:t>0 W</w:t>
      </w:r>
      <w:r w:rsidR="004A5ABE">
        <w:rPr>
          <w:rFonts w:ascii="Times New Roman" w:hAnsi="Times New Roman" w:cs="Times New Roman"/>
        </w:rPr>
        <w:t xml:space="preserve"> </w:t>
      </w:r>
      <w:r w:rsidR="00F27176">
        <w:rPr>
          <w:rFonts w:ascii="Times New Roman" w:hAnsi="Times New Roman" w:cs="Times New Roman"/>
        </w:rPr>
        <w:t>m</w:t>
      </w:r>
      <w:r w:rsidR="00F27176" w:rsidRPr="00F27176">
        <w:rPr>
          <w:rFonts w:ascii="Times New Roman" w:hAnsi="Times New Roman" w:cs="Times New Roman"/>
          <w:vertAlign w:val="superscript"/>
        </w:rPr>
        <w:t>-2</w:t>
      </w:r>
      <w:r w:rsidR="00370AC3">
        <w:rPr>
          <w:rFonts w:ascii="Times New Roman" w:hAnsi="Times New Roman" w:cs="Times New Roman"/>
        </w:rPr>
        <w:t xml:space="preserve"> at 44009 and -13</w:t>
      </w:r>
      <w:r w:rsidR="00F27176">
        <w:rPr>
          <w:rFonts w:ascii="Times New Roman" w:hAnsi="Times New Roman" w:cs="Times New Roman"/>
        </w:rPr>
        <w:t>0 W</w:t>
      </w:r>
      <w:r w:rsidR="004A5ABE">
        <w:rPr>
          <w:rFonts w:ascii="Times New Roman" w:hAnsi="Times New Roman" w:cs="Times New Roman"/>
        </w:rPr>
        <w:t xml:space="preserve"> </w:t>
      </w:r>
      <w:r w:rsidR="00F27176">
        <w:rPr>
          <w:rFonts w:ascii="Times New Roman" w:hAnsi="Times New Roman" w:cs="Times New Roman"/>
        </w:rPr>
        <w:t>m</w:t>
      </w:r>
      <w:r w:rsidR="00F27176" w:rsidRPr="00F27176">
        <w:rPr>
          <w:rFonts w:ascii="Times New Roman" w:hAnsi="Times New Roman" w:cs="Times New Roman"/>
          <w:vertAlign w:val="superscript"/>
        </w:rPr>
        <w:t>-2</w:t>
      </w:r>
      <w:r w:rsidR="00F27176">
        <w:rPr>
          <w:rFonts w:ascii="Times New Roman" w:hAnsi="Times New Roman" w:cs="Times New Roman"/>
        </w:rPr>
        <w:t xml:space="preserve"> </w:t>
      </w:r>
      <w:r w:rsidR="003B680E">
        <w:rPr>
          <w:rFonts w:ascii="Times New Roman" w:hAnsi="Times New Roman" w:cs="Times New Roman"/>
        </w:rPr>
        <w:t>at 44065 when negative latent heat fluxes are allowed (</w:t>
      </w:r>
      <w:r w:rsidR="00550E15" w:rsidRPr="000F544D">
        <w:rPr>
          <w:rFonts w:ascii="Times New Roman" w:hAnsi="Times New Roman" w:cs="Times New Roman"/>
        </w:rPr>
        <w:t>Fig.</w:t>
      </w:r>
      <w:r w:rsidR="003B680E" w:rsidRPr="000F544D">
        <w:rPr>
          <w:rFonts w:ascii="Times New Roman" w:hAnsi="Times New Roman" w:cs="Times New Roman"/>
        </w:rPr>
        <w:t xml:space="preserve"> 11E, F).</w:t>
      </w:r>
      <w:r w:rsidR="003B680E">
        <w:rPr>
          <w:rFonts w:ascii="Times New Roman" w:hAnsi="Times New Roman" w:cs="Times New Roman"/>
        </w:rPr>
        <w:t xml:space="preserve"> </w:t>
      </w:r>
      <w:r w:rsidR="0054499A">
        <w:rPr>
          <w:rFonts w:ascii="Times New Roman" w:hAnsi="Times New Roman" w:cs="Times New Roman"/>
        </w:rPr>
        <w:t>Meanwhile, the warm SST simulation shows latent heat fluxes with</w:t>
      </w:r>
      <w:r w:rsidR="002E05E3">
        <w:rPr>
          <w:rFonts w:ascii="Times New Roman" w:hAnsi="Times New Roman" w:cs="Times New Roman"/>
        </w:rPr>
        <w:t xml:space="preserve"> opposite sign, approaching 470 W</w:t>
      </w:r>
      <w:r w:rsidR="00CF2803">
        <w:rPr>
          <w:rFonts w:ascii="Times New Roman" w:hAnsi="Times New Roman" w:cs="Times New Roman"/>
        </w:rPr>
        <w:t xml:space="preserve"> </w:t>
      </w:r>
      <w:r w:rsidR="002E05E3">
        <w:rPr>
          <w:rFonts w:ascii="Times New Roman" w:hAnsi="Times New Roman" w:cs="Times New Roman"/>
        </w:rPr>
        <w:t>m</w:t>
      </w:r>
      <w:r w:rsidR="002E05E3" w:rsidRPr="00025342">
        <w:rPr>
          <w:rFonts w:ascii="Times New Roman" w:hAnsi="Times New Roman" w:cs="Times New Roman"/>
          <w:vertAlign w:val="superscript"/>
        </w:rPr>
        <w:t>-2</w:t>
      </w:r>
      <w:r w:rsidR="0054499A">
        <w:rPr>
          <w:rFonts w:ascii="Times New Roman" w:hAnsi="Times New Roman" w:cs="Times New Roman"/>
        </w:rPr>
        <w:t xml:space="preserve"> toward the end of</w:t>
      </w:r>
      <w:r w:rsidR="001A6542">
        <w:rPr>
          <w:rFonts w:ascii="Times New Roman" w:hAnsi="Times New Roman" w:cs="Times New Roman"/>
        </w:rPr>
        <w:t xml:space="preserve"> the simulation at 44009 and 530 W</w:t>
      </w:r>
      <w:r w:rsidR="00CF2803">
        <w:rPr>
          <w:rFonts w:ascii="Times New Roman" w:hAnsi="Times New Roman" w:cs="Times New Roman"/>
        </w:rPr>
        <w:t xml:space="preserve"> </w:t>
      </w:r>
      <w:r w:rsidR="001A6542">
        <w:rPr>
          <w:rFonts w:ascii="Times New Roman" w:hAnsi="Times New Roman" w:cs="Times New Roman"/>
        </w:rPr>
        <w:t>m</w:t>
      </w:r>
      <w:r w:rsidR="001A6542" w:rsidRPr="00025342">
        <w:rPr>
          <w:rFonts w:ascii="Times New Roman" w:hAnsi="Times New Roman" w:cs="Times New Roman"/>
          <w:vertAlign w:val="superscript"/>
        </w:rPr>
        <w:t>-2</w:t>
      </w:r>
      <w:r w:rsidR="0054499A">
        <w:rPr>
          <w:rFonts w:ascii="Times New Roman" w:hAnsi="Times New Roman" w:cs="Times New Roman"/>
        </w:rPr>
        <w:t xml:space="preserve"> at 44065.</w:t>
      </w:r>
      <w:r w:rsidR="00014624">
        <w:rPr>
          <w:rFonts w:ascii="Times New Roman" w:hAnsi="Times New Roman" w:cs="Times New Roman"/>
        </w:rPr>
        <w:t xml:space="preserve"> </w:t>
      </w:r>
      <w:r w:rsidR="00A67B43">
        <w:rPr>
          <w:rFonts w:ascii="Times New Roman" w:hAnsi="Times New Roman" w:cs="Times New Roman"/>
        </w:rPr>
        <w:t>Further, heat flux sensitivity to air-sea flux parameterizations was low</w:t>
      </w:r>
      <w:r w:rsidR="00A67B43" w:rsidRPr="005B086D">
        <w:rPr>
          <w:rFonts w:ascii="Times New Roman" w:hAnsi="Times New Roman" w:cs="Times New Roman"/>
        </w:rPr>
        <w:t>, especially when compared to its sensitivity to warm vs. cold SST</w:t>
      </w:r>
      <w:r w:rsidR="00A67B43">
        <w:rPr>
          <w:rFonts w:ascii="Times New Roman" w:hAnsi="Times New Roman" w:cs="Times New Roman"/>
        </w:rPr>
        <w:t xml:space="preserve">. This evaluation of air-sea heat fluxes confirms that </w:t>
      </w:r>
      <w:r w:rsidR="00953337">
        <w:rPr>
          <w:rFonts w:ascii="Times New Roman" w:hAnsi="Times New Roman" w:cs="Times New Roman"/>
        </w:rPr>
        <w:t>the</w:t>
      </w:r>
      <w:r w:rsidR="00B703F4">
        <w:rPr>
          <w:rFonts w:ascii="Times New Roman" w:hAnsi="Times New Roman" w:cs="Times New Roman"/>
        </w:rPr>
        <w:t xml:space="preserve"> cold SST simulation not only begins to resolve the negative latent heat fluxes that have been indicated by observations, but </w:t>
      </w:r>
      <w:r w:rsidR="00641A15">
        <w:rPr>
          <w:rFonts w:ascii="Times New Roman" w:hAnsi="Times New Roman" w:cs="Times New Roman"/>
        </w:rPr>
        <w:t xml:space="preserve">also </w:t>
      </w:r>
      <w:r w:rsidR="00B703F4">
        <w:rPr>
          <w:rFonts w:ascii="Times New Roman" w:hAnsi="Times New Roman" w:cs="Times New Roman"/>
        </w:rPr>
        <w:t>approaches negative values that significant</w:t>
      </w:r>
      <w:r w:rsidR="006661C4">
        <w:rPr>
          <w:rFonts w:ascii="Times New Roman" w:hAnsi="Times New Roman" w:cs="Times New Roman"/>
        </w:rPr>
        <w:t>ly</w:t>
      </w:r>
      <w:r w:rsidR="00B703F4">
        <w:rPr>
          <w:rFonts w:ascii="Times New Roman" w:hAnsi="Times New Roman" w:cs="Times New Roman"/>
        </w:rPr>
        <w:t xml:space="preserve"> </w:t>
      </w:r>
      <w:r w:rsidR="00256F08">
        <w:rPr>
          <w:rFonts w:ascii="Times New Roman" w:hAnsi="Times New Roman" w:cs="Times New Roman"/>
        </w:rPr>
        <w:t>affect</w:t>
      </w:r>
      <w:r w:rsidR="00B703F4">
        <w:rPr>
          <w:rFonts w:ascii="Times New Roman" w:hAnsi="Times New Roman" w:cs="Times New Roman"/>
        </w:rPr>
        <w:t xml:space="preserve"> storm intensity.</w:t>
      </w:r>
    </w:p>
    <w:p w14:paraId="0C3C45DC" w14:textId="18A3AEDC" w:rsidR="00CE5555" w:rsidRPr="005066EE" w:rsidRDefault="005066EE" w:rsidP="00CE5555">
      <w:pPr>
        <w:spacing w:line="480" w:lineRule="auto"/>
        <w:rPr>
          <w:rFonts w:ascii="Times New Roman" w:hAnsi="Times New Roman" w:cs="Times New Roman"/>
        </w:rPr>
      </w:pPr>
      <w:r>
        <w:rPr>
          <w:rFonts w:ascii="Times New Roman" w:hAnsi="Times New Roman" w:cs="Times New Roman"/>
        </w:rPr>
        <w:t>3)</w:t>
      </w:r>
      <w:r w:rsidRPr="005066EE">
        <w:rPr>
          <w:rFonts w:ascii="Times New Roman" w:hAnsi="Times New Roman" w:cs="Times New Roman"/>
        </w:rPr>
        <w:t xml:space="preserve"> VALIDATION OF TRACK, WIND SHEAR, AND DRY AIR INTRUSION</w:t>
      </w:r>
    </w:p>
    <w:p w14:paraId="48B3F562" w14:textId="48A391DE" w:rsidR="00AC0973" w:rsidRDefault="00AC0973" w:rsidP="00CE5555">
      <w:pPr>
        <w:spacing w:line="480" w:lineRule="auto"/>
        <w:rPr>
          <w:rFonts w:ascii="Times New Roman" w:hAnsi="Times New Roman" w:cs="Times New Roman"/>
        </w:rPr>
      </w:pPr>
      <w:r>
        <w:rPr>
          <w:rFonts w:ascii="Times New Roman" w:hAnsi="Times New Roman" w:cs="Times New Roman"/>
        </w:rPr>
        <w:tab/>
        <w:t xml:space="preserve">To test our hypothesis that </w:t>
      </w:r>
      <w:r w:rsidR="00073204">
        <w:rPr>
          <w:rFonts w:ascii="Times New Roman" w:hAnsi="Times New Roman" w:cs="Times New Roman"/>
        </w:rPr>
        <w:t xml:space="preserve">upper ocean thermal structure and evolution in the MAB was the missing contribution to Irene’s decay </w:t>
      </w:r>
      <w:r w:rsidR="00BC0451">
        <w:rPr>
          <w:rFonts w:ascii="Times New Roman" w:hAnsi="Times New Roman" w:cs="Times New Roman"/>
        </w:rPr>
        <w:t>just before</w:t>
      </w:r>
      <w:r w:rsidR="00073204">
        <w:rPr>
          <w:rFonts w:ascii="Times New Roman" w:hAnsi="Times New Roman" w:cs="Times New Roman"/>
        </w:rPr>
        <w:t xml:space="preserve"> NJ landfall, the control run’s</w:t>
      </w:r>
      <w:r w:rsidR="0023576E">
        <w:rPr>
          <w:rFonts w:ascii="Times New Roman" w:hAnsi="Times New Roman" w:cs="Times New Roman"/>
        </w:rPr>
        <w:t xml:space="preserve"> treatment of</w:t>
      </w:r>
      <w:r w:rsidR="00073204">
        <w:rPr>
          <w:rFonts w:ascii="Times New Roman" w:hAnsi="Times New Roman" w:cs="Times New Roman"/>
        </w:rPr>
        <w:t xml:space="preserve"> track, wind shear, and dry air intrusion</w:t>
      </w:r>
      <w:r w:rsidR="003A72B1">
        <w:rPr>
          <w:rFonts w:ascii="Times New Roman" w:hAnsi="Times New Roman" w:cs="Times New Roman"/>
        </w:rPr>
        <w:t xml:space="preserve"> was</w:t>
      </w:r>
      <w:r w:rsidR="00F13F2F">
        <w:rPr>
          <w:rFonts w:ascii="Times New Roman" w:hAnsi="Times New Roman" w:cs="Times New Roman"/>
        </w:rPr>
        <w:t xml:space="preserve"> evaluated</w:t>
      </w:r>
      <w:r w:rsidR="00073204">
        <w:rPr>
          <w:rFonts w:ascii="Times New Roman" w:hAnsi="Times New Roman" w:cs="Times New Roman"/>
        </w:rPr>
        <w:t>.</w:t>
      </w:r>
    </w:p>
    <w:p w14:paraId="6F3776BB" w14:textId="7A20E773" w:rsidR="00DB2575" w:rsidRDefault="00533246" w:rsidP="00CE5555">
      <w:pPr>
        <w:spacing w:line="480" w:lineRule="auto"/>
        <w:rPr>
          <w:rFonts w:ascii="Times New Roman" w:hAnsi="Times New Roman" w:cs="Times New Roman"/>
        </w:rPr>
      </w:pPr>
      <w:r>
        <w:rPr>
          <w:rFonts w:ascii="Times New Roman" w:hAnsi="Times New Roman" w:cs="Times New Roman"/>
        </w:rPr>
        <w:tab/>
      </w:r>
      <w:r w:rsidR="009110EF">
        <w:rPr>
          <w:rFonts w:ascii="Times New Roman" w:hAnsi="Times New Roman" w:cs="Times New Roman"/>
        </w:rPr>
        <w:t xml:space="preserve">Track was handled very well by </w:t>
      </w:r>
      <w:r w:rsidR="00B40CBB">
        <w:rPr>
          <w:rFonts w:ascii="Times New Roman" w:hAnsi="Times New Roman" w:cs="Times New Roman"/>
        </w:rPr>
        <w:t>the</w:t>
      </w:r>
      <w:r w:rsidR="009110EF">
        <w:rPr>
          <w:rFonts w:ascii="Times New Roman" w:hAnsi="Times New Roman" w:cs="Times New Roman"/>
        </w:rPr>
        <w:t xml:space="preserve"> simulations, remaining within 30 km for the entire time series for the control run and until landfall for the cold SST </w:t>
      </w:r>
      <w:r w:rsidR="00EF0D38">
        <w:rPr>
          <w:rFonts w:ascii="Times New Roman" w:hAnsi="Times New Roman" w:cs="Times New Roman"/>
        </w:rPr>
        <w:t>sensitivity</w:t>
      </w:r>
      <w:r w:rsidR="009110EF">
        <w:rPr>
          <w:rFonts w:ascii="Times New Roman" w:hAnsi="Times New Roman" w:cs="Times New Roman"/>
        </w:rPr>
        <w:t xml:space="preserve"> </w:t>
      </w:r>
      <w:r w:rsidR="009110EF" w:rsidRPr="000F544D">
        <w:rPr>
          <w:rFonts w:ascii="Times New Roman" w:hAnsi="Times New Roman" w:cs="Times New Roman"/>
        </w:rPr>
        <w:t>(</w:t>
      </w:r>
      <w:r w:rsidR="00550E15" w:rsidRPr="000F544D">
        <w:rPr>
          <w:rFonts w:ascii="Times New Roman" w:hAnsi="Times New Roman" w:cs="Times New Roman"/>
        </w:rPr>
        <w:t>Fig.</w:t>
      </w:r>
      <w:r w:rsidR="009110EF" w:rsidRPr="000F544D">
        <w:rPr>
          <w:rFonts w:ascii="Times New Roman" w:hAnsi="Times New Roman" w:cs="Times New Roman"/>
        </w:rPr>
        <w:t xml:space="preserve"> 1, Table 3).</w:t>
      </w:r>
      <w:r w:rsidR="00407E8F">
        <w:rPr>
          <w:rFonts w:ascii="Times New Roman" w:hAnsi="Times New Roman" w:cs="Times New Roman"/>
        </w:rPr>
        <w:t xml:space="preserve"> As Irene tracked so close to shore, this was critical for teasing out any potential impact from land interactions.</w:t>
      </w:r>
    </w:p>
    <w:p w14:paraId="39E67A67" w14:textId="1F50185D" w:rsidR="00AA2334" w:rsidRDefault="00CD347B" w:rsidP="00CE5555">
      <w:pPr>
        <w:spacing w:line="480" w:lineRule="auto"/>
        <w:rPr>
          <w:rFonts w:ascii="Times New Roman" w:hAnsi="Times New Roman" w:cs="Times New Roman"/>
        </w:rPr>
      </w:pPr>
      <w:r>
        <w:rPr>
          <w:rFonts w:ascii="Times New Roman" w:hAnsi="Times New Roman" w:cs="Times New Roman"/>
        </w:rPr>
        <w:tab/>
      </w:r>
      <w:r w:rsidR="005A20DB">
        <w:rPr>
          <w:rFonts w:ascii="Times New Roman" w:hAnsi="Times New Roman" w:cs="Times New Roman"/>
        </w:rPr>
        <w:t>Wind shear</w:t>
      </w:r>
      <w:r w:rsidR="00AA2334">
        <w:rPr>
          <w:rFonts w:ascii="Times New Roman" w:hAnsi="Times New Roman" w:cs="Times New Roman"/>
        </w:rPr>
        <w:t xml:space="preserve"> </w:t>
      </w:r>
      <w:r w:rsidR="0076146F">
        <w:rPr>
          <w:rFonts w:ascii="Times New Roman" w:hAnsi="Times New Roman" w:cs="Times New Roman"/>
        </w:rPr>
        <w:t xml:space="preserve">values within and ahead of Irene during its MAB presence were similarly handled well by the simulations. </w:t>
      </w:r>
      <w:r w:rsidR="00DC1B3D">
        <w:rPr>
          <w:rFonts w:ascii="Times New Roman" w:hAnsi="Times New Roman" w:cs="Times New Roman"/>
        </w:rPr>
        <w:t xml:space="preserve">250 and </w:t>
      </w:r>
      <w:r w:rsidR="00BD1FA4">
        <w:rPr>
          <w:rFonts w:ascii="Times New Roman" w:hAnsi="Times New Roman" w:cs="Times New Roman"/>
        </w:rPr>
        <w:t xml:space="preserve">850 hPa </w:t>
      </w:r>
      <w:r w:rsidR="00EE5AE9">
        <w:rPr>
          <w:rFonts w:ascii="Times New Roman" w:hAnsi="Times New Roman" w:cs="Times New Roman"/>
        </w:rPr>
        <w:t xml:space="preserve">were chosen </w:t>
      </w:r>
      <w:r w:rsidR="00BD1FA4">
        <w:rPr>
          <w:rFonts w:ascii="Times New Roman" w:hAnsi="Times New Roman" w:cs="Times New Roman"/>
        </w:rPr>
        <w:t xml:space="preserve">as the levels at which to calculate wind shear (instead of the standard 200-850 hPa) because </w:t>
      </w:r>
      <w:r w:rsidR="00866BCF">
        <w:rPr>
          <w:rFonts w:ascii="Times New Roman" w:hAnsi="Times New Roman" w:cs="Times New Roman"/>
        </w:rPr>
        <w:t>the</w:t>
      </w:r>
      <w:r w:rsidR="00BD1FA4">
        <w:rPr>
          <w:rFonts w:ascii="Times New Roman" w:hAnsi="Times New Roman" w:cs="Times New Roman"/>
        </w:rPr>
        <w:t xml:space="preserve"> area of focus is in the mid-latitudes where the tropopause is lower in altitude</w:t>
      </w:r>
      <w:r w:rsidR="00630FD4">
        <w:rPr>
          <w:rFonts w:ascii="Times New Roman" w:hAnsi="Times New Roman" w:cs="Times New Roman"/>
        </w:rPr>
        <w:t xml:space="preserve"> </w:t>
      </w:r>
      <w:r w:rsidR="00BD1FA4">
        <w:rPr>
          <w:rFonts w:ascii="Times New Roman" w:hAnsi="Times New Roman" w:cs="Times New Roman"/>
        </w:rPr>
        <w:t>than over the tropics</w:t>
      </w:r>
      <w:r w:rsidR="00694C5B">
        <w:rPr>
          <w:rFonts w:ascii="Times New Roman" w:hAnsi="Times New Roman" w:cs="Times New Roman"/>
        </w:rPr>
        <w:t xml:space="preserve">. Also, </w:t>
      </w:r>
      <w:r w:rsidR="0045087F">
        <w:rPr>
          <w:rFonts w:ascii="Times New Roman" w:hAnsi="Times New Roman" w:cs="Times New Roman"/>
        </w:rPr>
        <w:t>the polar jet stream</w:t>
      </w:r>
      <w:r w:rsidR="00694C5B">
        <w:rPr>
          <w:rFonts w:ascii="Times New Roman" w:hAnsi="Times New Roman" w:cs="Times New Roman"/>
        </w:rPr>
        <w:t>,</w:t>
      </w:r>
      <w:r w:rsidR="0045087F">
        <w:rPr>
          <w:rFonts w:ascii="Times New Roman" w:hAnsi="Times New Roman" w:cs="Times New Roman"/>
        </w:rPr>
        <w:t xml:space="preserve"> typically </w:t>
      </w:r>
      <w:r w:rsidR="0071266E">
        <w:rPr>
          <w:rFonts w:ascii="Times New Roman" w:hAnsi="Times New Roman" w:cs="Times New Roman"/>
        </w:rPr>
        <w:t xml:space="preserve">located </w:t>
      </w:r>
      <w:r w:rsidR="000D180E">
        <w:rPr>
          <w:rFonts w:ascii="Times New Roman" w:hAnsi="Times New Roman" w:cs="Times New Roman"/>
        </w:rPr>
        <w:t>near 250 hPa</w:t>
      </w:r>
      <w:r w:rsidR="00694C5B">
        <w:rPr>
          <w:rFonts w:ascii="Times New Roman" w:hAnsi="Times New Roman" w:cs="Times New Roman"/>
        </w:rPr>
        <w:t>,</w:t>
      </w:r>
      <w:r w:rsidR="0045087F">
        <w:rPr>
          <w:rFonts w:ascii="Times New Roman" w:hAnsi="Times New Roman" w:cs="Times New Roman"/>
        </w:rPr>
        <w:t xml:space="preserve"> </w:t>
      </w:r>
      <w:r w:rsidR="00E37C45">
        <w:rPr>
          <w:rFonts w:ascii="Times New Roman" w:hAnsi="Times New Roman" w:cs="Times New Roman"/>
        </w:rPr>
        <w:t>frequently</w:t>
      </w:r>
      <w:r w:rsidR="0045087F">
        <w:rPr>
          <w:rFonts w:ascii="Times New Roman" w:hAnsi="Times New Roman" w:cs="Times New Roman"/>
        </w:rPr>
        <w:t xml:space="preserve"> </w:t>
      </w:r>
      <w:r w:rsidR="00982509">
        <w:rPr>
          <w:rFonts w:ascii="Times New Roman" w:hAnsi="Times New Roman" w:cs="Times New Roman"/>
        </w:rPr>
        <w:t>plunges</w:t>
      </w:r>
      <w:r w:rsidR="00B739C2">
        <w:rPr>
          <w:rFonts w:ascii="Times New Roman" w:hAnsi="Times New Roman" w:cs="Times New Roman"/>
        </w:rPr>
        <w:t xml:space="preserve"> into</w:t>
      </w:r>
      <w:r w:rsidR="00694C5B">
        <w:rPr>
          <w:rFonts w:ascii="Times New Roman" w:hAnsi="Times New Roman" w:cs="Times New Roman"/>
        </w:rPr>
        <w:t xml:space="preserve"> the mid-latitudes and </w:t>
      </w:r>
      <w:r w:rsidR="00C16F5A">
        <w:rPr>
          <w:rFonts w:ascii="Times New Roman" w:hAnsi="Times New Roman" w:cs="Times New Roman"/>
        </w:rPr>
        <w:t xml:space="preserve">can </w:t>
      </w:r>
      <w:r w:rsidR="0045087F">
        <w:rPr>
          <w:rFonts w:ascii="Times New Roman" w:hAnsi="Times New Roman" w:cs="Times New Roman"/>
        </w:rPr>
        <w:t>have a major influence on the amount of wind shear a TC experiences</w:t>
      </w:r>
      <w:r w:rsidR="00BD1FA4">
        <w:rPr>
          <w:rFonts w:ascii="Times New Roman" w:hAnsi="Times New Roman" w:cs="Times New Roman"/>
        </w:rPr>
        <w:t xml:space="preserve">. </w:t>
      </w:r>
      <w:r w:rsidR="0076146F">
        <w:rPr>
          <w:rFonts w:ascii="Times New Roman" w:hAnsi="Times New Roman" w:cs="Times New Roman"/>
        </w:rPr>
        <w:t>At the time of entrance into the MAB</w:t>
      </w:r>
      <w:r w:rsidR="008410FD">
        <w:rPr>
          <w:rFonts w:ascii="Times New Roman" w:hAnsi="Times New Roman" w:cs="Times New Roman"/>
        </w:rPr>
        <w:t xml:space="preserve">, </w:t>
      </w:r>
      <w:r w:rsidR="0076146F">
        <w:rPr>
          <w:rFonts w:ascii="Times New Roman" w:hAnsi="Times New Roman" w:cs="Times New Roman"/>
        </w:rPr>
        <w:t xml:space="preserve">250-850 hPa wind shear values </w:t>
      </w:r>
      <w:r w:rsidR="00D22D62">
        <w:rPr>
          <w:rFonts w:ascii="Times New Roman" w:hAnsi="Times New Roman" w:cs="Times New Roman"/>
        </w:rPr>
        <w:t xml:space="preserve">in NARR, WRF warm SST, and WRF cold SST runs </w:t>
      </w:r>
      <w:r w:rsidR="0076146F">
        <w:rPr>
          <w:rFonts w:ascii="Times New Roman" w:hAnsi="Times New Roman" w:cs="Times New Roman"/>
        </w:rPr>
        <w:t>approached 50 m s</w:t>
      </w:r>
      <w:r w:rsidR="0076146F" w:rsidRPr="0076146F">
        <w:rPr>
          <w:rFonts w:ascii="Times New Roman" w:hAnsi="Times New Roman" w:cs="Times New Roman"/>
          <w:vertAlign w:val="superscript"/>
        </w:rPr>
        <w:t>-1</w:t>
      </w:r>
      <w:r w:rsidR="0076146F">
        <w:rPr>
          <w:rFonts w:ascii="Times New Roman" w:hAnsi="Times New Roman" w:cs="Times New Roman"/>
        </w:rPr>
        <w:t xml:space="preserve"> </w:t>
      </w:r>
      <w:r w:rsidR="00D22D62">
        <w:rPr>
          <w:rFonts w:ascii="Times New Roman" w:hAnsi="Times New Roman" w:cs="Times New Roman"/>
        </w:rPr>
        <w:t>in the nea</w:t>
      </w:r>
      <w:r w:rsidR="007F4858">
        <w:rPr>
          <w:rFonts w:ascii="Times New Roman" w:hAnsi="Times New Roman" w:cs="Times New Roman"/>
        </w:rPr>
        <w:t>r vicinity ahead of Irene’s eye (</w:t>
      </w:r>
      <w:r w:rsidR="00550E15" w:rsidRPr="000F544D">
        <w:rPr>
          <w:rFonts w:ascii="Times New Roman" w:hAnsi="Times New Roman" w:cs="Times New Roman"/>
        </w:rPr>
        <w:t>Fig.</w:t>
      </w:r>
      <w:r w:rsidR="007F4858" w:rsidRPr="000F544D">
        <w:rPr>
          <w:rFonts w:ascii="Times New Roman" w:hAnsi="Times New Roman" w:cs="Times New Roman"/>
        </w:rPr>
        <w:t xml:space="preserve"> 12A-C</w:t>
      </w:r>
      <w:r w:rsidR="007F4858">
        <w:rPr>
          <w:rFonts w:ascii="Times New Roman" w:hAnsi="Times New Roman" w:cs="Times New Roman"/>
        </w:rPr>
        <w:t xml:space="preserve">). </w:t>
      </w:r>
      <w:r w:rsidR="002C3A22">
        <w:rPr>
          <w:rFonts w:ascii="Times New Roman" w:hAnsi="Times New Roman" w:cs="Times New Roman"/>
        </w:rPr>
        <w:t xml:space="preserve">A </w:t>
      </w:r>
      <w:r w:rsidR="00F468EF">
        <w:rPr>
          <w:rFonts w:ascii="Times New Roman" w:hAnsi="Times New Roman" w:cs="Times New Roman"/>
        </w:rPr>
        <w:t>radiosonde launch from KBUF</w:t>
      </w:r>
      <w:r w:rsidR="002C3A22">
        <w:rPr>
          <w:rFonts w:ascii="Times New Roman" w:hAnsi="Times New Roman" w:cs="Times New Roman"/>
        </w:rPr>
        <w:t xml:space="preserve"> at the same time showed 250-850 hPa wind shear values of about 45 m s</w:t>
      </w:r>
      <w:r w:rsidR="002C3A22" w:rsidRPr="002C3A22">
        <w:rPr>
          <w:rFonts w:ascii="Times New Roman" w:hAnsi="Times New Roman" w:cs="Times New Roman"/>
          <w:vertAlign w:val="superscript"/>
        </w:rPr>
        <w:t>-1</w:t>
      </w:r>
      <w:r w:rsidR="002C3A22">
        <w:rPr>
          <w:rFonts w:ascii="Times New Roman" w:hAnsi="Times New Roman" w:cs="Times New Roman"/>
        </w:rPr>
        <w:t>, which matched well wit</w:t>
      </w:r>
      <w:r w:rsidR="00052352">
        <w:rPr>
          <w:rFonts w:ascii="Times New Roman" w:hAnsi="Times New Roman" w:cs="Times New Roman"/>
        </w:rPr>
        <w:t>h NARR</w:t>
      </w:r>
      <w:r w:rsidR="004E3786">
        <w:rPr>
          <w:rFonts w:ascii="Times New Roman" w:hAnsi="Times New Roman" w:cs="Times New Roman"/>
        </w:rPr>
        <w:t xml:space="preserve"> (45 m s</w:t>
      </w:r>
      <w:r w:rsidR="004E3786" w:rsidRPr="004E3786">
        <w:rPr>
          <w:rFonts w:ascii="Times New Roman" w:hAnsi="Times New Roman" w:cs="Times New Roman"/>
          <w:vertAlign w:val="superscript"/>
        </w:rPr>
        <w:t>-1</w:t>
      </w:r>
      <w:r w:rsidR="004E3786" w:rsidRPr="004E3786">
        <w:rPr>
          <w:rFonts w:ascii="Times New Roman" w:hAnsi="Times New Roman" w:cs="Times New Roman"/>
        </w:rPr>
        <w:t>)</w:t>
      </w:r>
      <w:r w:rsidR="00052352">
        <w:rPr>
          <w:rFonts w:ascii="Times New Roman" w:hAnsi="Times New Roman" w:cs="Times New Roman"/>
        </w:rPr>
        <w:t xml:space="preserve"> and both WRF simulations</w:t>
      </w:r>
      <w:r w:rsidR="004E3786">
        <w:rPr>
          <w:rFonts w:ascii="Times New Roman" w:hAnsi="Times New Roman" w:cs="Times New Roman"/>
        </w:rPr>
        <w:t xml:space="preserve"> (43 and 41 m s</w:t>
      </w:r>
      <w:r w:rsidR="004E3786" w:rsidRPr="004E3786">
        <w:rPr>
          <w:rFonts w:ascii="Times New Roman" w:hAnsi="Times New Roman" w:cs="Times New Roman"/>
          <w:vertAlign w:val="superscript"/>
        </w:rPr>
        <w:t>-1</w:t>
      </w:r>
      <w:r w:rsidR="004E3786" w:rsidRPr="004E3786">
        <w:rPr>
          <w:rFonts w:ascii="Times New Roman" w:hAnsi="Times New Roman" w:cs="Times New Roman"/>
        </w:rPr>
        <w:t>)</w:t>
      </w:r>
      <w:r w:rsidR="00BA1F28">
        <w:rPr>
          <w:rFonts w:ascii="Times New Roman" w:hAnsi="Times New Roman" w:cs="Times New Roman"/>
        </w:rPr>
        <w:t>; furthe</w:t>
      </w:r>
      <w:r w:rsidR="00052352">
        <w:rPr>
          <w:rFonts w:ascii="Times New Roman" w:hAnsi="Times New Roman" w:cs="Times New Roman"/>
        </w:rPr>
        <w:t xml:space="preserve">rmore, simulated u and v wind profiles across the entire atmospheric column correlated very well with observed profiles </w:t>
      </w:r>
      <w:r w:rsidR="00052352" w:rsidRPr="000F544D">
        <w:rPr>
          <w:rFonts w:ascii="Times New Roman" w:hAnsi="Times New Roman" w:cs="Times New Roman"/>
        </w:rPr>
        <w:t>(</w:t>
      </w:r>
      <w:r w:rsidR="00550E15" w:rsidRPr="000F544D">
        <w:rPr>
          <w:rFonts w:ascii="Times New Roman" w:hAnsi="Times New Roman" w:cs="Times New Roman"/>
        </w:rPr>
        <w:t>Fig.</w:t>
      </w:r>
      <w:r w:rsidR="00052352" w:rsidRPr="000F544D">
        <w:rPr>
          <w:rFonts w:ascii="Times New Roman" w:hAnsi="Times New Roman" w:cs="Times New Roman"/>
        </w:rPr>
        <w:t xml:space="preserve"> 12D).</w:t>
      </w:r>
      <w:r w:rsidR="000D1090" w:rsidRPr="000F544D">
        <w:rPr>
          <w:rFonts w:ascii="Times New Roman" w:hAnsi="Times New Roman" w:cs="Times New Roman"/>
        </w:rPr>
        <w:t xml:space="preserve"> </w:t>
      </w:r>
      <w:r w:rsidR="000D5795" w:rsidRPr="000F544D">
        <w:rPr>
          <w:rFonts w:ascii="Times New Roman" w:hAnsi="Times New Roman" w:cs="Times New Roman"/>
        </w:rPr>
        <w:t xml:space="preserve">Twelve hours later, wind shear values </w:t>
      </w:r>
      <w:r w:rsidR="00C631AD" w:rsidRPr="000F544D">
        <w:rPr>
          <w:rFonts w:ascii="Times New Roman" w:hAnsi="Times New Roman" w:cs="Times New Roman"/>
        </w:rPr>
        <w:t xml:space="preserve">ahead of Irene </w:t>
      </w:r>
      <w:r w:rsidR="000D5795" w:rsidRPr="000F544D">
        <w:rPr>
          <w:rFonts w:ascii="Times New Roman" w:hAnsi="Times New Roman" w:cs="Times New Roman"/>
        </w:rPr>
        <w:t>in NARR and both WRF simulations approached 60 m s</w:t>
      </w:r>
      <w:r w:rsidR="000D5795" w:rsidRPr="000F544D">
        <w:rPr>
          <w:rFonts w:ascii="Times New Roman" w:hAnsi="Times New Roman" w:cs="Times New Roman"/>
          <w:vertAlign w:val="superscript"/>
        </w:rPr>
        <w:t>-1</w:t>
      </w:r>
      <w:r w:rsidR="000D5795" w:rsidRPr="000F544D">
        <w:rPr>
          <w:rFonts w:ascii="Times New Roman" w:hAnsi="Times New Roman" w:cs="Times New Roman"/>
        </w:rPr>
        <w:t>, and observed wind shear at KBUF (about 43 m s</w:t>
      </w:r>
      <w:r w:rsidR="000D5795" w:rsidRPr="000F544D">
        <w:rPr>
          <w:rFonts w:ascii="Times New Roman" w:hAnsi="Times New Roman" w:cs="Times New Roman"/>
          <w:vertAlign w:val="superscript"/>
        </w:rPr>
        <w:t>-1</w:t>
      </w:r>
      <w:r w:rsidR="000D5795" w:rsidRPr="000F544D">
        <w:rPr>
          <w:rFonts w:ascii="Times New Roman" w:hAnsi="Times New Roman" w:cs="Times New Roman"/>
        </w:rPr>
        <w:t>) correlated well with NARR and WRF</w:t>
      </w:r>
      <w:r w:rsidR="00DD4BDE" w:rsidRPr="000F544D">
        <w:rPr>
          <w:rFonts w:ascii="Times New Roman" w:hAnsi="Times New Roman" w:cs="Times New Roman"/>
        </w:rPr>
        <w:t xml:space="preserve"> (</w:t>
      </w:r>
      <w:r w:rsidR="00550E15" w:rsidRPr="000F544D">
        <w:rPr>
          <w:rFonts w:ascii="Times New Roman" w:hAnsi="Times New Roman" w:cs="Times New Roman"/>
        </w:rPr>
        <w:t>Fig.</w:t>
      </w:r>
      <w:r w:rsidR="00DD4BDE" w:rsidRPr="000F544D">
        <w:rPr>
          <w:rFonts w:ascii="Times New Roman" w:hAnsi="Times New Roman" w:cs="Times New Roman"/>
        </w:rPr>
        <w:t xml:space="preserve"> 12E-H)</w:t>
      </w:r>
      <w:r w:rsidR="000D5795" w:rsidRPr="000F544D">
        <w:rPr>
          <w:rFonts w:ascii="Times New Roman" w:hAnsi="Times New Roman" w:cs="Times New Roman"/>
        </w:rPr>
        <w:t>.</w:t>
      </w:r>
      <w:r w:rsidR="008353D9">
        <w:rPr>
          <w:rFonts w:ascii="Times New Roman" w:hAnsi="Times New Roman" w:cs="Times New Roman"/>
        </w:rPr>
        <w:t xml:space="preserve"> </w:t>
      </w:r>
      <w:r w:rsidR="00A574AC" w:rsidRPr="00A574AC">
        <w:rPr>
          <w:rFonts w:ascii="Times New Roman" w:hAnsi="Times New Roman" w:cs="Times New Roman"/>
        </w:rPr>
        <w:t>These wind shear values were likely extremely de</w:t>
      </w:r>
      <w:r w:rsidR="00A574AC">
        <w:rPr>
          <w:rFonts w:ascii="Times New Roman" w:hAnsi="Times New Roman" w:cs="Times New Roman"/>
        </w:rPr>
        <w:t>trimental to Irene's intensity.</w:t>
      </w:r>
      <w:r w:rsidR="00A574AC" w:rsidRPr="00A574AC">
        <w:rPr>
          <w:rFonts w:ascii="Times New Roman" w:hAnsi="Times New Roman" w:cs="Times New Roman"/>
        </w:rPr>
        <w:t> Our WRF simulations accurately reproduced these very high values and thus our model captured this important contribution to Irene's decay.</w:t>
      </w:r>
    </w:p>
    <w:p w14:paraId="4EB34872" w14:textId="453CCDB1" w:rsidR="00673B65" w:rsidRPr="00F13E45" w:rsidRDefault="00673B65" w:rsidP="00CE5555">
      <w:pPr>
        <w:spacing w:line="480" w:lineRule="auto"/>
        <w:rPr>
          <w:rFonts w:ascii="Times New Roman" w:hAnsi="Times New Roman" w:cs="Times New Roman"/>
        </w:rPr>
      </w:pPr>
      <w:r>
        <w:rPr>
          <w:rFonts w:ascii="Times New Roman" w:hAnsi="Times New Roman" w:cs="Times New Roman"/>
        </w:rPr>
        <w:tab/>
      </w:r>
      <w:r w:rsidR="00ED480F">
        <w:rPr>
          <w:rFonts w:ascii="Times New Roman" w:hAnsi="Times New Roman" w:cs="Times New Roman"/>
        </w:rPr>
        <w:t xml:space="preserve">Finally, </w:t>
      </w:r>
      <w:r w:rsidR="000824E7">
        <w:rPr>
          <w:rFonts w:ascii="Times New Roman" w:hAnsi="Times New Roman" w:cs="Times New Roman"/>
        </w:rPr>
        <w:t>a snapshot of RH</w:t>
      </w:r>
      <w:r w:rsidR="00E25FEB">
        <w:rPr>
          <w:rFonts w:ascii="Times New Roman" w:hAnsi="Times New Roman" w:cs="Times New Roman"/>
        </w:rPr>
        <w:t xml:space="preserve"> </w:t>
      </w:r>
      <w:r w:rsidR="004F686B">
        <w:rPr>
          <w:rFonts w:ascii="Times New Roman" w:hAnsi="Times New Roman" w:cs="Times New Roman"/>
        </w:rPr>
        <w:t>at 300 hPa and 700 hPa</w:t>
      </w:r>
      <w:r w:rsidR="00E25FEB">
        <w:rPr>
          <w:rFonts w:ascii="Times New Roman" w:hAnsi="Times New Roman" w:cs="Times New Roman"/>
        </w:rPr>
        <w:t xml:space="preserve"> from WRF</w:t>
      </w:r>
      <w:r w:rsidR="005E7175">
        <w:rPr>
          <w:rFonts w:ascii="Times New Roman" w:hAnsi="Times New Roman" w:cs="Times New Roman"/>
        </w:rPr>
        <w:t xml:space="preserve"> at 12</w:t>
      </w:r>
      <w:r w:rsidR="000824E7">
        <w:rPr>
          <w:rFonts w:ascii="Times New Roman" w:hAnsi="Times New Roman" w:cs="Times New Roman"/>
        </w:rPr>
        <w:t>UTC 28 Aug shows</w:t>
      </w:r>
      <w:r w:rsidR="00E25FEB">
        <w:rPr>
          <w:rFonts w:ascii="Times New Roman" w:hAnsi="Times New Roman" w:cs="Times New Roman"/>
        </w:rPr>
        <w:t xml:space="preserve"> an in</w:t>
      </w:r>
      <w:r w:rsidR="00152BCE">
        <w:rPr>
          <w:rFonts w:ascii="Times New Roman" w:hAnsi="Times New Roman" w:cs="Times New Roman"/>
        </w:rPr>
        <w:t xml:space="preserve">trusion of dryer air into </w:t>
      </w:r>
      <w:r w:rsidR="008148F1">
        <w:rPr>
          <w:rFonts w:ascii="Times New Roman" w:hAnsi="Times New Roman" w:cs="Times New Roman"/>
        </w:rPr>
        <w:t>the southeast quadrant of Irene, agreeing well with a GOES water vapor image 12 minutes later (</w:t>
      </w:r>
      <w:r w:rsidR="00550E15" w:rsidRPr="000F544D">
        <w:rPr>
          <w:rFonts w:ascii="Times New Roman" w:hAnsi="Times New Roman" w:cs="Times New Roman"/>
        </w:rPr>
        <w:t>Fig.</w:t>
      </w:r>
      <w:r w:rsidR="008148F1" w:rsidRPr="000F544D">
        <w:rPr>
          <w:rFonts w:ascii="Times New Roman" w:hAnsi="Times New Roman" w:cs="Times New Roman"/>
        </w:rPr>
        <w:t xml:space="preserve"> 13A-E</w:t>
      </w:r>
      <w:r w:rsidR="008148F1">
        <w:rPr>
          <w:rFonts w:ascii="Times New Roman" w:hAnsi="Times New Roman" w:cs="Times New Roman"/>
        </w:rPr>
        <w:t xml:space="preserve">). </w:t>
      </w:r>
      <w:r w:rsidR="004A0CE9" w:rsidRPr="004A0CE9">
        <w:rPr>
          <w:rFonts w:ascii="Times New Roman" w:hAnsi="Times New Roman" w:cs="Times New Roman"/>
        </w:rPr>
        <w:t>This GOES image indicates dry upper levels (~300 hPa) and moist lower levels (~700 hPa) in t</w:t>
      </w:r>
      <w:r w:rsidR="004A0CE9">
        <w:rPr>
          <w:rFonts w:ascii="Times New Roman" w:hAnsi="Times New Roman" w:cs="Times New Roman"/>
        </w:rPr>
        <w:t xml:space="preserve">he southern half of the storm. </w:t>
      </w:r>
      <w:r w:rsidR="004A0CE9" w:rsidRPr="004A0CE9">
        <w:rPr>
          <w:rFonts w:ascii="Times New Roman" w:hAnsi="Times New Roman" w:cs="Times New Roman"/>
        </w:rPr>
        <w:t>In the northern half of the storm there are</w:t>
      </w:r>
      <w:r w:rsidR="004A0CE9">
        <w:rPr>
          <w:rFonts w:ascii="Times New Roman" w:hAnsi="Times New Roman" w:cs="Times New Roman"/>
        </w:rPr>
        <w:t xml:space="preserve"> moist upper and lower levels. </w:t>
      </w:r>
      <w:r w:rsidR="004A0CE9" w:rsidRPr="004A0CE9">
        <w:rPr>
          <w:rFonts w:ascii="Times New Roman" w:hAnsi="Times New Roman" w:cs="Times New Roman"/>
        </w:rPr>
        <w:t>Our WRF simulations match well in both halves.</w:t>
      </w:r>
      <w:r w:rsidR="00B917F7">
        <w:rPr>
          <w:rFonts w:ascii="Times New Roman" w:hAnsi="Times New Roman" w:cs="Times New Roman"/>
        </w:rPr>
        <w:t xml:space="preserve"> </w:t>
      </w:r>
      <w:r w:rsidR="001D47B7">
        <w:rPr>
          <w:rFonts w:ascii="Times New Roman" w:hAnsi="Times New Roman" w:cs="Times New Roman"/>
        </w:rPr>
        <w:t>A radiosond</w:t>
      </w:r>
      <w:r w:rsidR="00A050E1">
        <w:rPr>
          <w:rFonts w:ascii="Times New Roman" w:hAnsi="Times New Roman" w:cs="Times New Roman"/>
        </w:rPr>
        <w:t>e launched from KWAL</w:t>
      </w:r>
      <w:r w:rsidR="00F13E45">
        <w:rPr>
          <w:rFonts w:ascii="Times New Roman" w:hAnsi="Times New Roman" w:cs="Times New Roman"/>
        </w:rPr>
        <w:t>,</w:t>
      </w:r>
      <w:r w:rsidR="001D47B7">
        <w:rPr>
          <w:rFonts w:ascii="Times New Roman" w:hAnsi="Times New Roman" w:cs="Times New Roman"/>
        </w:rPr>
        <w:t xml:space="preserve"> which was situated in the sto</w:t>
      </w:r>
      <w:r w:rsidR="00F13E45">
        <w:rPr>
          <w:rFonts w:ascii="Times New Roman" w:hAnsi="Times New Roman" w:cs="Times New Roman"/>
        </w:rPr>
        <w:t xml:space="preserve">rm’s southern half at this time, showed the same story, with WRF actually drying out the atmosphere more than observed between 700 and 300 </w:t>
      </w:r>
      <w:r w:rsidR="00F13E45" w:rsidRPr="000F544D">
        <w:rPr>
          <w:rFonts w:ascii="Times New Roman" w:hAnsi="Times New Roman" w:cs="Times New Roman"/>
        </w:rPr>
        <w:t>hPa (</w:t>
      </w:r>
      <w:r w:rsidR="00550E15" w:rsidRPr="000F544D">
        <w:rPr>
          <w:rFonts w:ascii="Times New Roman" w:hAnsi="Times New Roman" w:cs="Times New Roman"/>
        </w:rPr>
        <w:t>Fig.</w:t>
      </w:r>
      <w:r w:rsidR="00F13E45" w:rsidRPr="000F544D">
        <w:rPr>
          <w:rFonts w:ascii="Times New Roman" w:hAnsi="Times New Roman" w:cs="Times New Roman"/>
        </w:rPr>
        <w:t xml:space="preserve"> 13F).</w:t>
      </w:r>
      <w:r w:rsidR="00F13E45">
        <w:rPr>
          <w:rFonts w:ascii="Times New Roman" w:hAnsi="Times New Roman" w:cs="Times New Roman"/>
        </w:rPr>
        <w:t xml:space="preserve"> </w:t>
      </w:r>
      <w:r w:rsidR="00581CA7">
        <w:rPr>
          <w:rFonts w:ascii="Times New Roman" w:hAnsi="Times New Roman" w:cs="Times New Roman"/>
        </w:rPr>
        <w:t>Overdrying the mid-levels would</w:t>
      </w:r>
      <w:r w:rsidR="00E33899">
        <w:rPr>
          <w:rFonts w:ascii="Times New Roman" w:hAnsi="Times New Roman" w:cs="Times New Roman"/>
        </w:rPr>
        <w:t xml:space="preserve"> </w:t>
      </w:r>
      <w:r w:rsidR="00D15810">
        <w:rPr>
          <w:rFonts w:ascii="Times New Roman" w:hAnsi="Times New Roman" w:cs="Times New Roman"/>
        </w:rPr>
        <w:t>result in a</w:t>
      </w:r>
      <w:r w:rsidR="00DE3997">
        <w:rPr>
          <w:rFonts w:ascii="Times New Roman" w:hAnsi="Times New Roman" w:cs="Times New Roman"/>
        </w:rPr>
        <w:t>dditional</w:t>
      </w:r>
      <w:r w:rsidR="00D15810">
        <w:rPr>
          <w:rFonts w:ascii="Times New Roman" w:hAnsi="Times New Roman" w:cs="Times New Roman"/>
        </w:rPr>
        <w:t xml:space="preserve"> decrease</w:t>
      </w:r>
      <w:r w:rsidR="00DE3997">
        <w:rPr>
          <w:rFonts w:ascii="Times New Roman" w:hAnsi="Times New Roman" w:cs="Times New Roman"/>
        </w:rPr>
        <w:t>s</w:t>
      </w:r>
      <w:r w:rsidR="00D15810">
        <w:rPr>
          <w:rFonts w:ascii="Times New Roman" w:hAnsi="Times New Roman" w:cs="Times New Roman"/>
        </w:rPr>
        <w:t xml:space="preserve"> in storm intensity, so i</w:t>
      </w:r>
      <w:r w:rsidR="002909BC">
        <w:rPr>
          <w:rFonts w:ascii="Times New Roman" w:hAnsi="Times New Roman" w:cs="Times New Roman"/>
        </w:rPr>
        <w:t>t is clear that</w:t>
      </w:r>
      <w:r w:rsidR="00D15810">
        <w:rPr>
          <w:rFonts w:ascii="Times New Roman" w:hAnsi="Times New Roman" w:cs="Times New Roman"/>
        </w:rPr>
        <w:t xml:space="preserve"> dry air intr</w:t>
      </w:r>
      <w:r w:rsidR="00BF10A1">
        <w:rPr>
          <w:rFonts w:ascii="Times New Roman" w:hAnsi="Times New Roman" w:cs="Times New Roman"/>
        </w:rPr>
        <w:t>usion was also not a</w:t>
      </w:r>
      <w:r w:rsidR="00D15810">
        <w:rPr>
          <w:rFonts w:ascii="Times New Roman" w:hAnsi="Times New Roman" w:cs="Times New Roman"/>
        </w:rPr>
        <w:t xml:space="preserve"> neglected contribution to Irene’s decay.</w:t>
      </w:r>
    </w:p>
    <w:p w14:paraId="3E0948FA" w14:textId="054177B0" w:rsidR="00301E04" w:rsidRDefault="00301E04" w:rsidP="009C0908">
      <w:pPr>
        <w:spacing w:line="480" w:lineRule="auto"/>
        <w:rPr>
          <w:rFonts w:ascii="Times New Roman" w:hAnsi="Times New Roman" w:cs="Times New Roman"/>
          <w:b/>
        </w:rPr>
      </w:pPr>
      <w:r>
        <w:rPr>
          <w:rFonts w:ascii="Times New Roman" w:hAnsi="Times New Roman" w:cs="Times New Roman"/>
          <w:b/>
        </w:rPr>
        <w:t>4. Discussion</w:t>
      </w:r>
    </w:p>
    <w:p w14:paraId="3B13E430" w14:textId="5EA02E54" w:rsidR="004711F6" w:rsidRDefault="00E15098" w:rsidP="00CB38B8">
      <w:pPr>
        <w:spacing w:line="480" w:lineRule="auto"/>
        <w:rPr>
          <w:rFonts w:ascii="Times New Roman" w:hAnsi="Times New Roman" w:cs="Times New Roman"/>
        </w:rPr>
      </w:pPr>
      <w:r>
        <w:rPr>
          <w:rFonts w:ascii="Times New Roman" w:hAnsi="Times New Roman" w:cs="Times New Roman"/>
          <w:b/>
        </w:rPr>
        <w:tab/>
      </w:r>
      <w:r w:rsidR="002E4BCA">
        <w:rPr>
          <w:rFonts w:ascii="Times New Roman" w:hAnsi="Times New Roman" w:cs="Times New Roman"/>
        </w:rPr>
        <w:t>In summary, s</w:t>
      </w:r>
      <w:r w:rsidR="007D5C1E">
        <w:rPr>
          <w:rFonts w:ascii="Times New Roman" w:hAnsi="Times New Roman" w:cs="Times New Roman"/>
        </w:rPr>
        <w:t>ignificant ahead-of-eye</w:t>
      </w:r>
      <w:r w:rsidR="00523772">
        <w:rPr>
          <w:rFonts w:ascii="Times New Roman" w:hAnsi="Times New Roman" w:cs="Times New Roman"/>
        </w:rPr>
        <w:t>-center</w:t>
      </w:r>
      <w:r w:rsidR="00804F87">
        <w:rPr>
          <w:rFonts w:ascii="Times New Roman" w:hAnsi="Times New Roman" w:cs="Times New Roman"/>
        </w:rPr>
        <w:t xml:space="preserve"> SST cooling (at least 6</w:t>
      </w:r>
      <w:r w:rsidR="007D5C1E">
        <w:rPr>
          <w:rFonts w:ascii="Times New Roman" w:hAnsi="Times New Roman" w:cs="Times New Roman"/>
        </w:rPr>
        <w:sym w:font="Symbol" w:char="F0B0"/>
      </w:r>
      <w:r w:rsidR="007D5C1E">
        <w:rPr>
          <w:rFonts w:ascii="Times New Roman" w:hAnsi="Times New Roman" w:cs="Times New Roman"/>
        </w:rPr>
        <w:t>C and up to 11</w:t>
      </w:r>
      <w:r w:rsidR="007D5C1E">
        <w:rPr>
          <w:rFonts w:ascii="Times New Roman" w:hAnsi="Times New Roman" w:cs="Times New Roman"/>
        </w:rPr>
        <w:sym w:font="Symbol" w:char="F0B0"/>
      </w:r>
      <w:r w:rsidR="007D5C1E">
        <w:rPr>
          <w:rFonts w:ascii="Times New Roman" w:hAnsi="Times New Roman" w:cs="Times New Roman"/>
        </w:rPr>
        <w:t>C</w:t>
      </w:r>
      <w:r w:rsidR="002712D7">
        <w:rPr>
          <w:rFonts w:ascii="Times New Roman" w:hAnsi="Times New Roman" w:cs="Times New Roman"/>
        </w:rPr>
        <w:t>, or 76-98% of in-storm cooling</w:t>
      </w:r>
      <w:r w:rsidR="007D5C1E">
        <w:rPr>
          <w:rFonts w:ascii="Times New Roman" w:hAnsi="Times New Roman" w:cs="Times New Roman"/>
        </w:rPr>
        <w:t xml:space="preserve">) </w:t>
      </w:r>
      <w:r w:rsidR="00A223E8">
        <w:rPr>
          <w:rFonts w:ascii="Times New Roman" w:hAnsi="Times New Roman" w:cs="Times New Roman"/>
        </w:rPr>
        <w:t>was observed</w:t>
      </w:r>
      <w:r w:rsidR="007D5C1E">
        <w:rPr>
          <w:rFonts w:ascii="Times New Roman" w:hAnsi="Times New Roman" w:cs="Times New Roman"/>
        </w:rPr>
        <w:t xml:space="preserve"> </w:t>
      </w:r>
      <w:r w:rsidR="00D66154">
        <w:rPr>
          <w:rFonts w:ascii="Times New Roman" w:hAnsi="Times New Roman" w:cs="Times New Roman"/>
        </w:rPr>
        <w:t>over</w:t>
      </w:r>
      <w:r w:rsidR="007D5C1E">
        <w:rPr>
          <w:rFonts w:ascii="Times New Roman" w:hAnsi="Times New Roman" w:cs="Times New Roman"/>
        </w:rPr>
        <w:t xml:space="preserve"> the M</w:t>
      </w:r>
      <w:r w:rsidR="00C648CB">
        <w:rPr>
          <w:rFonts w:ascii="Times New Roman" w:hAnsi="Times New Roman" w:cs="Times New Roman"/>
        </w:rPr>
        <w:t xml:space="preserve">AB </w:t>
      </w:r>
      <w:r w:rsidR="00D66154">
        <w:rPr>
          <w:rFonts w:ascii="Times New Roman" w:hAnsi="Times New Roman" w:cs="Times New Roman"/>
        </w:rPr>
        <w:t xml:space="preserve">continental shelf </w:t>
      </w:r>
      <w:r w:rsidR="00C648CB">
        <w:rPr>
          <w:rFonts w:ascii="Times New Roman" w:hAnsi="Times New Roman" w:cs="Times New Roman"/>
        </w:rPr>
        <w:t>during Hurricane Irene</w:t>
      </w:r>
      <w:r w:rsidR="002E4BCA">
        <w:rPr>
          <w:rFonts w:ascii="Times New Roman" w:hAnsi="Times New Roman" w:cs="Times New Roman"/>
        </w:rPr>
        <w:t xml:space="preserve">. </w:t>
      </w:r>
      <w:r w:rsidR="008E1AE3">
        <w:rPr>
          <w:rFonts w:ascii="Times New Roman" w:hAnsi="Times New Roman" w:cs="Times New Roman"/>
        </w:rPr>
        <w:t>Standard c</w:t>
      </w:r>
      <w:r w:rsidR="000F01C7">
        <w:rPr>
          <w:rFonts w:ascii="Times New Roman" w:hAnsi="Times New Roman" w:cs="Times New Roman"/>
        </w:rPr>
        <w:t xml:space="preserve">oupled </w:t>
      </w:r>
      <w:r w:rsidR="008810A6">
        <w:rPr>
          <w:rFonts w:ascii="Times New Roman" w:hAnsi="Times New Roman" w:cs="Times New Roman"/>
        </w:rPr>
        <w:t>ocean-atmosphere</w:t>
      </w:r>
      <w:r w:rsidR="000F01C7">
        <w:rPr>
          <w:rFonts w:ascii="Times New Roman" w:hAnsi="Times New Roman" w:cs="Times New Roman"/>
        </w:rPr>
        <w:t xml:space="preserve"> hurricane models did not r</w:t>
      </w:r>
      <w:r w:rsidR="0045349E">
        <w:rPr>
          <w:rFonts w:ascii="Times New Roman" w:hAnsi="Times New Roman" w:cs="Times New Roman"/>
        </w:rPr>
        <w:t>esolve thi</w:t>
      </w:r>
      <w:r w:rsidR="000F01C7">
        <w:rPr>
          <w:rFonts w:ascii="Times New Roman" w:hAnsi="Times New Roman" w:cs="Times New Roman"/>
        </w:rPr>
        <w:t xml:space="preserve">s </w:t>
      </w:r>
      <w:r w:rsidR="008810A6">
        <w:rPr>
          <w:rFonts w:ascii="Times New Roman" w:hAnsi="Times New Roman" w:cs="Times New Roman"/>
        </w:rPr>
        <w:t xml:space="preserve">cooling in their predictions, and </w:t>
      </w:r>
      <w:r w:rsidR="005406AE">
        <w:rPr>
          <w:rFonts w:ascii="Times New Roman" w:hAnsi="Times New Roman" w:cs="Times New Roman"/>
        </w:rPr>
        <w:t>operational</w:t>
      </w:r>
      <w:r w:rsidR="000F01C7">
        <w:rPr>
          <w:rFonts w:ascii="Times New Roman" w:hAnsi="Times New Roman" w:cs="Times New Roman"/>
        </w:rPr>
        <w:t xml:space="preserve"> satellite SST products did not capture the</w:t>
      </w:r>
      <w:r w:rsidR="008810A6">
        <w:rPr>
          <w:rFonts w:ascii="Times New Roman" w:hAnsi="Times New Roman" w:cs="Times New Roman"/>
        </w:rPr>
        <w:t xml:space="preserve"> result of the</w:t>
      </w:r>
      <w:r w:rsidR="00F47F9D">
        <w:rPr>
          <w:rFonts w:ascii="Times New Roman" w:hAnsi="Times New Roman" w:cs="Times New Roman"/>
        </w:rPr>
        <w:t xml:space="preserve"> cooling</w:t>
      </w:r>
      <w:r w:rsidR="008810A6">
        <w:rPr>
          <w:rFonts w:ascii="Times New Roman" w:hAnsi="Times New Roman" w:cs="Times New Roman"/>
        </w:rPr>
        <w:t>.</w:t>
      </w:r>
      <w:r w:rsidR="00F47F9D">
        <w:rPr>
          <w:rFonts w:ascii="Times New Roman" w:hAnsi="Times New Roman" w:cs="Times New Roman"/>
        </w:rPr>
        <w:t xml:space="preserve"> </w:t>
      </w:r>
      <w:r w:rsidR="001D26A8">
        <w:rPr>
          <w:rFonts w:ascii="Times New Roman" w:hAnsi="Times New Roman" w:cs="Times New Roman"/>
        </w:rPr>
        <w:t xml:space="preserve">In this paper, the sensitivity of Irene’s intensity, size, and structure to the </w:t>
      </w:r>
      <w:r w:rsidR="000A5459">
        <w:rPr>
          <w:rFonts w:ascii="Times New Roman" w:hAnsi="Times New Roman" w:cs="Times New Roman"/>
        </w:rPr>
        <w:t xml:space="preserve">ahead-of-eye-center </w:t>
      </w:r>
      <w:r w:rsidR="001D26A8">
        <w:rPr>
          <w:rFonts w:ascii="Times New Roman" w:hAnsi="Times New Roman" w:cs="Times New Roman"/>
        </w:rPr>
        <w:t>SST cooling</w:t>
      </w:r>
      <w:r w:rsidR="00C31279">
        <w:rPr>
          <w:rFonts w:ascii="Times New Roman" w:hAnsi="Times New Roman" w:cs="Times New Roman"/>
        </w:rPr>
        <w:t xml:space="preserve"> was quantified</w:t>
      </w:r>
      <w:r w:rsidR="001D26A8">
        <w:rPr>
          <w:rFonts w:ascii="Times New Roman" w:hAnsi="Times New Roman" w:cs="Times New Roman"/>
        </w:rPr>
        <w:t>.</w:t>
      </w:r>
      <w:r w:rsidR="00615591">
        <w:rPr>
          <w:rFonts w:ascii="Times New Roman" w:hAnsi="Times New Roman" w:cs="Times New Roman"/>
        </w:rPr>
        <w:t xml:space="preserve"> The intensity </w:t>
      </w:r>
      <w:r w:rsidR="005359F7">
        <w:rPr>
          <w:rFonts w:ascii="Times New Roman" w:hAnsi="Times New Roman" w:cs="Times New Roman"/>
        </w:rPr>
        <w:t xml:space="preserve">sensitivity </w:t>
      </w:r>
      <w:r w:rsidR="005353A4">
        <w:rPr>
          <w:rFonts w:ascii="Times New Roman" w:hAnsi="Times New Roman" w:cs="Times New Roman"/>
        </w:rPr>
        <w:t xml:space="preserve">to </w:t>
      </w:r>
      <w:r w:rsidR="00935D29">
        <w:rPr>
          <w:rFonts w:ascii="Times New Roman" w:hAnsi="Times New Roman" w:cs="Times New Roman"/>
        </w:rPr>
        <w:t>the ahead-of-eye</w:t>
      </w:r>
      <w:r w:rsidR="009539B5">
        <w:rPr>
          <w:rFonts w:ascii="Times New Roman" w:hAnsi="Times New Roman" w:cs="Times New Roman"/>
        </w:rPr>
        <w:t>-center</w:t>
      </w:r>
      <w:r w:rsidR="005353A4">
        <w:rPr>
          <w:rFonts w:ascii="Times New Roman" w:hAnsi="Times New Roman" w:cs="Times New Roman"/>
        </w:rPr>
        <w:t xml:space="preserve"> cooling </w:t>
      </w:r>
      <w:r w:rsidR="005359F7">
        <w:rPr>
          <w:rFonts w:ascii="Times New Roman" w:hAnsi="Times New Roman" w:cs="Times New Roman"/>
        </w:rPr>
        <w:t>turned out to be the larges</w:t>
      </w:r>
      <w:r w:rsidR="007116B1">
        <w:rPr>
          <w:rFonts w:ascii="Times New Roman" w:hAnsi="Times New Roman" w:cs="Times New Roman"/>
        </w:rPr>
        <w:t>t among tested model parameters, surpassing sensitivity to the parameterization of air-sea fluxes themselves.</w:t>
      </w:r>
      <w:r w:rsidR="00935D29">
        <w:rPr>
          <w:rFonts w:ascii="Times New Roman" w:hAnsi="Times New Roman" w:cs="Times New Roman"/>
        </w:rPr>
        <w:t xml:space="preserve"> Storm size and structure sensitivity to the ahead-of-eye cooling was comparatively low.</w:t>
      </w:r>
      <w:r w:rsidR="00E34593">
        <w:rPr>
          <w:rFonts w:ascii="Times New Roman" w:hAnsi="Times New Roman" w:cs="Times New Roman"/>
        </w:rPr>
        <w:t xml:space="preserve"> </w:t>
      </w:r>
    </w:p>
    <w:p w14:paraId="5B67736F" w14:textId="65577E13" w:rsidR="00FB5101" w:rsidRDefault="00935D29" w:rsidP="002F7957">
      <w:pPr>
        <w:spacing w:line="480" w:lineRule="auto"/>
        <w:ind w:firstLine="720"/>
        <w:rPr>
          <w:rFonts w:ascii="Times New Roman" w:hAnsi="Times New Roman" w:cs="Times New Roman"/>
        </w:rPr>
      </w:pPr>
      <w:r>
        <w:rPr>
          <w:rFonts w:ascii="Times New Roman" w:hAnsi="Times New Roman" w:cs="Times New Roman"/>
        </w:rPr>
        <w:t xml:space="preserve">Furthermore, </w:t>
      </w:r>
      <w:r w:rsidR="004711F6">
        <w:rPr>
          <w:rFonts w:ascii="Times New Roman" w:hAnsi="Times New Roman" w:cs="Times New Roman"/>
        </w:rPr>
        <w:t>accounting for the ahead-of-eye</w:t>
      </w:r>
      <w:r w:rsidR="00A62547">
        <w:rPr>
          <w:rFonts w:ascii="Times New Roman" w:hAnsi="Times New Roman" w:cs="Times New Roman"/>
        </w:rPr>
        <w:t>-center</w:t>
      </w:r>
      <w:r w:rsidR="004711F6">
        <w:rPr>
          <w:rFonts w:ascii="Times New Roman" w:hAnsi="Times New Roman" w:cs="Times New Roman"/>
        </w:rPr>
        <w:t xml:space="preserve"> SST cooling in our modeling through the use of a fixed cold post-storm SST</w:t>
      </w:r>
      <w:r w:rsidR="005479E0">
        <w:rPr>
          <w:rFonts w:ascii="Times New Roman" w:hAnsi="Times New Roman" w:cs="Times New Roman"/>
        </w:rPr>
        <w:t xml:space="preserve"> that captured the cooling</w:t>
      </w:r>
      <w:r w:rsidR="004711F6">
        <w:rPr>
          <w:rFonts w:ascii="Times New Roman" w:hAnsi="Times New Roman" w:cs="Times New Roman"/>
        </w:rPr>
        <w:t xml:space="preserve"> mitigated the high bias in model predictions</w:t>
      </w:r>
      <w:r w:rsidR="00B01376">
        <w:rPr>
          <w:rFonts w:ascii="Times New Roman" w:hAnsi="Times New Roman" w:cs="Times New Roman"/>
        </w:rPr>
        <w:t xml:space="preserve">. Validation of </w:t>
      </w:r>
      <w:r w:rsidR="005479E0">
        <w:rPr>
          <w:rFonts w:ascii="Times New Roman" w:hAnsi="Times New Roman" w:cs="Times New Roman"/>
        </w:rPr>
        <w:t xml:space="preserve">modeled </w:t>
      </w:r>
      <w:r w:rsidR="00B01376">
        <w:rPr>
          <w:rFonts w:ascii="Times New Roman" w:hAnsi="Times New Roman" w:cs="Times New Roman"/>
        </w:rPr>
        <w:t>heat fluxes indicated that the cold SST simulation accurately reversed the sign of latent heat flux</w:t>
      </w:r>
      <w:r w:rsidR="005479E0">
        <w:rPr>
          <w:rFonts w:ascii="Times New Roman" w:hAnsi="Times New Roman" w:cs="Times New Roman"/>
        </w:rPr>
        <w:t xml:space="preserve"> over the MAB</w:t>
      </w:r>
      <w:r w:rsidR="00B01376">
        <w:rPr>
          <w:rFonts w:ascii="Times New Roman" w:hAnsi="Times New Roman" w:cs="Times New Roman"/>
        </w:rPr>
        <w:t xml:space="preserve"> as observed by two NDBC buoys.</w:t>
      </w:r>
      <w:r w:rsidR="005479E0">
        <w:rPr>
          <w:rFonts w:ascii="Times New Roman" w:hAnsi="Times New Roman" w:cs="Times New Roman"/>
        </w:rPr>
        <w:t xml:space="preserve"> This would confirm the use of post-storm SST fixed through simulation so that Irene would propagate over the colder “pre-mixed” waters, even though some slight cooling did indeed occur after eye passage.</w:t>
      </w:r>
      <w:r w:rsidR="008C695E">
        <w:rPr>
          <w:rFonts w:ascii="Times New Roman" w:hAnsi="Times New Roman" w:cs="Times New Roman"/>
        </w:rPr>
        <w:t xml:space="preserve"> </w:t>
      </w:r>
      <w:r w:rsidR="002F7957">
        <w:rPr>
          <w:rFonts w:ascii="Times New Roman" w:hAnsi="Times New Roman" w:cs="Times New Roman"/>
        </w:rPr>
        <w:t xml:space="preserve">Finally, </w:t>
      </w:r>
      <w:r w:rsidR="003F3275">
        <w:rPr>
          <w:rFonts w:ascii="Times New Roman" w:hAnsi="Times New Roman" w:cs="Times New Roman"/>
        </w:rPr>
        <w:t>the</w:t>
      </w:r>
      <w:r w:rsidR="002F7957">
        <w:rPr>
          <w:rFonts w:ascii="Times New Roman" w:hAnsi="Times New Roman" w:cs="Times New Roman"/>
        </w:rPr>
        <w:t xml:space="preserve"> simulations handled track, wind shear, and dry air intrusion well, indicating that upper ocean thermal evolution was the key missing contribution to Irene’s d</w:t>
      </w:r>
      <w:r w:rsidR="00151FF1">
        <w:rPr>
          <w:rFonts w:ascii="Times New Roman" w:hAnsi="Times New Roman" w:cs="Times New Roman"/>
        </w:rPr>
        <w:t>ec</w:t>
      </w:r>
      <w:r w:rsidR="002F7957">
        <w:rPr>
          <w:rFonts w:ascii="Times New Roman" w:hAnsi="Times New Roman" w:cs="Times New Roman"/>
        </w:rPr>
        <w:t>ay just prior to NJ landfall.</w:t>
      </w:r>
    </w:p>
    <w:p w14:paraId="16702217" w14:textId="2BD6532A" w:rsidR="00B7705F" w:rsidRDefault="006742FC" w:rsidP="002F7957">
      <w:pPr>
        <w:spacing w:line="480" w:lineRule="auto"/>
        <w:ind w:firstLine="720"/>
        <w:rPr>
          <w:rFonts w:ascii="Times New Roman" w:hAnsi="Times New Roman" w:cs="Times New Roman"/>
        </w:rPr>
      </w:pPr>
      <w:r>
        <w:rPr>
          <w:rFonts w:ascii="Times New Roman" w:hAnsi="Times New Roman" w:cs="Times New Roman"/>
        </w:rPr>
        <w:t xml:space="preserve">Simplistic 1D ocean models </w:t>
      </w:r>
      <w:r w:rsidR="009D6975">
        <w:rPr>
          <w:rFonts w:ascii="Times New Roman" w:hAnsi="Times New Roman" w:cs="Times New Roman"/>
        </w:rPr>
        <w:t>are incapa</w:t>
      </w:r>
      <w:r w:rsidR="00C12D68">
        <w:rPr>
          <w:rFonts w:ascii="Times New Roman" w:hAnsi="Times New Roman" w:cs="Times New Roman"/>
        </w:rPr>
        <w:t xml:space="preserve">ble </w:t>
      </w:r>
      <w:r w:rsidR="007E7BC6">
        <w:rPr>
          <w:rFonts w:ascii="Times New Roman" w:hAnsi="Times New Roman" w:cs="Times New Roman"/>
        </w:rPr>
        <w:t>of</w:t>
      </w:r>
      <w:r w:rsidR="00C12D68">
        <w:rPr>
          <w:rFonts w:ascii="Times New Roman" w:hAnsi="Times New Roman" w:cs="Times New Roman"/>
        </w:rPr>
        <w:t xml:space="preserve"> resolving</w:t>
      </w:r>
      <w:r>
        <w:rPr>
          <w:rFonts w:ascii="Times New Roman" w:hAnsi="Times New Roman" w:cs="Times New Roman"/>
        </w:rPr>
        <w:t xml:space="preserve"> the 3D coastal </w:t>
      </w:r>
      <w:r w:rsidR="000D5891">
        <w:rPr>
          <w:rFonts w:ascii="Times New Roman" w:hAnsi="Times New Roman" w:cs="Times New Roman"/>
        </w:rPr>
        <w:t>baroclinic</w:t>
      </w:r>
      <w:r>
        <w:rPr>
          <w:rFonts w:ascii="Times New Roman" w:hAnsi="Times New Roman" w:cs="Times New Roman"/>
        </w:rPr>
        <w:t xml:space="preserve"> processes responsible for </w:t>
      </w:r>
      <w:r w:rsidR="00661DFC">
        <w:rPr>
          <w:rFonts w:ascii="Times New Roman" w:hAnsi="Times New Roman" w:cs="Times New Roman"/>
        </w:rPr>
        <w:t xml:space="preserve">the </w:t>
      </w:r>
      <w:r>
        <w:rPr>
          <w:rFonts w:ascii="Times New Roman" w:hAnsi="Times New Roman" w:cs="Times New Roman"/>
        </w:rPr>
        <w:t>ahead-of-eye</w:t>
      </w:r>
      <w:r w:rsidR="00CB45D7">
        <w:rPr>
          <w:rFonts w:ascii="Times New Roman" w:hAnsi="Times New Roman" w:cs="Times New Roman"/>
        </w:rPr>
        <w:t>-center</w:t>
      </w:r>
      <w:r>
        <w:rPr>
          <w:rFonts w:ascii="Times New Roman" w:hAnsi="Times New Roman" w:cs="Times New Roman"/>
        </w:rPr>
        <w:t xml:space="preserve"> cooling</w:t>
      </w:r>
      <w:r w:rsidR="00661DFC">
        <w:rPr>
          <w:rFonts w:ascii="Times New Roman" w:hAnsi="Times New Roman" w:cs="Times New Roman"/>
        </w:rPr>
        <w:t xml:space="preserve"> observed in Irene</w:t>
      </w:r>
      <w:r w:rsidR="00E66754">
        <w:rPr>
          <w:rFonts w:ascii="Times New Roman" w:hAnsi="Times New Roman" w:cs="Times New Roman"/>
        </w:rPr>
        <w:t xml:space="preserve">, consistent with </w:t>
      </w:r>
      <w:r w:rsidR="00BD0BF7">
        <w:rPr>
          <w:rFonts w:ascii="Times New Roman" w:hAnsi="Times New Roman" w:cs="Times New Roman"/>
        </w:rPr>
        <w:fldChar w:fldCharType="begin" w:fldLock="1"/>
      </w:r>
      <w:r w:rsidR="006E0207">
        <w:rPr>
          <w:rFonts w:ascii="Times New Roman" w:hAnsi="Times New Roman" w:cs="Times New Roman"/>
        </w:rPr>
        <w:instrText>ADDIN CSL_CITATION { "citationItems" : [ { "id" : "ITEM-1", "itemData" : { "DOI" : "10.1007/s10236-014-0777-7", "ISSN" : "1616-7341", "author" : [ { "dropping-particle" : "", "family" : "Zambon", "given" : "Joseph B.", "non-dropping-particle" : "", "parse-names" : false, "suffix" : "" }, { "dropping-particle" : "", "family" : "He", "given" : "Ruoying", "non-dropping-particle" : "", "parse-names" : false, "suffix" : "" }, { "dropping-particle" : "", "family" : "Warner", "given" : "John C.", "non-dropping-particle" : "", "parse-names" : false, "suffix" : "" } ], "container-title" : "Ocean Dynamics", "id" : "ITEM-1", "issue" : "11", "issued" : { "date-parts" : [ [ "2014" ] ] }, "page" : "1535-1554", "title" : "Investigation of hurricane Ivan using the coupled ocean\u2013atmosphere\u2013wave\u2013sediment transport (COAWST) model", "type" : "article-journal", "volume" : "64" }, "uris" : [ "http://www.mendeley.com/documents/?uuid=7bb8f9ae-1531-4573-ae1e-b1f495a807a1" ] } ], "mendeley" : { "formattedCitation" : "(Zambon et al. 2014)", "manualFormatting" : "Zambon et al. (2014)", "plainTextFormattedCitation" : "(Zambon et al. 2014)", "previouslyFormattedCitation" : "(Zambon et al. 2014)" }, "properties" : { "noteIndex" : 0 }, "schema" : "https://github.com/citation-style-language/schema/raw/master/csl-citation.json" }</w:instrText>
      </w:r>
      <w:r w:rsidR="00BD0BF7">
        <w:rPr>
          <w:rFonts w:ascii="Times New Roman" w:hAnsi="Times New Roman" w:cs="Times New Roman"/>
        </w:rPr>
        <w:fldChar w:fldCharType="separate"/>
      </w:r>
      <w:r w:rsidR="003833BB" w:rsidRPr="003833BB">
        <w:rPr>
          <w:rFonts w:ascii="Times New Roman" w:hAnsi="Times New Roman" w:cs="Times New Roman"/>
          <w:noProof/>
        </w:rPr>
        <w:t xml:space="preserve">Zambon et al. </w:t>
      </w:r>
      <w:r w:rsidR="003833BB">
        <w:rPr>
          <w:rFonts w:ascii="Times New Roman" w:hAnsi="Times New Roman" w:cs="Times New Roman"/>
          <w:noProof/>
        </w:rPr>
        <w:t>(</w:t>
      </w:r>
      <w:r w:rsidR="003833BB" w:rsidRPr="003833BB">
        <w:rPr>
          <w:rFonts w:ascii="Times New Roman" w:hAnsi="Times New Roman" w:cs="Times New Roman"/>
          <w:noProof/>
        </w:rPr>
        <w:t>2014)</w:t>
      </w:r>
      <w:r w:rsidR="00BD0BF7">
        <w:rPr>
          <w:rFonts w:ascii="Times New Roman" w:hAnsi="Times New Roman" w:cs="Times New Roman"/>
        </w:rPr>
        <w:fldChar w:fldCharType="end"/>
      </w:r>
      <w:r w:rsidR="00E66754">
        <w:rPr>
          <w:rFonts w:ascii="Times New Roman" w:hAnsi="Times New Roman" w:cs="Times New Roman"/>
        </w:rPr>
        <w:t xml:space="preserve"> in their study of </w:t>
      </w:r>
      <w:r w:rsidR="003B0668">
        <w:rPr>
          <w:rFonts w:ascii="Times New Roman" w:hAnsi="Times New Roman" w:cs="Times New Roman"/>
        </w:rPr>
        <w:t xml:space="preserve">Hurricane </w:t>
      </w:r>
      <w:r w:rsidR="00E66754">
        <w:rPr>
          <w:rFonts w:ascii="Times New Roman" w:hAnsi="Times New Roman" w:cs="Times New Roman"/>
        </w:rPr>
        <w:t>Ivan</w:t>
      </w:r>
      <w:r w:rsidR="003B0668">
        <w:rPr>
          <w:rFonts w:ascii="Times New Roman" w:hAnsi="Times New Roman" w:cs="Times New Roman"/>
        </w:rPr>
        <w:t xml:space="preserve"> (2004)</w:t>
      </w:r>
      <w:r w:rsidR="00E66754">
        <w:rPr>
          <w:rFonts w:ascii="Times New Roman" w:hAnsi="Times New Roman" w:cs="Times New Roman"/>
        </w:rPr>
        <w:t>.</w:t>
      </w:r>
      <w:r>
        <w:rPr>
          <w:rFonts w:ascii="Times New Roman" w:hAnsi="Times New Roman" w:cs="Times New Roman"/>
        </w:rPr>
        <w:t xml:space="preserve"> Rather, a 3D high resolution coastal ocean model</w:t>
      </w:r>
      <w:r w:rsidR="00914746">
        <w:rPr>
          <w:rFonts w:ascii="Times New Roman" w:hAnsi="Times New Roman" w:cs="Times New Roman"/>
        </w:rPr>
        <w:t>,</w:t>
      </w:r>
      <w:r>
        <w:rPr>
          <w:rFonts w:ascii="Times New Roman" w:hAnsi="Times New Roman" w:cs="Times New Roman"/>
        </w:rPr>
        <w:t xml:space="preserve"> suc</w:t>
      </w:r>
      <w:r w:rsidR="00914746">
        <w:rPr>
          <w:rFonts w:ascii="Times New Roman" w:hAnsi="Times New Roman" w:cs="Times New Roman"/>
        </w:rPr>
        <w:t>h as ROMS, nested within a synoptic or global-scale ocean model like HYCOM could</w:t>
      </w:r>
      <w:r w:rsidR="00225E77">
        <w:rPr>
          <w:rFonts w:ascii="Times New Roman" w:hAnsi="Times New Roman" w:cs="Times New Roman"/>
        </w:rPr>
        <w:t xml:space="preserve"> begin to spatially and temporally resolve this evidently important process, adding significant value to TC prediction in the coastal ocean—the last hours before landfall where impacts (storm surge, wind damage, and inland flooding) are greatest and are most closely linked with changes in storm intensity.</w:t>
      </w:r>
      <w:r w:rsidR="001C0660">
        <w:rPr>
          <w:rFonts w:ascii="Times New Roman" w:hAnsi="Times New Roman" w:cs="Times New Roman"/>
        </w:rPr>
        <w:t xml:space="preserve"> </w:t>
      </w:r>
    </w:p>
    <w:p w14:paraId="0A3343B4" w14:textId="60B1C611" w:rsidR="006742FC" w:rsidRDefault="001C0660" w:rsidP="002F7957">
      <w:pPr>
        <w:spacing w:line="480" w:lineRule="auto"/>
        <w:ind w:firstLine="720"/>
        <w:rPr>
          <w:rFonts w:ascii="Times New Roman" w:hAnsi="Times New Roman" w:cs="Times New Roman"/>
        </w:rPr>
      </w:pPr>
      <w:r>
        <w:rPr>
          <w:rFonts w:ascii="Times New Roman" w:hAnsi="Times New Roman" w:cs="Times New Roman"/>
        </w:rPr>
        <w:t xml:space="preserve">A ROMS simulation at 5km horizontal resolution over the MAB </w:t>
      </w:r>
      <w:r w:rsidR="00AF4E15">
        <w:rPr>
          <w:rFonts w:ascii="Times New Roman" w:hAnsi="Times New Roman" w:cs="Times New Roman"/>
        </w:rPr>
        <w:t xml:space="preserve">not </w:t>
      </w:r>
      <w:r w:rsidR="00AF4E15" w:rsidRPr="000F544D">
        <w:rPr>
          <w:rFonts w:ascii="Times New Roman" w:hAnsi="Times New Roman" w:cs="Times New Roman"/>
        </w:rPr>
        <w:t xml:space="preserve">specifically designed for </w:t>
      </w:r>
      <w:r w:rsidR="009F1BBD" w:rsidRPr="000F544D">
        <w:rPr>
          <w:rFonts w:ascii="Times New Roman" w:hAnsi="Times New Roman" w:cs="Times New Roman"/>
        </w:rPr>
        <w:t>TCs</w:t>
      </w:r>
      <w:r w:rsidR="00AF4E15" w:rsidRPr="000F544D">
        <w:rPr>
          <w:rFonts w:ascii="Times New Roman" w:hAnsi="Times New Roman" w:cs="Times New Roman"/>
        </w:rPr>
        <w:t xml:space="preserve"> </w:t>
      </w:r>
      <w:r w:rsidRPr="000F544D">
        <w:rPr>
          <w:rFonts w:ascii="Times New Roman" w:hAnsi="Times New Roman" w:cs="Times New Roman"/>
        </w:rPr>
        <w:t>can begin to resolve this ahead-of-eye</w:t>
      </w:r>
      <w:r w:rsidR="00F81F01" w:rsidRPr="000F544D">
        <w:rPr>
          <w:rFonts w:ascii="Times New Roman" w:hAnsi="Times New Roman" w:cs="Times New Roman"/>
        </w:rPr>
        <w:t>-center</w:t>
      </w:r>
      <w:r w:rsidRPr="000F544D">
        <w:rPr>
          <w:rFonts w:ascii="Times New Roman" w:hAnsi="Times New Roman" w:cs="Times New Roman"/>
        </w:rPr>
        <w:t xml:space="preserve"> cooling spatially</w:t>
      </w:r>
      <w:r w:rsidR="00600646" w:rsidRPr="000F544D">
        <w:rPr>
          <w:rFonts w:ascii="Times New Roman" w:hAnsi="Times New Roman" w:cs="Times New Roman"/>
        </w:rPr>
        <w:t xml:space="preserve"> (</w:t>
      </w:r>
      <w:r w:rsidR="00550E15" w:rsidRPr="000F544D">
        <w:rPr>
          <w:rFonts w:ascii="Times New Roman" w:hAnsi="Times New Roman" w:cs="Times New Roman"/>
        </w:rPr>
        <w:t>Fig.</w:t>
      </w:r>
      <w:r w:rsidR="00600646" w:rsidRPr="000F544D">
        <w:rPr>
          <w:rFonts w:ascii="Times New Roman" w:hAnsi="Times New Roman" w:cs="Times New Roman"/>
        </w:rPr>
        <w:t xml:space="preserve"> 14)</w:t>
      </w:r>
      <w:r w:rsidR="00225253" w:rsidRPr="000F544D">
        <w:rPr>
          <w:rFonts w:ascii="Times New Roman" w:hAnsi="Times New Roman" w:cs="Times New Roman"/>
        </w:rPr>
        <w:t>.</w:t>
      </w:r>
      <w:r w:rsidR="00225253">
        <w:rPr>
          <w:rFonts w:ascii="Times New Roman" w:hAnsi="Times New Roman" w:cs="Times New Roman"/>
        </w:rPr>
        <w:t xml:space="preserve"> </w:t>
      </w:r>
      <w:r w:rsidR="00CB1257">
        <w:rPr>
          <w:rFonts w:ascii="Times New Roman" w:hAnsi="Times New Roman" w:cs="Times New Roman"/>
        </w:rPr>
        <w:t>This moderately accurate treatment of TC cooling, however, was arrived at through the combination of weak wind forcing from NAM (max winds ~10 m s</w:t>
      </w:r>
      <w:r w:rsidR="00CB1257" w:rsidRPr="007D2875">
        <w:rPr>
          <w:rFonts w:ascii="Times New Roman" w:hAnsi="Times New Roman" w:cs="Times New Roman"/>
          <w:vertAlign w:val="superscript"/>
        </w:rPr>
        <w:t>-1</w:t>
      </w:r>
      <w:r w:rsidR="00CB1257">
        <w:rPr>
          <w:rFonts w:ascii="Times New Roman" w:hAnsi="Times New Roman" w:cs="Times New Roman"/>
        </w:rPr>
        <w:t xml:space="preserve"> too low) </w:t>
      </w:r>
      <w:r w:rsidR="008629DF">
        <w:rPr>
          <w:rFonts w:ascii="Times New Roman" w:hAnsi="Times New Roman" w:cs="Times New Roman"/>
        </w:rPr>
        <w:t xml:space="preserve">and a broad initial thermocline, thus providing </w:t>
      </w:r>
      <w:r w:rsidR="00CB1257">
        <w:rPr>
          <w:rFonts w:ascii="Times New Roman" w:hAnsi="Times New Roman" w:cs="Times New Roman"/>
        </w:rPr>
        <w:t xml:space="preserve">a right answer for the wrong reasons. </w:t>
      </w:r>
      <w:r w:rsidR="00225253">
        <w:rPr>
          <w:rFonts w:ascii="Times New Roman" w:hAnsi="Times New Roman" w:cs="Times New Roman"/>
        </w:rPr>
        <w:t xml:space="preserve">Some issues with </w:t>
      </w:r>
      <w:r w:rsidR="00B1690B">
        <w:rPr>
          <w:rFonts w:ascii="Times New Roman" w:hAnsi="Times New Roman" w:cs="Times New Roman"/>
        </w:rPr>
        <w:t>SST cooling from ROMS</w:t>
      </w:r>
      <w:r w:rsidR="00225253">
        <w:rPr>
          <w:rFonts w:ascii="Times New Roman" w:hAnsi="Times New Roman" w:cs="Times New Roman"/>
        </w:rPr>
        <w:t xml:space="preserve"> remain, including insufficient cooling</w:t>
      </w:r>
      <w:r>
        <w:rPr>
          <w:rFonts w:ascii="Times New Roman" w:hAnsi="Times New Roman" w:cs="Times New Roman"/>
        </w:rPr>
        <w:t xml:space="preserve"> </w:t>
      </w:r>
      <w:r w:rsidR="000155DB">
        <w:rPr>
          <w:rFonts w:ascii="Times New Roman" w:hAnsi="Times New Roman" w:cs="Times New Roman"/>
        </w:rPr>
        <w:t>in the southern MAB and surface waters warming too quickly post-storm.</w:t>
      </w:r>
      <w:r w:rsidR="00225253">
        <w:rPr>
          <w:rFonts w:ascii="Times New Roman" w:hAnsi="Times New Roman" w:cs="Times New Roman"/>
        </w:rPr>
        <w:t xml:space="preserve"> </w:t>
      </w:r>
      <w:r w:rsidR="00552B44">
        <w:rPr>
          <w:rFonts w:ascii="Times New Roman" w:hAnsi="Times New Roman" w:cs="Times New Roman"/>
        </w:rPr>
        <w:t xml:space="preserve">Assuming vertical resolution </w:t>
      </w:r>
      <w:r w:rsidR="00CE4519">
        <w:rPr>
          <w:rFonts w:ascii="Times New Roman" w:hAnsi="Times New Roman" w:cs="Times New Roman"/>
        </w:rPr>
        <w:t>of ROMS was</w:t>
      </w:r>
      <w:r w:rsidR="00552B44">
        <w:rPr>
          <w:rFonts w:ascii="Times New Roman" w:hAnsi="Times New Roman" w:cs="Times New Roman"/>
        </w:rPr>
        <w:t xml:space="preserve"> sufficiently high to resolve the sharp MAB thermocline, f</w:t>
      </w:r>
      <w:r w:rsidR="00C76326">
        <w:rPr>
          <w:rFonts w:ascii="Times New Roman" w:hAnsi="Times New Roman" w:cs="Times New Roman"/>
        </w:rPr>
        <w:t xml:space="preserve">urther </w:t>
      </w:r>
      <w:r w:rsidR="000155DB">
        <w:rPr>
          <w:rFonts w:ascii="Times New Roman" w:hAnsi="Times New Roman" w:cs="Times New Roman"/>
        </w:rPr>
        <w:t xml:space="preserve">improvements </w:t>
      </w:r>
      <w:r w:rsidR="00BC2EBD">
        <w:rPr>
          <w:rFonts w:ascii="Times New Roman" w:hAnsi="Times New Roman" w:cs="Times New Roman"/>
        </w:rPr>
        <w:t>can</w:t>
      </w:r>
      <w:r w:rsidR="00CB1257">
        <w:rPr>
          <w:rFonts w:ascii="Times New Roman" w:hAnsi="Times New Roman" w:cs="Times New Roman"/>
        </w:rPr>
        <w:t xml:space="preserve"> be</w:t>
      </w:r>
      <w:r w:rsidR="000155DB">
        <w:rPr>
          <w:rFonts w:ascii="Times New Roman" w:hAnsi="Times New Roman" w:cs="Times New Roman"/>
        </w:rPr>
        <w:t xml:space="preserve"> expected</w:t>
      </w:r>
      <w:r>
        <w:rPr>
          <w:rFonts w:ascii="Times New Roman" w:hAnsi="Times New Roman" w:cs="Times New Roman"/>
        </w:rPr>
        <w:t xml:space="preserve"> with</w:t>
      </w:r>
      <w:r w:rsidR="00CB1257">
        <w:rPr>
          <w:rFonts w:ascii="Times New Roman" w:hAnsi="Times New Roman" w:cs="Times New Roman"/>
        </w:rPr>
        <w:t>: 1)</w:t>
      </w:r>
      <w:r w:rsidR="00702461">
        <w:rPr>
          <w:rFonts w:ascii="Times New Roman" w:hAnsi="Times New Roman" w:cs="Times New Roman"/>
        </w:rPr>
        <w:t xml:space="preserve"> </w:t>
      </w:r>
      <w:r w:rsidR="004A6B48">
        <w:rPr>
          <w:rFonts w:ascii="Times New Roman" w:hAnsi="Times New Roman" w:cs="Times New Roman"/>
        </w:rPr>
        <w:t xml:space="preserve">better model initialization </w:t>
      </w:r>
      <w:r w:rsidR="003B0668">
        <w:rPr>
          <w:rFonts w:ascii="Times New Roman" w:hAnsi="Times New Roman" w:cs="Times New Roman"/>
        </w:rPr>
        <w:t xml:space="preserve">to </w:t>
      </w:r>
      <w:r w:rsidR="004A6B48">
        <w:rPr>
          <w:rFonts w:ascii="Times New Roman" w:hAnsi="Times New Roman" w:cs="Times New Roman"/>
        </w:rPr>
        <w:t xml:space="preserve">resolve </w:t>
      </w:r>
      <w:r w:rsidR="00CE4519">
        <w:rPr>
          <w:rFonts w:ascii="Times New Roman" w:hAnsi="Times New Roman" w:cs="Times New Roman"/>
        </w:rPr>
        <w:t xml:space="preserve">and maintain </w:t>
      </w:r>
      <w:r w:rsidR="004A6B48">
        <w:rPr>
          <w:rFonts w:ascii="Times New Roman" w:hAnsi="Times New Roman" w:cs="Times New Roman"/>
        </w:rPr>
        <w:t>the</w:t>
      </w:r>
      <w:r w:rsidR="00CB1257">
        <w:rPr>
          <w:rFonts w:ascii="Times New Roman" w:hAnsi="Times New Roman" w:cs="Times New Roman"/>
        </w:rPr>
        <w:t xml:space="preserve"> sharp initial thermocline</w:t>
      </w:r>
      <w:r w:rsidR="00CB1257" w:rsidRPr="009434BB">
        <w:rPr>
          <w:rFonts w:ascii="Times New Roman" w:hAnsi="Times New Roman" w:cs="Times New Roman"/>
        </w:rPr>
        <w:t>,</w:t>
      </w:r>
      <w:r w:rsidR="00CB1257" w:rsidRPr="009A4B9A">
        <w:rPr>
          <w:rFonts w:ascii="Times New Roman" w:hAnsi="Times New Roman" w:cs="Times New Roman"/>
          <w:b/>
        </w:rPr>
        <w:t xml:space="preserve"> </w:t>
      </w:r>
      <w:r w:rsidR="00CB1257" w:rsidRPr="00181CD2">
        <w:rPr>
          <w:rFonts w:ascii="Times New Roman" w:hAnsi="Times New Roman" w:cs="Times New Roman"/>
        </w:rPr>
        <w:t>2)</w:t>
      </w:r>
      <w:r w:rsidR="00CB1257">
        <w:rPr>
          <w:rFonts w:ascii="Times New Roman" w:hAnsi="Times New Roman" w:cs="Times New Roman"/>
        </w:rPr>
        <w:t xml:space="preserve"> better mixing physics</w:t>
      </w:r>
      <w:r w:rsidR="0026061A">
        <w:rPr>
          <w:rFonts w:ascii="Times New Roman" w:hAnsi="Times New Roman" w:cs="Times New Roman"/>
        </w:rPr>
        <w:t>/</w:t>
      </w:r>
      <w:r w:rsidR="00CB1257">
        <w:rPr>
          <w:rFonts w:ascii="Times New Roman" w:hAnsi="Times New Roman" w:cs="Times New Roman"/>
        </w:rPr>
        <w:t>turbulence closure schemes</w:t>
      </w:r>
      <w:r w:rsidR="004A6B48">
        <w:rPr>
          <w:rFonts w:ascii="Times New Roman" w:hAnsi="Times New Roman" w:cs="Times New Roman"/>
        </w:rPr>
        <w:t xml:space="preserve"> to accurately widen and deepen the thermocline</w:t>
      </w:r>
      <w:r w:rsidR="002E47B0">
        <w:rPr>
          <w:rFonts w:ascii="Times New Roman" w:hAnsi="Times New Roman" w:cs="Times New Roman"/>
        </w:rPr>
        <w:t xml:space="preserve"> upon storm forcing</w:t>
      </w:r>
      <w:r w:rsidR="00CB1257">
        <w:rPr>
          <w:rFonts w:ascii="Times New Roman" w:hAnsi="Times New Roman" w:cs="Times New Roman"/>
        </w:rPr>
        <w:t>, and 3) more accurate wind forcing.</w:t>
      </w:r>
      <w:r w:rsidR="0042044F">
        <w:rPr>
          <w:rFonts w:ascii="Times New Roman" w:hAnsi="Times New Roman" w:cs="Times New Roman"/>
        </w:rPr>
        <w:t xml:space="preserve"> </w:t>
      </w:r>
      <w:r w:rsidR="003833BB">
        <w:rPr>
          <w:rFonts w:ascii="Times New Roman" w:hAnsi="Times New Roman" w:cs="Times New Roman"/>
        </w:rPr>
        <w:t xml:space="preserve">These suggestions </w:t>
      </w:r>
      <w:r w:rsidR="00D6262D">
        <w:rPr>
          <w:rFonts w:ascii="Times New Roman" w:hAnsi="Times New Roman" w:cs="Times New Roman"/>
        </w:rPr>
        <w:t>are consistent</w:t>
      </w:r>
      <w:r w:rsidR="003833BB">
        <w:rPr>
          <w:rFonts w:ascii="Times New Roman" w:hAnsi="Times New Roman" w:cs="Times New Roman"/>
        </w:rPr>
        <w:t xml:space="preserve"> with the recommendations of </w:t>
      </w:r>
      <w:r w:rsidR="003833BB">
        <w:rPr>
          <w:rFonts w:ascii="Times New Roman" w:hAnsi="Times New Roman" w:cs="Times New Roman"/>
        </w:rPr>
        <w:fldChar w:fldCharType="begin" w:fldLock="1"/>
      </w:r>
      <w:r w:rsidR="006E0207">
        <w:rPr>
          <w:rFonts w:ascii="Times New Roman" w:hAnsi="Times New Roman" w:cs="Times New Roman"/>
        </w:rPr>
        <w:instrText>ADDIN CSL_CITATION { "citationItems" : [ { "id" : "ITEM-1", "itemData" : { "DOI" : "10.1175/2010MWR3104.1", "ISSN" : "0027-0644", "author" : [ { "dropping-particle" : "", "family" : "Halliwell", "given" : "G. R.", "non-dropping-particle" : "", "parse-names" : false, "suffix" : "" }, { "dropping-particle" : "", "family" : "Shay", "given" : "L. K.", "non-dropping-particle" : "", "parse-names" : false, "suffix" : "" }, { "dropping-particle" : "", "family" : "Brewster", "given" : "J. K.", "non-dropping-particle" : "", "parse-names" : false, "suffix" : "" }, { "dropping-particle" : "", "family" : "Teague", "given" : "W. J.", "non-dropping-particle" : "", "parse-names" : false, "suffix" : "" } ], "container-title" : "Monthly Weather Review", "id" : "ITEM-1", "issue" : "3", "issued" : { "date-parts" : [ [ "2011" ] ] }, "page" : "921-945", "title" : "Evaluation and Sensitivity Analysis of an Ocean Model Response to Hurricane Ivan", "type" : "article-journal", "volume" : "139" }, "uris" : [ "http://www.mendeley.com/documents/?uuid=e9ec7ec4-59a4-4667-aa75-582ffeb2d4bb" ] } ], "mendeley" : { "formattedCitation" : "(Halliwell et al. 2011)", "manualFormatting" : "Halliwell et al. (2011)", "plainTextFormattedCitation" : "(Halliwell et al. 2011)", "previouslyFormattedCitation" : "(Halliwell et al. 2011)" }, "properties" : { "noteIndex" : 0 }, "schema" : "https://github.com/citation-style-language/schema/raw/master/csl-citation.json" }</w:instrText>
      </w:r>
      <w:r w:rsidR="003833BB">
        <w:rPr>
          <w:rFonts w:ascii="Times New Roman" w:hAnsi="Times New Roman" w:cs="Times New Roman"/>
        </w:rPr>
        <w:fldChar w:fldCharType="separate"/>
      </w:r>
      <w:r w:rsidR="003833BB" w:rsidRPr="003833BB">
        <w:rPr>
          <w:rFonts w:ascii="Times New Roman" w:hAnsi="Times New Roman" w:cs="Times New Roman"/>
          <w:noProof/>
        </w:rPr>
        <w:t xml:space="preserve">Halliwell et al. </w:t>
      </w:r>
      <w:r w:rsidR="003833BB">
        <w:rPr>
          <w:rFonts w:ascii="Times New Roman" w:hAnsi="Times New Roman" w:cs="Times New Roman"/>
          <w:noProof/>
        </w:rPr>
        <w:t>(</w:t>
      </w:r>
      <w:r w:rsidR="003833BB" w:rsidRPr="003833BB">
        <w:rPr>
          <w:rFonts w:ascii="Times New Roman" w:hAnsi="Times New Roman" w:cs="Times New Roman"/>
          <w:noProof/>
        </w:rPr>
        <w:t>2011)</w:t>
      </w:r>
      <w:r w:rsidR="003833BB">
        <w:rPr>
          <w:rFonts w:ascii="Times New Roman" w:hAnsi="Times New Roman" w:cs="Times New Roman"/>
        </w:rPr>
        <w:fldChar w:fldCharType="end"/>
      </w:r>
      <w:r w:rsidR="003B0668">
        <w:rPr>
          <w:rFonts w:ascii="Times New Roman" w:hAnsi="Times New Roman" w:cs="Times New Roman"/>
        </w:rPr>
        <w:t>, who studied Hurricane Ivan (2004) in detail</w:t>
      </w:r>
      <w:r w:rsidR="007D3FE4">
        <w:rPr>
          <w:rFonts w:ascii="Times New Roman" w:hAnsi="Times New Roman" w:cs="Times New Roman"/>
        </w:rPr>
        <w:t xml:space="preserve"> as it moved over the </w:t>
      </w:r>
      <w:r w:rsidR="00F77E34">
        <w:rPr>
          <w:rFonts w:ascii="Times New Roman" w:hAnsi="Times New Roman" w:cs="Times New Roman"/>
        </w:rPr>
        <w:t xml:space="preserve">relatively </w:t>
      </w:r>
      <w:r w:rsidR="007D3FE4">
        <w:rPr>
          <w:rFonts w:ascii="Times New Roman" w:hAnsi="Times New Roman" w:cs="Times New Roman"/>
        </w:rPr>
        <w:t>deeper and less stratified waters of the Gulf of Mexico</w:t>
      </w:r>
      <w:r w:rsidR="003B0668">
        <w:rPr>
          <w:rFonts w:ascii="Times New Roman" w:hAnsi="Times New Roman" w:cs="Times New Roman"/>
        </w:rPr>
        <w:t>.</w:t>
      </w:r>
    </w:p>
    <w:p w14:paraId="135A24B0" w14:textId="7AD9252E" w:rsidR="004660AA" w:rsidRPr="00115CE7" w:rsidRDefault="00D547CD" w:rsidP="002F7957">
      <w:pPr>
        <w:spacing w:line="480" w:lineRule="auto"/>
        <w:ind w:firstLine="720"/>
        <w:rPr>
          <w:rFonts w:ascii="Times New Roman" w:hAnsi="Times New Roman" w:cs="Times New Roman"/>
        </w:rPr>
      </w:pPr>
      <w:r>
        <w:rPr>
          <w:rFonts w:ascii="Times New Roman" w:hAnsi="Times New Roman" w:cs="Times New Roman"/>
        </w:rPr>
        <w:t>Future work is three-fold. First, better ocean data, e.g. more coastal ocean profile time series</w:t>
      </w:r>
      <w:r w:rsidR="008060C5">
        <w:rPr>
          <w:rFonts w:ascii="Times New Roman" w:hAnsi="Times New Roman" w:cs="Times New Roman"/>
        </w:rPr>
        <w:t xml:space="preserve"> from </w:t>
      </w:r>
      <w:r w:rsidR="00AD74E4">
        <w:rPr>
          <w:rFonts w:ascii="Times New Roman" w:hAnsi="Times New Roman" w:cs="Times New Roman"/>
        </w:rPr>
        <w:t xml:space="preserve">flexible </w:t>
      </w:r>
      <w:r w:rsidR="008060C5">
        <w:rPr>
          <w:rFonts w:ascii="Times New Roman" w:hAnsi="Times New Roman" w:cs="Times New Roman"/>
        </w:rPr>
        <w:t xml:space="preserve">platforms </w:t>
      </w:r>
      <w:r w:rsidR="00507A2E">
        <w:rPr>
          <w:rFonts w:ascii="Times New Roman" w:hAnsi="Times New Roman" w:cs="Times New Roman"/>
        </w:rPr>
        <w:t>like</w:t>
      </w:r>
      <w:r w:rsidR="008060C5">
        <w:rPr>
          <w:rFonts w:ascii="Times New Roman" w:hAnsi="Times New Roman" w:cs="Times New Roman"/>
        </w:rPr>
        <w:t xml:space="preserve"> underwater gliders</w:t>
      </w:r>
      <w:r>
        <w:rPr>
          <w:rFonts w:ascii="Times New Roman" w:hAnsi="Times New Roman" w:cs="Times New Roman"/>
        </w:rPr>
        <w:t>, will be needed to better spatially validate ocean models</w:t>
      </w:r>
      <w:r w:rsidR="00E14E8F">
        <w:rPr>
          <w:rFonts w:ascii="Times New Roman" w:hAnsi="Times New Roman" w:cs="Times New Roman"/>
        </w:rPr>
        <w:t xml:space="preserve"> and identify critical coastal baroclinic processes</w:t>
      </w:r>
      <w:r w:rsidR="00680D2C">
        <w:rPr>
          <w:rFonts w:ascii="Times New Roman" w:hAnsi="Times New Roman" w:cs="Times New Roman"/>
        </w:rPr>
        <w:t>. Second,</w:t>
      </w:r>
      <w:r w:rsidR="004F3C10">
        <w:rPr>
          <w:rFonts w:ascii="Times New Roman" w:hAnsi="Times New Roman" w:cs="Times New Roman"/>
        </w:rPr>
        <w:t xml:space="preserve"> </w:t>
      </w:r>
      <w:r w:rsidR="00584078">
        <w:rPr>
          <w:rFonts w:ascii="Times New Roman" w:hAnsi="Times New Roman" w:cs="Times New Roman"/>
        </w:rPr>
        <w:fldChar w:fldCharType="begin" w:fldLock="1"/>
      </w:r>
      <w:r w:rsidR="00254ECF">
        <w:rPr>
          <w:rFonts w:ascii="Times New Roman" w:hAnsi="Times New Roman" w:cs="Times New Roman"/>
        </w:rPr>
        <w:instrText>ADDIN CSL_CITATION { "citationItems" : [ { "id" : "ITEM-1", "itemData" : { "DOI" : "10.1038/ncomms10887", "author" : [ { "dropping-particle" : "", "family" : "Glenn", "given" : "S M", "non-dropping-particle" : "", "parse-names" : false, "suffix" : "" }, { "dropping-particle" : "", "family" : "Miles", "given" : "T N", "non-dropping-particle" : "", "parse-names" : false, "suffix" : "" }, { "dropping-particle" : "", "family" : "Seroka", "given" : "G N", "non-dropping-particle" : "", "parse-names" : false, "suffix" : "" }, { "dropping-particle" : "", "family" : "Xu", "given" : "Y", "non-dropping-particle" : "", "parse-names" : false, "suffix" : "" }, { "dropping-particle" : "", "family" : "Forney", "given" : "R K", "non-dropping-particle" : "", "parse-names" : false, "suffix" : "" }, { "dropping-particle" : "", "family" : "Yu", "given" : "F", "non-dropping-particle" : "", "parse-names" : false, "suffix" : "" }, { "dropping-particle" : "", "family" : "Roarty", "given" : "H", "non-dropping-particle" : "", "parse-names" : false, "suffix" : "" }, { "dropping-particle" : "", "family" : "Schofield", "given" : "O", "non-dropping-particle" : "", "parse-names" : false, "suffix" : "" }, { "dropping-particle" : "", "family" : "Kohut", "given" : "J", "non-dropping-particle" : "", "parse-names" : false, "suffix" : "" } ], "container-title" : "Nature Communications", "id" : "ITEM-1", "issue" : "08 March 2016", "issued" : { "date-parts" : [ [ "2016" ] ] }, "title" : "Stratified Coastal Ocean Interactions with Tropical Cyclones", "type" : "article-journal", "volume" : "7" }, "uris" : [ "http://www.mendeley.com/documents/?uuid=9be3ebc3-b2ee-4e3f-8a52-239aa1f660f7" ] } ], "mendeley" : { "formattedCitation" : "(Glenn et al. 2016)", "manualFormatting" : "Glenn et al. (2016)", "plainTextFormattedCitation" : "(Glenn et al. 2016)", "previouslyFormattedCitation" : "(Glenn et al. 2016)" }, "properties" : { "noteIndex" : 0 }, "schema" : "https://github.com/citation-style-language/schema/raw/master/csl-citation.json" }</w:instrText>
      </w:r>
      <w:r w:rsidR="00584078">
        <w:rPr>
          <w:rFonts w:ascii="Times New Roman" w:hAnsi="Times New Roman" w:cs="Times New Roman"/>
        </w:rPr>
        <w:fldChar w:fldCharType="separate"/>
      </w:r>
      <w:r w:rsidR="00584078" w:rsidRPr="00584078">
        <w:rPr>
          <w:rFonts w:ascii="Times New Roman" w:hAnsi="Times New Roman" w:cs="Times New Roman"/>
          <w:noProof/>
        </w:rPr>
        <w:t xml:space="preserve">Glenn et al. </w:t>
      </w:r>
      <w:r w:rsidR="00680D2C">
        <w:rPr>
          <w:rFonts w:ascii="Times New Roman" w:hAnsi="Times New Roman" w:cs="Times New Roman"/>
          <w:noProof/>
        </w:rPr>
        <w:t>(</w:t>
      </w:r>
      <w:r w:rsidR="00584078" w:rsidRPr="00584078">
        <w:rPr>
          <w:rFonts w:ascii="Times New Roman" w:hAnsi="Times New Roman" w:cs="Times New Roman"/>
          <w:noProof/>
        </w:rPr>
        <w:t>201</w:t>
      </w:r>
      <w:r w:rsidR="008060C5">
        <w:rPr>
          <w:rFonts w:ascii="Times New Roman" w:hAnsi="Times New Roman" w:cs="Times New Roman"/>
          <w:noProof/>
        </w:rPr>
        <w:t>6</w:t>
      </w:r>
      <w:r w:rsidR="00584078" w:rsidRPr="00584078">
        <w:rPr>
          <w:rFonts w:ascii="Times New Roman" w:hAnsi="Times New Roman" w:cs="Times New Roman"/>
          <w:noProof/>
        </w:rPr>
        <w:t>)</w:t>
      </w:r>
      <w:r w:rsidR="00584078">
        <w:rPr>
          <w:rFonts w:ascii="Times New Roman" w:hAnsi="Times New Roman" w:cs="Times New Roman"/>
        </w:rPr>
        <w:fldChar w:fldCharType="end"/>
      </w:r>
      <w:r>
        <w:rPr>
          <w:rFonts w:ascii="Times New Roman" w:hAnsi="Times New Roman" w:cs="Times New Roman"/>
        </w:rPr>
        <w:t xml:space="preserve"> </w:t>
      </w:r>
      <w:r w:rsidR="00680D2C">
        <w:rPr>
          <w:rFonts w:ascii="Times New Roman" w:hAnsi="Times New Roman" w:cs="Times New Roman"/>
        </w:rPr>
        <w:t>identified ten additional MAB hurricanes since 1985, as well as Super Typhoon Muifa (2011)</w:t>
      </w:r>
      <w:r w:rsidR="00204164">
        <w:rPr>
          <w:rFonts w:ascii="Times New Roman" w:hAnsi="Times New Roman" w:cs="Times New Roman"/>
        </w:rPr>
        <w:t xml:space="preserve"> over the Yellow Sea</w:t>
      </w:r>
      <w:r w:rsidR="00680D2C">
        <w:rPr>
          <w:rFonts w:ascii="Times New Roman" w:hAnsi="Times New Roman" w:cs="Times New Roman"/>
        </w:rPr>
        <w:t xml:space="preserve">, </w:t>
      </w:r>
      <w:r w:rsidR="00F36828">
        <w:rPr>
          <w:rFonts w:ascii="Times New Roman" w:hAnsi="Times New Roman" w:cs="Times New Roman"/>
        </w:rPr>
        <w:t>that</w:t>
      </w:r>
      <w:r w:rsidR="00680D2C">
        <w:rPr>
          <w:rFonts w:ascii="Times New Roman" w:hAnsi="Times New Roman" w:cs="Times New Roman"/>
        </w:rPr>
        <w:t xml:space="preserve"> exhibited ahead-of-eye-center cooling</w:t>
      </w:r>
      <w:r w:rsidR="00204164">
        <w:rPr>
          <w:rFonts w:ascii="Times New Roman" w:hAnsi="Times New Roman" w:cs="Times New Roman"/>
        </w:rPr>
        <w:t xml:space="preserve"> in stratified coastal seas. In-depth </w:t>
      </w:r>
      <w:r w:rsidR="00B81C9A">
        <w:rPr>
          <w:rFonts w:ascii="Times New Roman" w:hAnsi="Times New Roman" w:cs="Times New Roman"/>
        </w:rPr>
        <w:t>investigation</w:t>
      </w:r>
      <w:r w:rsidR="00204164">
        <w:rPr>
          <w:rFonts w:ascii="Times New Roman" w:hAnsi="Times New Roman" w:cs="Times New Roman"/>
        </w:rPr>
        <w:t xml:space="preserve"> of these storms, the response of the coastal baroclinic ocean</w:t>
      </w:r>
      <w:r w:rsidR="009F6BE9">
        <w:rPr>
          <w:rFonts w:ascii="Times New Roman" w:hAnsi="Times New Roman" w:cs="Times New Roman"/>
        </w:rPr>
        <w:t>, and the</w:t>
      </w:r>
      <w:r w:rsidR="00204164">
        <w:rPr>
          <w:rFonts w:ascii="Times New Roman" w:hAnsi="Times New Roman" w:cs="Times New Roman"/>
        </w:rPr>
        <w:t xml:space="preserve"> feedback</w:t>
      </w:r>
      <w:r w:rsidR="009E4390">
        <w:rPr>
          <w:rFonts w:ascii="Times New Roman" w:hAnsi="Times New Roman" w:cs="Times New Roman"/>
        </w:rPr>
        <w:t>s</w:t>
      </w:r>
      <w:r w:rsidR="00204164">
        <w:rPr>
          <w:rFonts w:ascii="Times New Roman" w:hAnsi="Times New Roman" w:cs="Times New Roman"/>
        </w:rPr>
        <w:t xml:space="preserve"> </w:t>
      </w:r>
      <w:r w:rsidR="00D215E1">
        <w:rPr>
          <w:rFonts w:ascii="Times New Roman" w:hAnsi="Times New Roman" w:cs="Times New Roman"/>
        </w:rPr>
        <w:t>to</w:t>
      </w:r>
      <w:r w:rsidR="009E4390">
        <w:rPr>
          <w:rFonts w:ascii="Times New Roman" w:hAnsi="Times New Roman" w:cs="Times New Roman"/>
        </w:rPr>
        <w:t xml:space="preserve"> storm intensities</w:t>
      </w:r>
      <w:r w:rsidR="00204164">
        <w:rPr>
          <w:rFonts w:ascii="Times New Roman" w:hAnsi="Times New Roman" w:cs="Times New Roman"/>
        </w:rPr>
        <w:t xml:space="preserve"> will be</w:t>
      </w:r>
      <w:r w:rsidR="00680D2C">
        <w:rPr>
          <w:rFonts w:ascii="Times New Roman" w:hAnsi="Times New Roman" w:cs="Times New Roman"/>
        </w:rPr>
        <w:t xml:space="preserve"> </w:t>
      </w:r>
      <w:r w:rsidR="00204164">
        <w:rPr>
          <w:rFonts w:ascii="Times New Roman" w:hAnsi="Times New Roman" w:cs="Times New Roman"/>
        </w:rPr>
        <w:t>crucial</w:t>
      </w:r>
      <w:r>
        <w:rPr>
          <w:rFonts w:ascii="Times New Roman" w:hAnsi="Times New Roman" w:cs="Times New Roman"/>
        </w:rPr>
        <w:t>.</w:t>
      </w:r>
      <w:r w:rsidR="00C7707A">
        <w:rPr>
          <w:rFonts w:ascii="Times New Roman" w:hAnsi="Times New Roman" w:cs="Times New Roman"/>
        </w:rPr>
        <w:t xml:space="preserve"> Fi</w:t>
      </w:r>
      <w:r w:rsidR="000A066F">
        <w:rPr>
          <w:rFonts w:ascii="Times New Roman" w:hAnsi="Times New Roman" w:cs="Times New Roman"/>
        </w:rPr>
        <w:t xml:space="preserve">nally, movement towards a fully </w:t>
      </w:r>
      <w:r w:rsidR="00C7707A">
        <w:rPr>
          <w:rFonts w:ascii="Times New Roman" w:hAnsi="Times New Roman" w:cs="Times New Roman"/>
        </w:rPr>
        <w:t xml:space="preserve">coupled </w:t>
      </w:r>
      <w:r w:rsidR="00050143">
        <w:rPr>
          <w:rFonts w:ascii="Times New Roman" w:hAnsi="Times New Roman" w:cs="Times New Roman"/>
        </w:rPr>
        <w:t>modeling</w:t>
      </w:r>
      <w:r w:rsidR="00665A96">
        <w:rPr>
          <w:rFonts w:ascii="Times New Roman" w:hAnsi="Times New Roman" w:cs="Times New Roman"/>
        </w:rPr>
        <w:t xml:space="preserve"> system is critical</w:t>
      </w:r>
      <w:r w:rsidR="00C7707A">
        <w:rPr>
          <w:rFonts w:ascii="Times New Roman" w:hAnsi="Times New Roman" w:cs="Times New Roman"/>
        </w:rPr>
        <w:t>.</w:t>
      </w:r>
      <w:r w:rsidR="00B526E2">
        <w:rPr>
          <w:rFonts w:ascii="Times New Roman" w:hAnsi="Times New Roman" w:cs="Times New Roman"/>
        </w:rPr>
        <w:t xml:space="preserve"> </w:t>
      </w:r>
      <w:r w:rsidR="00115CE7" w:rsidRPr="00115CE7">
        <w:rPr>
          <w:rFonts w:ascii="Times New Roman" w:hAnsi="Times New Roman" w:cs="Times New Roman"/>
        </w:rPr>
        <w:t xml:space="preserve">Nevertheless, an increase in model complexity can lead to an increase in uncertainty and difficulty in identifying sources of model error. Reasons for this include incomplete understanding of the relevant physical processes governing air-sea exchange, as well as large uncertainties in the parameterizations used to simulate these processes </w:t>
      </w:r>
      <w:r w:rsidR="00115CE7" w:rsidRPr="00115CE7">
        <w:rPr>
          <w:rFonts w:ascii="Times New Roman" w:hAnsi="Times New Roman" w:cs="Times New Roman"/>
        </w:rPr>
        <w:fldChar w:fldCharType="begin" w:fldLock="1"/>
      </w:r>
      <w:r w:rsidR="00115CE7" w:rsidRPr="00115CE7">
        <w:rPr>
          <w:rFonts w:ascii="Times New Roman" w:hAnsi="Times New Roman" w:cs="Times New Roman"/>
        </w:rPr>
        <w:instrText>ADDIN CSL_CITATION { "citationItems" : [ { "id" : "ITEM-1", "itemData" : { "author" : [ { "dropping-particle" : "", "family" : "Bao", "given" : "J.-W.", "non-dropping-particle" : "", "parse-names" : false, "suffix" : "" }, { "dropping-particle" : "", "family" : "Wilczak", "given" : "J. M.", "non-dropping-particle" : "", "parse-names" : false, "suffix" : "" }, { "dropping-particle" : "", "family" : "Choi", "given" : "J.-K.", "non-dropping-particle" : "", "parse-names" : false, "suffix" : "" }, { "dropping-particle" : "", "family" : "Kantha", "given" : "L. H.", "non-dropping-particle" : "", "parse-names" : false, "suffix" : "" } ], "container-title" : "Monthly Weather Review", "id" : "ITEM-1", "issue" : "7", "issued" : { "date-parts" : [ [ "2000" ] ] }, "page" : "2190-2210", "title" : "Numerical Simulations of Air \u2013 Sea Interaction under High Wind Conditions Using a Coupled Model : A Study of Hurricane Development", "type" : "article-journal", "volume" : "128" }, "uris" : [ "http://www.mendeley.com/documents/?uuid=a6a0228b-5c9d-41a5-bfbf-0cdf78cca333" ] }, { "id" : "ITEM-2", "itemData" : { "DOI" : "10.1175/BAMS-88-3-341", "author" : [ { "dropping-particle" : "", "family" : "Edson", "given" : "J. B.", "non-dropping-particle" : "", "parse-names" : false, "suffix" : "" }, { "dropping-particle" : "", "family" : "Crawford", "given" : "Timothy", "non-dropping-particle" : "", "parse-names" : false, "suffix" : "" }, { "dropping-particle" : "", "family" : "Crescenti", "given" : "Jerry", "non-dropping-particle" : "", "parse-names" : false, "suffix" : "" }, { "dropping-particle" : "", "family" : "Farrar", "given" : "Tom", "non-dropping-particle" : "", "parse-names" : false, "suffix" : "" }, { "dropping-particle" : "", "family" : "Frew", "given" : "Nelson", "non-dropping-particle" : "", "parse-names" : false, "suffix" : "" }, { "dropping-particle" : "", "family" : "Gerbi", "given" : "Greg", "non-dropping-particle" : "", "parse-names" : false, "suffix" : "" }, { "dropping-particle" : "", "family" : "Helmis", "given" : "Costas", "non-dropping-particle" : "", "parse-names" : false, "suffix" : "" } ], "container-title" : "Bulletin of the American Meteorological Society", "id" : "ITEM-2", "issued" : { "date-parts" : [ [ "2007" ] ] }, "page" : "341-356", "title" : "The Coupled Boundary Layers and Air-Sea Transfer Experiment In Low Winds", "type" : "article-journal", "volume" : "88" }, "uris" : [ "http://www.mendeley.com/documents/?uuid=55db449f-45a2-41b8-8859-e33692a5c8d5" ] } ], "mendeley" : { "formattedCitation" : "(Bao et al. 2000; Edson et al. 2007)", "plainTextFormattedCitation" : "(Bao et al. 2000; Edson et al. 2007)" }, "properties" : { "noteIndex" : 0 }, "schema" : "https://github.com/citation-style-language/schema/raw/master/csl-citation.json" }</w:instrText>
      </w:r>
      <w:r w:rsidR="00115CE7" w:rsidRPr="00115CE7">
        <w:rPr>
          <w:rFonts w:ascii="Times New Roman" w:hAnsi="Times New Roman" w:cs="Times New Roman"/>
        </w:rPr>
        <w:fldChar w:fldCharType="separate"/>
      </w:r>
      <w:r w:rsidR="00115CE7" w:rsidRPr="00115CE7">
        <w:rPr>
          <w:rFonts w:ascii="Times New Roman" w:hAnsi="Times New Roman" w:cs="Times New Roman"/>
        </w:rPr>
        <w:t>(Bao et al. 2000; Edson et al. 2007)</w:t>
      </w:r>
      <w:r w:rsidR="00115CE7" w:rsidRPr="00115CE7">
        <w:rPr>
          <w:rFonts w:ascii="Times New Roman" w:hAnsi="Times New Roman" w:cs="Times New Roman"/>
        </w:rPr>
        <w:fldChar w:fldCharType="end"/>
      </w:r>
      <w:r w:rsidR="00115CE7" w:rsidRPr="00115CE7">
        <w:rPr>
          <w:rFonts w:ascii="Times New Roman" w:hAnsi="Times New Roman" w:cs="Times New Roman"/>
        </w:rPr>
        <w:t>. Thus, future research should continue towards improved understanding of the relevant processes for TC air-sea exchange.</w:t>
      </w:r>
    </w:p>
    <w:p w14:paraId="6B7E3CBD" w14:textId="77777777" w:rsidR="00B63C67" w:rsidRDefault="00B63C67" w:rsidP="006C621F">
      <w:pPr>
        <w:spacing w:line="480" w:lineRule="auto"/>
        <w:rPr>
          <w:rFonts w:ascii="Times New Roman" w:hAnsi="Times New Roman" w:cs="Times New Roman"/>
        </w:rPr>
      </w:pPr>
    </w:p>
    <w:p w14:paraId="5578A43C" w14:textId="4E798647" w:rsidR="00EF2D9E" w:rsidRDefault="006C621F" w:rsidP="006C621F">
      <w:pPr>
        <w:spacing w:line="480" w:lineRule="auto"/>
        <w:rPr>
          <w:rFonts w:ascii="Times New Roman" w:hAnsi="Times New Roman" w:cs="Times New Roman"/>
          <w:b/>
        </w:rPr>
      </w:pPr>
      <w:r>
        <w:rPr>
          <w:rFonts w:ascii="Times New Roman" w:hAnsi="Times New Roman" w:cs="Times New Roman"/>
          <w:b/>
        </w:rPr>
        <w:t>Acknowledgments</w:t>
      </w:r>
    </w:p>
    <w:p w14:paraId="7C245538" w14:textId="71891801" w:rsidR="009211F6" w:rsidRDefault="0079510D" w:rsidP="009211F6">
      <w:pPr>
        <w:spacing w:line="480" w:lineRule="auto"/>
        <w:rPr>
          <w:rFonts w:ascii="Times New Roman" w:hAnsi="Times New Roman" w:cs="Times New Roman"/>
        </w:rPr>
      </w:pPr>
      <w:r>
        <w:rPr>
          <w:rFonts w:ascii="Times New Roman" w:hAnsi="Times New Roman" w:cs="Times New Roman"/>
        </w:rPr>
        <w:t>Support was provided by New Jersey Board of Pu</w:t>
      </w:r>
      <w:r w:rsidR="004A4BF0">
        <w:rPr>
          <w:rFonts w:ascii="Times New Roman" w:hAnsi="Times New Roman" w:cs="Times New Roman"/>
        </w:rPr>
        <w:t>blic Utilities (2010RU-COOL, BP-070</w:t>
      </w:r>
      <w:r>
        <w:rPr>
          <w:rFonts w:ascii="Times New Roman" w:hAnsi="Times New Roman" w:cs="Times New Roman"/>
        </w:rPr>
        <w:t>), the Environmental Protection Agency (EP-11-C-000085), New Jersey Department of Environmental Protection (WM13-019-2013)</w:t>
      </w:r>
      <w:r w:rsidR="00E13960">
        <w:rPr>
          <w:rFonts w:ascii="Times New Roman" w:hAnsi="Times New Roman" w:cs="Times New Roman"/>
        </w:rPr>
        <w:t>, National Oceanic and Atmospheric Administration (NOAA) led Integrated Ocean Observing System through the Mid-Atlantic Regional Association Coastal Ocean Observing System (MARACOOS, NA11NOS0120038), NOAA Cooperative Institute for the North Atlantic Region (NA13OAR4830233), and Rutgers University.</w:t>
      </w:r>
      <w:r w:rsidR="00871F4D">
        <w:rPr>
          <w:rFonts w:ascii="Times New Roman" w:hAnsi="Times New Roman" w:cs="Times New Roman"/>
        </w:rPr>
        <w:t xml:space="preserve"> We would like to thank Hyun-Sook Kim and Zhan Zhang of the HWRF team at NCEP for providing the HWRF-POM and HWRF-HYCOM data. Finally, w</w:t>
      </w:r>
      <w:r w:rsidR="00E13960">
        <w:rPr>
          <w:rFonts w:ascii="Times New Roman" w:hAnsi="Times New Roman" w:cs="Times New Roman"/>
        </w:rPr>
        <w:t>e would</w:t>
      </w:r>
      <w:r w:rsidR="00B20BE4">
        <w:rPr>
          <w:rFonts w:ascii="Times New Roman" w:hAnsi="Times New Roman" w:cs="Times New Roman"/>
        </w:rPr>
        <w:t xml:space="preserve"> </w:t>
      </w:r>
      <w:r w:rsidR="00E13960">
        <w:rPr>
          <w:rFonts w:ascii="Times New Roman" w:hAnsi="Times New Roman" w:cs="Times New Roman"/>
        </w:rPr>
        <w:t xml:space="preserve">like to thank </w:t>
      </w:r>
      <w:r w:rsidR="0026144D">
        <w:rPr>
          <w:rFonts w:ascii="Times New Roman" w:hAnsi="Times New Roman" w:cs="Times New Roman"/>
        </w:rPr>
        <w:t>John Wilkin at Rutgers University for his suggestions regarding the ocean modelin</w:t>
      </w:r>
      <w:r w:rsidR="0024347B">
        <w:rPr>
          <w:rFonts w:ascii="Times New Roman" w:hAnsi="Times New Roman" w:cs="Times New Roman"/>
        </w:rPr>
        <w:t xml:space="preserve">g and upper air validation, the Rutgers Ocean Modeling </w:t>
      </w:r>
      <w:r w:rsidR="00EA2652">
        <w:rPr>
          <w:rFonts w:ascii="Times New Roman" w:hAnsi="Times New Roman" w:cs="Times New Roman"/>
        </w:rPr>
        <w:t>research associates</w:t>
      </w:r>
      <w:r w:rsidR="0024347B">
        <w:rPr>
          <w:rFonts w:ascii="Times New Roman" w:hAnsi="Times New Roman" w:cs="Times New Roman"/>
        </w:rPr>
        <w:t xml:space="preserve"> for their </w:t>
      </w:r>
      <w:r w:rsidR="00EA2652">
        <w:rPr>
          <w:rFonts w:ascii="Times New Roman" w:hAnsi="Times New Roman" w:cs="Times New Roman"/>
        </w:rPr>
        <w:t xml:space="preserve">ROMS </w:t>
      </w:r>
      <w:r w:rsidR="0024347B">
        <w:rPr>
          <w:rFonts w:ascii="Times New Roman" w:hAnsi="Times New Roman" w:cs="Times New Roman"/>
        </w:rPr>
        <w:t>he</w:t>
      </w:r>
      <w:r w:rsidR="00EA2652">
        <w:rPr>
          <w:rFonts w:ascii="Times New Roman" w:hAnsi="Times New Roman" w:cs="Times New Roman"/>
        </w:rPr>
        <w:t>lp</w:t>
      </w:r>
      <w:r w:rsidR="0024347B">
        <w:rPr>
          <w:rFonts w:ascii="Times New Roman" w:hAnsi="Times New Roman" w:cs="Times New Roman"/>
        </w:rPr>
        <w:t>, and Rich Dunk for his helpful meteorological discussions and ideas</w:t>
      </w:r>
      <w:r w:rsidR="00B20BE4">
        <w:rPr>
          <w:rFonts w:ascii="Times New Roman" w:hAnsi="Times New Roman" w:cs="Times New Roman"/>
        </w:rPr>
        <w:t>.</w:t>
      </w:r>
      <w:r w:rsidR="00871F4D">
        <w:rPr>
          <w:rFonts w:ascii="Times New Roman" w:hAnsi="Times New Roman" w:cs="Times New Roman"/>
        </w:rPr>
        <w:t xml:space="preserve"> </w:t>
      </w:r>
    </w:p>
    <w:p w14:paraId="32BF0E20" w14:textId="668DB7F1" w:rsidR="0021447D" w:rsidRDefault="0021447D">
      <w:pPr>
        <w:rPr>
          <w:rFonts w:ascii="Times New Roman" w:hAnsi="Times New Roman" w:cs="Times New Roman"/>
        </w:rPr>
      </w:pPr>
      <w:r>
        <w:rPr>
          <w:rFonts w:ascii="Times New Roman" w:hAnsi="Times New Roman" w:cs="Times New Roman"/>
        </w:rPr>
        <w:br w:type="page"/>
      </w:r>
    </w:p>
    <w:p w14:paraId="5ED2AAB2" w14:textId="29E150AA" w:rsidR="009211F6" w:rsidRDefault="009211F6">
      <w:pPr>
        <w:pStyle w:val="NormalWeb"/>
        <w:ind w:left="480" w:hanging="480"/>
        <w:divId w:val="1346128919"/>
        <w:rPr>
          <w:rFonts w:ascii="Times New Roman" w:hAnsi="Times New Roman"/>
          <w:b/>
          <w:sz w:val="24"/>
          <w:szCs w:val="24"/>
        </w:rPr>
      </w:pPr>
      <w:r w:rsidRPr="009211F6">
        <w:rPr>
          <w:rFonts w:ascii="Times New Roman" w:hAnsi="Times New Roman"/>
          <w:b/>
          <w:sz w:val="24"/>
          <w:szCs w:val="24"/>
        </w:rPr>
        <w:t>References</w:t>
      </w:r>
    </w:p>
    <w:p w14:paraId="4BD04E09" w14:textId="6795BBB4" w:rsidR="006E0207" w:rsidRPr="006E0207" w:rsidRDefault="009211F6" w:rsidP="006E0207">
      <w:pPr>
        <w:widowControl w:val="0"/>
        <w:autoSpaceDE w:val="0"/>
        <w:autoSpaceDN w:val="0"/>
        <w:adjustRightInd w:val="0"/>
        <w:spacing w:before="100" w:after="100"/>
        <w:ind w:left="480" w:hanging="480"/>
        <w:rPr>
          <w:rFonts w:ascii="Times New Roman" w:hAnsi="Times New Roman" w:cs="Times New Roman"/>
          <w:noProof/>
        </w:rPr>
      </w:pPr>
      <w:r>
        <w:rPr>
          <w:rFonts w:ascii="Times New Roman" w:hAnsi="Times New Roman"/>
          <w:sz w:val="20"/>
          <w:szCs w:val="20"/>
        </w:rPr>
        <w:fldChar w:fldCharType="begin" w:fldLock="1"/>
      </w:r>
      <w:r>
        <w:rPr>
          <w:rFonts w:ascii="Times New Roman" w:hAnsi="Times New Roman"/>
        </w:rPr>
        <w:instrText xml:space="preserve">ADDIN Mendeley Bibliography CSL_BIBLIOGRAPHY </w:instrText>
      </w:r>
      <w:r>
        <w:rPr>
          <w:rFonts w:ascii="Times New Roman" w:hAnsi="Times New Roman"/>
          <w:sz w:val="20"/>
          <w:szCs w:val="20"/>
        </w:rPr>
        <w:fldChar w:fldCharType="separate"/>
      </w:r>
      <w:r w:rsidR="006E0207" w:rsidRPr="006E0207">
        <w:rPr>
          <w:rFonts w:ascii="Times New Roman" w:hAnsi="Times New Roman" w:cs="Times New Roman"/>
          <w:noProof/>
        </w:rPr>
        <w:t xml:space="preserve">Avila, L. A., and J. Cangialosi, 2012: Tropical Cyclone Report: Hurricane Irene (AL092011). </w:t>
      </w:r>
      <w:r w:rsidR="006E0207" w:rsidRPr="006E0207">
        <w:rPr>
          <w:rFonts w:ascii="Times New Roman" w:hAnsi="Times New Roman" w:cs="Times New Roman"/>
          <w:i/>
          <w:iCs/>
          <w:noProof/>
        </w:rPr>
        <w:t>Natl. Hurric. Cent. Trop. Cyclone Rep.</w:t>
      </w:r>
      <w:r w:rsidR="006E0207" w:rsidRPr="006E0207">
        <w:rPr>
          <w:rFonts w:ascii="Times New Roman" w:hAnsi="Times New Roman" w:cs="Times New Roman"/>
          <w:noProof/>
        </w:rPr>
        <w:t>, 45. http://www.nhc.noaa.gov/data/tcr/AL092011_Irene.pdf.</w:t>
      </w:r>
    </w:p>
    <w:p w14:paraId="114E928D"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Bao, J.-W., J. M. Wilczak, J.-K. Choi, and L. H. Kantha, 2000: Numerical Simulations of Air – Sea Interaction under High Wind Conditions Using a Coupled Model : A Study of Hurricane Development.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128</w:t>
      </w:r>
      <w:r w:rsidRPr="006E0207">
        <w:rPr>
          <w:rFonts w:ascii="Times New Roman" w:hAnsi="Times New Roman" w:cs="Times New Roman"/>
          <w:noProof/>
        </w:rPr>
        <w:t>, 2190–2210.</w:t>
      </w:r>
    </w:p>
    <w:p w14:paraId="0E58F88D"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Bender, M. a., I. Ginis, and Y. Kurihara, 1993: Numerical simulations of tropical cyclone-ocean interaction with a high-resolution coupled model. </w:t>
      </w:r>
      <w:r w:rsidRPr="006E0207">
        <w:rPr>
          <w:rFonts w:ascii="Times New Roman" w:hAnsi="Times New Roman" w:cs="Times New Roman"/>
          <w:i/>
          <w:iCs/>
          <w:noProof/>
        </w:rPr>
        <w:t>J. Geophys. Res.</w:t>
      </w:r>
      <w:r w:rsidRPr="006E0207">
        <w:rPr>
          <w:rFonts w:ascii="Times New Roman" w:hAnsi="Times New Roman" w:cs="Times New Roman"/>
          <w:noProof/>
        </w:rPr>
        <w:t xml:space="preserve">, </w:t>
      </w:r>
      <w:r w:rsidRPr="006E0207">
        <w:rPr>
          <w:rFonts w:ascii="Times New Roman" w:hAnsi="Times New Roman" w:cs="Times New Roman"/>
          <w:b/>
          <w:bCs/>
          <w:noProof/>
        </w:rPr>
        <w:t>98</w:t>
      </w:r>
      <w:r w:rsidRPr="006E0207">
        <w:rPr>
          <w:rFonts w:ascii="Times New Roman" w:hAnsi="Times New Roman" w:cs="Times New Roman"/>
          <w:noProof/>
        </w:rPr>
        <w:t>, 23245, doi:10.1029/93JD02370.</w:t>
      </w:r>
    </w:p>
    <w:p w14:paraId="0643FE16"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Blumberg, A. F., and G. L. Mellor, 1987: A Description of a Three-Dimensional Coastal Ocean Circulation Model. </w:t>
      </w:r>
      <w:r w:rsidRPr="006E0207">
        <w:rPr>
          <w:rFonts w:ascii="Times New Roman" w:hAnsi="Times New Roman" w:cs="Times New Roman"/>
          <w:i/>
          <w:iCs/>
          <w:noProof/>
        </w:rPr>
        <w:t>Three Dimensional Coastal Ocean Models</w:t>
      </w:r>
      <w:r w:rsidRPr="006E0207">
        <w:rPr>
          <w:rFonts w:ascii="Times New Roman" w:hAnsi="Times New Roman" w:cs="Times New Roman"/>
          <w:noProof/>
        </w:rPr>
        <w:t>, N.S. Heaps, Ed., American Geophysical Union, Washington, D.C., 1–16.</w:t>
      </w:r>
    </w:p>
    <w:p w14:paraId="797742B1"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Breaker, L. C., D. B. Gilhousen, H. L. Tolman, and L. D. Burroughs, 1998: Initial results from long-term measurements of atmospheric humidity and related parameters in the marine boundary layer at two locations in the Gulf of Mexico. </w:t>
      </w:r>
      <w:r w:rsidRPr="006E0207">
        <w:rPr>
          <w:rFonts w:ascii="Times New Roman" w:hAnsi="Times New Roman" w:cs="Times New Roman"/>
          <w:i/>
          <w:iCs/>
          <w:noProof/>
        </w:rPr>
        <w:t>J. Mar. Syst.</w:t>
      </w:r>
      <w:r w:rsidRPr="006E0207">
        <w:rPr>
          <w:rFonts w:ascii="Times New Roman" w:hAnsi="Times New Roman" w:cs="Times New Roman"/>
          <w:noProof/>
        </w:rPr>
        <w:t xml:space="preserve">, </w:t>
      </w:r>
      <w:r w:rsidRPr="006E0207">
        <w:rPr>
          <w:rFonts w:ascii="Times New Roman" w:hAnsi="Times New Roman" w:cs="Times New Roman"/>
          <w:b/>
          <w:bCs/>
          <w:noProof/>
        </w:rPr>
        <w:t>16</w:t>
      </w:r>
      <w:r w:rsidRPr="006E0207">
        <w:rPr>
          <w:rFonts w:ascii="Times New Roman" w:hAnsi="Times New Roman" w:cs="Times New Roman"/>
          <w:noProof/>
        </w:rPr>
        <w:t>, 199–217, doi:10.1016/S0924-7963(97)00041-9.</w:t>
      </w:r>
    </w:p>
    <w:p w14:paraId="6F46830C"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Cangialosi, J. P., and J. L. Franklin, 2013: </w:t>
      </w:r>
      <w:r w:rsidRPr="006E0207">
        <w:rPr>
          <w:rFonts w:ascii="Times New Roman" w:hAnsi="Times New Roman" w:cs="Times New Roman"/>
          <w:i/>
          <w:iCs/>
          <w:noProof/>
        </w:rPr>
        <w:t>2012 National Hurricane Center Forecast Verification Report</w:t>
      </w:r>
      <w:r w:rsidRPr="006E0207">
        <w:rPr>
          <w:rFonts w:ascii="Times New Roman" w:hAnsi="Times New Roman" w:cs="Times New Roman"/>
          <w:noProof/>
        </w:rPr>
        <w:t>. 1-79 pp.</w:t>
      </w:r>
    </w:p>
    <w:p w14:paraId="7F1E6236"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Chang, S. W., and R. A. Anthes, 1979: The Mutual Response of the Tropical Cyclone and the Ocean. </w:t>
      </w:r>
      <w:r w:rsidRPr="006E0207">
        <w:rPr>
          <w:rFonts w:ascii="Times New Roman" w:hAnsi="Times New Roman" w:cs="Times New Roman"/>
          <w:i/>
          <w:iCs/>
          <w:noProof/>
        </w:rPr>
        <w:t>J. Phys. Oceanogr.</w:t>
      </w:r>
      <w:r w:rsidRPr="006E0207">
        <w:rPr>
          <w:rFonts w:ascii="Times New Roman" w:hAnsi="Times New Roman" w:cs="Times New Roman"/>
          <w:noProof/>
        </w:rPr>
        <w:t xml:space="preserve">, </w:t>
      </w:r>
      <w:r w:rsidRPr="006E0207">
        <w:rPr>
          <w:rFonts w:ascii="Times New Roman" w:hAnsi="Times New Roman" w:cs="Times New Roman"/>
          <w:b/>
          <w:bCs/>
          <w:noProof/>
        </w:rPr>
        <w:t>9</w:t>
      </w:r>
      <w:r w:rsidRPr="006E0207">
        <w:rPr>
          <w:rFonts w:ascii="Times New Roman" w:hAnsi="Times New Roman" w:cs="Times New Roman"/>
          <w:noProof/>
        </w:rPr>
        <w:t>, 128–135.</w:t>
      </w:r>
    </w:p>
    <w:p w14:paraId="4BAA9F63"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Chassignet, E. P., H. E. Hurlburt, O. M. Smedstad, G. R. Halliwell, P. J. Hogan, A. J. Wallcraft, R. Baraille, and R. Bleck, 2007: The HYCOM (HYbrid Coordinate Ocean Model) data assimilative system. </w:t>
      </w:r>
      <w:r w:rsidRPr="006E0207">
        <w:rPr>
          <w:rFonts w:ascii="Times New Roman" w:hAnsi="Times New Roman" w:cs="Times New Roman"/>
          <w:i/>
          <w:iCs/>
          <w:noProof/>
        </w:rPr>
        <w:t>J. Mar. Syst.</w:t>
      </w:r>
      <w:r w:rsidRPr="006E0207">
        <w:rPr>
          <w:rFonts w:ascii="Times New Roman" w:hAnsi="Times New Roman" w:cs="Times New Roman"/>
          <w:noProof/>
        </w:rPr>
        <w:t xml:space="preserve">, </w:t>
      </w:r>
      <w:r w:rsidRPr="006E0207">
        <w:rPr>
          <w:rFonts w:ascii="Times New Roman" w:hAnsi="Times New Roman" w:cs="Times New Roman"/>
          <w:b/>
          <w:bCs/>
          <w:noProof/>
        </w:rPr>
        <w:t>65</w:t>
      </w:r>
      <w:r w:rsidRPr="006E0207">
        <w:rPr>
          <w:rFonts w:ascii="Times New Roman" w:hAnsi="Times New Roman" w:cs="Times New Roman"/>
          <w:noProof/>
        </w:rPr>
        <w:t>, 60–83, doi:10.1016/j.jmarsys.2005.09.016.</w:t>
      </w:r>
    </w:p>
    <w:p w14:paraId="6BB176D9"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Coantic, M., and C. A. Priebe, 1980: Slow-Response Humidity Sensors. </w:t>
      </w:r>
      <w:r w:rsidRPr="006E0207">
        <w:rPr>
          <w:rFonts w:ascii="Times New Roman" w:hAnsi="Times New Roman" w:cs="Times New Roman"/>
          <w:i/>
          <w:iCs/>
          <w:noProof/>
        </w:rPr>
        <w:t>Air-Sea Interaction: Instruments and Methods</w:t>
      </w:r>
      <w:r w:rsidRPr="006E0207">
        <w:rPr>
          <w:rFonts w:ascii="Times New Roman" w:hAnsi="Times New Roman" w:cs="Times New Roman"/>
          <w:noProof/>
        </w:rPr>
        <w:t>, F. Dobson, L. Hasse, and R. Davis, Eds., Plenum Press, New York, 399–411.</w:t>
      </w:r>
    </w:p>
    <w:p w14:paraId="12295387"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Cornillon, P., C. Gilman, and L. Stramma, 1987: Processing and analysis of large volumes of satellite-derived thermal infrared data. </w:t>
      </w:r>
      <w:r w:rsidRPr="006E0207">
        <w:rPr>
          <w:rFonts w:ascii="Times New Roman" w:hAnsi="Times New Roman" w:cs="Times New Roman"/>
          <w:i/>
          <w:iCs/>
          <w:noProof/>
        </w:rPr>
        <w:t>J. Geophys. …</w:t>
      </w:r>
      <w:r w:rsidRPr="006E0207">
        <w:rPr>
          <w:rFonts w:ascii="Times New Roman" w:hAnsi="Times New Roman" w:cs="Times New Roman"/>
          <w:noProof/>
        </w:rPr>
        <w:t>,. http://po.gso.uri.edu/poweb/PCC/pcornillon/1987-Cornillonb.pdf.</w:t>
      </w:r>
    </w:p>
    <w:p w14:paraId="56761CB6"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D’Asaro, E. a., 2003: The Ocean Boundary Layer below Hurricane Dennis. </w:t>
      </w:r>
      <w:r w:rsidRPr="006E0207">
        <w:rPr>
          <w:rFonts w:ascii="Times New Roman" w:hAnsi="Times New Roman" w:cs="Times New Roman"/>
          <w:i/>
          <w:iCs/>
          <w:noProof/>
        </w:rPr>
        <w:t>J. Phys. Oceanogr.</w:t>
      </w:r>
      <w:r w:rsidRPr="006E0207">
        <w:rPr>
          <w:rFonts w:ascii="Times New Roman" w:hAnsi="Times New Roman" w:cs="Times New Roman"/>
          <w:noProof/>
        </w:rPr>
        <w:t xml:space="preserve">, </w:t>
      </w:r>
      <w:r w:rsidRPr="006E0207">
        <w:rPr>
          <w:rFonts w:ascii="Times New Roman" w:hAnsi="Times New Roman" w:cs="Times New Roman"/>
          <w:b/>
          <w:bCs/>
          <w:noProof/>
        </w:rPr>
        <w:t>33</w:t>
      </w:r>
      <w:r w:rsidRPr="006E0207">
        <w:rPr>
          <w:rFonts w:ascii="Times New Roman" w:hAnsi="Times New Roman" w:cs="Times New Roman"/>
          <w:noProof/>
        </w:rPr>
        <w:t>, 561–579, doi:10.1175/1520-0485(2003)033&lt;0561:TOBLBH&gt;2.0.CO;2.</w:t>
      </w:r>
    </w:p>
    <w:p w14:paraId="0C385494"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Davis, C., and Coauthors, 2008: Prediction of Landfalling Hurricanes with the Advanced Hurricane WRF Model.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136</w:t>
      </w:r>
      <w:r w:rsidRPr="006E0207">
        <w:rPr>
          <w:rFonts w:ascii="Times New Roman" w:hAnsi="Times New Roman" w:cs="Times New Roman"/>
          <w:noProof/>
        </w:rPr>
        <w:t>, 1990–2005, doi:10.1175/2007MWR2085.1.</w:t>
      </w:r>
    </w:p>
    <w:p w14:paraId="681158CD"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Edson, J. B., T. Crawford, J. Crescenti, T. Farrar, N. Frew, G. Gerbi, and C. Helmis, 2007: The Coupled Boundary Layers and Air-Sea Transfer Experiment In Low Winds. </w:t>
      </w:r>
      <w:r w:rsidRPr="006E0207">
        <w:rPr>
          <w:rFonts w:ascii="Times New Roman" w:hAnsi="Times New Roman" w:cs="Times New Roman"/>
          <w:i/>
          <w:iCs/>
          <w:noProof/>
        </w:rPr>
        <w:t>Bull. Am. Meteorol. Soc.</w:t>
      </w:r>
      <w:r w:rsidRPr="006E0207">
        <w:rPr>
          <w:rFonts w:ascii="Times New Roman" w:hAnsi="Times New Roman" w:cs="Times New Roman"/>
          <w:noProof/>
        </w:rPr>
        <w:t xml:space="preserve">, </w:t>
      </w:r>
      <w:r w:rsidRPr="006E0207">
        <w:rPr>
          <w:rFonts w:ascii="Times New Roman" w:hAnsi="Times New Roman" w:cs="Times New Roman"/>
          <w:b/>
          <w:bCs/>
          <w:noProof/>
        </w:rPr>
        <w:t>88</w:t>
      </w:r>
      <w:r w:rsidRPr="006E0207">
        <w:rPr>
          <w:rFonts w:ascii="Times New Roman" w:hAnsi="Times New Roman" w:cs="Times New Roman"/>
          <w:noProof/>
        </w:rPr>
        <w:t>, 341–356, doi:10.1175/BAMS-88-3-341.</w:t>
      </w:r>
    </w:p>
    <w:p w14:paraId="7C88A2A9"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Emanuel, K., 2003: Tropical Cyclones. </w:t>
      </w:r>
      <w:r w:rsidRPr="006E0207">
        <w:rPr>
          <w:rFonts w:ascii="Times New Roman" w:hAnsi="Times New Roman" w:cs="Times New Roman"/>
          <w:i/>
          <w:iCs/>
          <w:noProof/>
        </w:rPr>
        <w:t>Annu. Rev. Earth Planet. Sci.</w:t>
      </w:r>
      <w:r w:rsidRPr="006E0207">
        <w:rPr>
          <w:rFonts w:ascii="Times New Roman" w:hAnsi="Times New Roman" w:cs="Times New Roman"/>
          <w:noProof/>
        </w:rPr>
        <w:t xml:space="preserve">, </w:t>
      </w:r>
      <w:r w:rsidRPr="006E0207">
        <w:rPr>
          <w:rFonts w:ascii="Times New Roman" w:hAnsi="Times New Roman" w:cs="Times New Roman"/>
          <w:b/>
          <w:bCs/>
          <w:noProof/>
        </w:rPr>
        <w:t>31</w:t>
      </w:r>
      <w:r w:rsidRPr="006E0207">
        <w:rPr>
          <w:rFonts w:ascii="Times New Roman" w:hAnsi="Times New Roman" w:cs="Times New Roman"/>
          <w:noProof/>
        </w:rPr>
        <w:t>, 75–104, doi:10.1146/annurev.earth.31.100901.141259. http://www.annualreviews.org/doi/abs/10.1146/annurev.earth.31.100901.141259 (Accessed January 29, 2014).</w:t>
      </w:r>
    </w:p>
    <w:p w14:paraId="20D526B5"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 C. DesAutels, C. Holloway, and R. Korty, 2004: Environmental Control of Tropical Cyclone Intensity. </w:t>
      </w:r>
      <w:r w:rsidRPr="006E0207">
        <w:rPr>
          <w:rFonts w:ascii="Times New Roman" w:hAnsi="Times New Roman" w:cs="Times New Roman"/>
          <w:i/>
          <w:iCs/>
          <w:noProof/>
        </w:rPr>
        <w:t>J. Atmos. Sci.</w:t>
      </w:r>
      <w:r w:rsidRPr="006E0207">
        <w:rPr>
          <w:rFonts w:ascii="Times New Roman" w:hAnsi="Times New Roman" w:cs="Times New Roman"/>
          <w:noProof/>
        </w:rPr>
        <w:t xml:space="preserve">, </w:t>
      </w:r>
      <w:r w:rsidRPr="006E0207">
        <w:rPr>
          <w:rFonts w:ascii="Times New Roman" w:hAnsi="Times New Roman" w:cs="Times New Roman"/>
          <w:b/>
          <w:bCs/>
          <w:noProof/>
        </w:rPr>
        <w:t>61</w:t>
      </w:r>
      <w:r w:rsidRPr="006E0207">
        <w:rPr>
          <w:rFonts w:ascii="Times New Roman" w:hAnsi="Times New Roman" w:cs="Times New Roman"/>
          <w:noProof/>
        </w:rPr>
        <w:t>, 843–858, doi:10.1175/1520-0469. http://dx.doi.org/10.1175/1520-0469(2004)061&lt;0843:ECOTCI&gt;2.0.CO.</w:t>
      </w:r>
    </w:p>
    <w:p w14:paraId="2C3AA43A"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Emanuel, K. a., 1999: Thermodynamic control of hurricane intensity. </w:t>
      </w:r>
      <w:r w:rsidRPr="006E0207">
        <w:rPr>
          <w:rFonts w:ascii="Times New Roman" w:hAnsi="Times New Roman" w:cs="Times New Roman"/>
          <w:i/>
          <w:iCs/>
          <w:noProof/>
        </w:rPr>
        <w:t>Nature</w:t>
      </w:r>
      <w:r w:rsidRPr="006E0207">
        <w:rPr>
          <w:rFonts w:ascii="Times New Roman" w:hAnsi="Times New Roman" w:cs="Times New Roman"/>
          <w:noProof/>
        </w:rPr>
        <w:t xml:space="preserve">, </w:t>
      </w:r>
      <w:r w:rsidRPr="006E0207">
        <w:rPr>
          <w:rFonts w:ascii="Times New Roman" w:hAnsi="Times New Roman" w:cs="Times New Roman"/>
          <w:b/>
          <w:bCs/>
          <w:noProof/>
        </w:rPr>
        <w:t>401</w:t>
      </w:r>
      <w:r w:rsidRPr="006E0207">
        <w:rPr>
          <w:rFonts w:ascii="Times New Roman" w:hAnsi="Times New Roman" w:cs="Times New Roman"/>
          <w:noProof/>
        </w:rPr>
        <w:t>, 665–669, doi:10.1038/44326.</w:t>
      </w:r>
    </w:p>
    <w:p w14:paraId="60BB20EE"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Fairall, C. W., E. F. Bradley, D. P. Rogers, J. B. Edson, and G. S. Young, 1996: Bulk parameterization of air-sea fluxes for Tropical Ocean-Global Atmosphere Coupled-Ocean Atmosphere Response Experiment. </w:t>
      </w:r>
      <w:r w:rsidRPr="006E0207">
        <w:rPr>
          <w:rFonts w:ascii="Times New Roman" w:hAnsi="Times New Roman" w:cs="Times New Roman"/>
          <w:i/>
          <w:iCs/>
          <w:noProof/>
        </w:rPr>
        <w:t>J. Geophys. Res.</w:t>
      </w:r>
      <w:r w:rsidRPr="006E0207">
        <w:rPr>
          <w:rFonts w:ascii="Times New Roman" w:hAnsi="Times New Roman" w:cs="Times New Roman"/>
          <w:noProof/>
        </w:rPr>
        <w:t xml:space="preserve">, </w:t>
      </w:r>
      <w:r w:rsidRPr="006E0207">
        <w:rPr>
          <w:rFonts w:ascii="Times New Roman" w:hAnsi="Times New Roman" w:cs="Times New Roman"/>
          <w:b/>
          <w:bCs/>
          <w:noProof/>
        </w:rPr>
        <w:t>101</w:t>
      </w:r>
      <w:r w:rsidRPr="006E0207">
        <w:rPr>
          <w:rFonts w:ascii="Times New Roman" w:hAnsi="Times New Roman" w:cs="Times New Roman"/>
          <w:noProof/>
        </w:rPr>
        <w:t>, 3747, doi:10.1029/95JC03205.</w:t>
      </w:r>
    </w:p>
    <w:p w14:paraId="05EB3ED4"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Fisher, E. L., 1958: Hurricanes and the Sea-Surface Temperature Field. </w:t>
      </w:r>
      <w:r w:rsidRPr="006E0207">
        <w:rPr>
          <w:rFonts w:ascii="Times New Roman" w:hAnsi="Times New Roman" w:cs="Times New Roman"/>
          <w:i/>
          <w:iCs/>
          <w:noProof/>
        </w:rPr>
        <w:t>J. Meteorol.</w:t>
      </w:r>
      <w:r w:rsidRPr="006E0207">
        <w:rPr>
          <w:rFonts w:ascii="Times New Roman" w:hAnsi="Times New Roman" w:cs="Times New Roman"/>
          <w:noProof/>
        </w:rPr>
        <w:t xml:space="preserve">, </w:t>
      </w:r>
      <w:r w:rsidRPr="006E0207">
        <w:rPr>
          <w:rFonts w:ascii="Times New Roman" w:hAnsi="Times New Roman" w:cs="Times New Roman"/>
          <w:b/>
          <w:bCs/>
          <w:noProof/>
        </w:rPr>
        <w:t>15</w:t>
      </w:r>
      <w:r w:rsidRPr="006E0207">
        <w:rPr>
          <w:rFonts w:ascii="Times New Roman" w:hAnsi="Times New Roman" w:cs="Times New Roman"/>
          <w:noProof/>
        </w:rPr>
        <w:t>, 328–333, doi:10.1175/1520-0469(1958)015&lt;0328:HATSST&gt;2.0.CO;2.</w:t>
      </w:r>
    </w:p>
    <w:p w14:paraId="2CD601DD"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Fuglister, F. C., and L. V. Worthington, 1951: Some Results of a Multiple Ship Survey of the Gulf Stream. </w:t>
      </w:r>
      <w:r w:rsidRPr="006E0207">
        <w:rPr>
          <w:rFonts w:ascii="Times New Roman" w:hAnsi="Times New Roman" w:cs="Times New Roman"/>
          <w:i/>
          <w:iCs/>
          <w:noProof/>
        </w:rPr>
        <w:t>Tellus A</w:t>
      </w:r>
      <w:r w:rsidRPr="006E0207">
        <w:rPr>
          <w:rFonts w:ascii="Times New Roman" w:hAnsi="Times New Roman" w:cs="Times New Roman"/>
          <w:noProof/>
        </w:rPr>
        <w:t xml:space="preserve">, </w:t>
      </w:r>
      <w:r w:rsidRPr="006E0207">
        <w:rPr>
          <w:rFonts w:ascii="Times New Roman" w:hAnsi="Times New Roman" w:cs="Times New Roman"/>
          <w:b/>
          <w:bCs/>
          <w:noProof/>
        </w:rPr>
        <w:t>3</w:t>
      </w:r>
      <w:r w:rsidRPr="006E0207">
        <w:rPr>
          <w:rFonts w:ascii="Times New Roman" w:hAnsi="Times New Roman" w:cs="Times New Roman"/>
          <w:noProof/>
        </w:rPr>
        <w:t>, doi:10.3402/tellusa.v3i1.8614.</w:t>
      </w:r>
    </w:p>
    <w:p w14:paraId="291253A1"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Garau, B., S. Ruis, W. G. Zhang, A. Pascual, E. Heslop, J. Kerfoot, and J. Tintore, 2011: Thermal Lag Correction on Slocum CTD Glider Data. 1065–1071, doi:10.1175/JTECH-D-10-05030.1.</w:t>
      </w:r>
    </w:p>
    <w:p w14:paraId="3F1F00E2"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Gentry, M. S., and G. M. Lackmann, 2009: Sensitivity of Simulated Tropical Cyclone Structure and Intensity to Horizontal Resolution.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138</w:t>
      </w:r>
      <w:r w:rsidRPr="006E0207">
        <w:rPr>
          <w:rFonts w:ascii="Times New Roman" w:hAnsi="Times New Roman" w:cs="Times New Roman"/>
          <w:noProof/>
        </w:rPr>
        <w:t>, 688–704, doi:10.1175/2009MWR2976.1.</w:t>
      </w:r>
    </w:p>
    <w:p w14:paraId="2371BD30"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Glenn, S., C. Jones, M. Twardowski, L. Bowers, J. Kerfoot, J. Kohut, D. Webb, and O. Schofield, 2008: Glider observations of sediment resuspension in a Middle Atlantic Bight fall transition storm. </w:t>
      </w:r>
      <w:r w:rsidRPr="006E0207">
        <w:rPr>
          <w:rFonts w:ascii="Times New Roman" w:hAnsi="Times New Roman" w:cs="Times New Roman"/>
          <w:i/>
          <w:iCs/>
          <w:noProof/>
        </w:rPr>
        <w:t>Limnol. Oceanogr.</w:t>
      </w:r>
      <w:r w:rsidRPr="006E0207">
        <w:rPr>
          <w:rFonts w:ascii="Times New Roman" w:hAnsi="Times New Roman" w:cs="Times New Roman"/>
          <w:noProof/>
        </w:rPr>
        <w:t xml:space="preserve">, </w:t>
      </w:r>
      <w:r w:rsidRPr="006E0207">
        <w:rPr>
          <w:rFonts w:ascii="Times New Roman" w:hAnsi="Times New Roman" w:cs="Times New Roman"/>
          <w:b/>
          <w:bCs/>
          <w:noProof/>
        </w:rPr>
        <w:t>53</w:t>
      </w:r>
      <w:r w:rsidRPr="006E0207">
        <w:rPr>
          <w:rFonts w:ascii="Times New Roman" w:hAnsi="Times New Roman" w:cs="Times New Roman"/>
          <w:noProof/>
        </w:rPr>
        <w:t>, 2180–2196, doi:10.4319/lo.2008.53.5_part_2.2180.</w:t>
      </w:r>
    </w:p>
    <w:p w14:paraId="5D73A12B"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Glenn, S. M., and Coauthors, 2016: Stratified Coastal Ocean Interactions with Tropical Cyclones. </w:t>
      </w:r>
      <w:r w:rsidRPr="006E0207">
        <w:rPr>
          <w:rFonts w:ascii="Times New Roman" w:hAnsi="Times New Roman" w:cs="Times New Roman"/>
          <w:i/>
          <w:iCs/>
          <w:noProof/>
        </w:rPr>
        <w:t>Nat. Commun.</w:t>
      </w:r>
      <w:r w:rsidRPr="006E0207">
        <w:rPr>
          <w:rFonts w:ascii="Times New Roman" w:hAnsi="Times New Roman" w:cs="Times New Roman"/>
          <w:noProof/>
        </w:rPr>
        <w:t xml:space="preserve">, </w:t>
      </w:r>
      <w:r w:rsidRPr="006E0207">
        <w:rPr>
          <w:rFonts w:ascii="Times New Roman" w:hAnsi="Times New Roman" w:cs="Times New Roman"/>
          <w:b/>
          <w:bCs/>
          <w:noProof/>
        </w:rPr>
        <w:t>7</w:t>
      </w:r>
      <w:r w:rsidRPr="006E0207">
        <w:rPr>
          <w:rFonts w:ascii="Times New Roman" w:hAnsi="Times New Roman" w:cs="Times New Roman"/>
          <w:noProof/>
        </w:rPr>
        <w:t>, doi:10.1038/ncomms10887.</w:t>
      </w:r>
    </w:p>
    <w:p w14:paraId="37FADA72"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Green, B. W., and F. Zhang, 2013: Impacts of Air–Sea Flux Parameterizations on the Intensity and Structure of Tropical Cyclones. </w:t>
      </w:r>
      <w:r w:rsidRPr="006E0207">
        <w:rPr>
          <w:rFonts w:ascii="Times New Roman" w:hAnsi="Times New Roman" w:cs="Times New Roman"/>
          <w:i/>
          <w:iCs/>
          <w:noProof/>
        </w:rPr>
        <w:t>Mon. Wea. Rev.</w:t>
      </w:r>
      <w:r w:rsidRPr="006E0207">
        <w:rPr>
          <w:rFonts w:ascii="Times New Roman" w:hAnsi="Times New Roman" w:cs="Times New Roman"/>
          <w:noProof/>
        </w:rPr>
        <w:t xml:space="preserve">, </w:t>
      </w:r>
      <w:r w:rsidRPr="006E0207">
        <w:rPr>
          <w:rFonts w:ascii="Times New Roman" w:hAnsi="Times New Roman" w:cs="Times New Roman"/>
          <w:b/>
          <w:bCs/>
          <w:noProof/>
        </w:rPr>
        <w:t>141</w:t>
      </w:r>
      <w:r w:rsidRPr="006E0207">
        <w:rPr>
          <w:rFonts w:ascii="Times New Roman" w:hAnsi="Times New Roman" w:cs="Times New Roman"/>
          <w:noProof/>
        </w:rPr>
        <w:t>, 2308–2324, doi:10.1175/MWR-D-12-00274.1. http://journals.ametsoc.org/doi/abs/10.1175/MWR-D-12-00274.1.</w:t>
      </w:r>
    </w:p>
    <w:p w14:paraId="2D9B0981"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Haidvogel, D. B., and Coauthors, 2008: Ocean forecasting in terrain-following coordinates: Formulation and skill assessment of the Regional Ocean Modeling System. </w:t>
      </w:r>
      <w:r w:rsidRPr="006E0207">
        <w:rPr>
          <w:rFonts w:ascii="Times New Roman" w:hAnsi="Times New Roman" w:cs="Times New Roman"/>
          <w:i/>
          <w:iCs/>
          <w:noProof/>
        </w:rPr>
        <w:t>J. Comput. Phys.</w:t>
      </w:r>
      <w:r w:rsidRPr="006E0207">
        <w:rPr>
          <w:rFonts w:ascii="Times New Roman" w:hAnsi="Times New Roman" w:cs="Times New Roman"/>
          <w:noProof/>
        </w:rPr>
        <w:t xml:space="preserve">, </w:t>
      </w:r>
      <w:r w:rsidRPr="006E0207">
        <w:rPr>
          <w:rFonts w:ascii="Times New Roman" w:hAnsi="Times New Roman" w:cs="Times New Roman"/>
          <w:b/>
          <w:bCs/>
          <w:noProof/>
        </w:rPr>
        <w:t>227</w:t>
      </w:r>
      <w:r w:rsidRPr="006E0207">
        <w:rPr>
          <w:rFonts w:ascii="Times New Roman" w:hAnsi="Times New Roman" w:cs="Times New Roman"/>
          <w:noProof/>
        </w:rPr>
        <w:t>, 3595–3624, doi:10.1016/j.jcp.2007.06.016.</w:t>
      </w:r>
    </w:p>
    <w:p w14:paraId="2FC85548"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Halliwell, G. R., L. K. Shay, J. K. Brewster, and W. J. Teague, 2011: Evaluation and Sensitivity Analysis of an Ocean Model Response to Hurricane Ivan.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139</w:t>
      </w:r>
      <w:r w:rsidRPr="006E0207">
        <w:rPr>
          <w:rFonts w:ascii="Times New Roman" w:hAnsi="Times New Roman" w:cs="Times New Roman"/>
          <w:noProof/>
        </w:rPr>
        <w:t>, 921–945, doi:10.1175/2010MWR3104.1.</w:t>
      </w:r>
    </w:p>
    <w:p w14:paraId="337C8692"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Hill, K. A., and G. M. Lackmann, 2009: Analysis of Idealized Tropical Cyclone Simulations Using the Weather Research and Forecasting Model : Sensitivity to Turbulence Parameterization and Grid Spacing.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137</w:t>
      </w:r>
      <w:r w:rsidRPr="006E0207">
        <w:rPr>
          <w:rFonts w:ascii="Times New Roman" w:hAnsi="Times New Roman" w:cs="Times New Roman"/>
          <w:noProof/>
        </w:rPr>
        <w:t>, 745–765, doi:10.1175/2008MWR2220.1.</w:t>
      </w:r>
    </w:p>
    <w:p w14:paraId="4B435998"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Jacob, S. D., and L. K. Shay, 2003: The Role of Oceanic Mesoscale Features on the Tropical Cyclone–Induced Mixed Layer Response: A Case Study. </w:t>
      </w:r>
      <w:r w:rsidRPr="006E0207">
        <w:rPr>
          <w:rFonts w:ascii="Times New Roman" w:hAnsi="Times New Roman" w:cs="Times New Roman"/>
          <w:i/>
          <w:iCs/>
          <w:noProof/>
        </w:rPr>
        <w:t>J. Phys. Oceanogr.</w:t>
      </w:r>
      <w:r w:rsidRPr="006E0207">
        <w:rPr>
          <w:rFonts w:ascii="Times New Roman" w:hAnsi="Times New Roman" w:cs="Times New Roman"/>
          <w:noProof/>
        </w:rPr>
        <w:t xml:space="preserve">, </w:t>
      </w:r>
      <w:r w:rsidRPr="006E0207">
        <w:rPr>
          <w:rFonts w:ascii="Times New Roman" w:hAnsi="Times New Roman" w:cs="Times New Roman"/>
          <w:b/>
          <w:bCs/>
          <w:noProof/>
        </w:rPr>
        <w:t>33</w:t>
      </w:r>
      <w:r w:rsidRPr="006E0207">
        <w:rPr>
          <w:rFonts w:ascii="Times New Roman" w:hAnsi="Times New Roman" w:cs="Times New Roman"/>
          <w:noProof/>
        </w:rPr>
        <w:t>, 649–676, doi:10.1175/1520-0485(2003)33&lt;649:TROOMF&gt;2.0.CO;2.</w:t>
      </w:r>
    </w:p>
    <w:p w14:paraId="71D0EBCA"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Jaimes, B., and L. K. Shay, 2009: Mixed Layer Cooling in Mesoscale Oceanic Eddies during Hurricanes Katrina and Rita.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137</w:t>
      </w:r>
      <w:r w:rsidRPr="006E0207">
        <w:rPr>
          <w:rFonts w:ascii="Times New Roman" w:hAnsi="Times New Roman" w:cs="Times New Roman"/>
          <w:noProof/>
        </w:rPr>
        <w:t>, 4188–4207, doi:10.1175/2009MWR2849.1.</w:t>
      </w:r>
    </w:p>
    <w:p w14:paraId="76F2A0D6"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Kain, J. S., 2004: The Kain–Fritsch Convective Parameterization: An Update. </w:t>
      </w:r>
      <w:r w:rsidRPr="006E0207">
        <w:rPr>
          <w:rFonts w:ascii="Times New Roman" w:hAnsi="Times New Roman" w:cs="Times New Roman"/>
          <w:i/>
          <w:iCs/>
          <w:noProof/>
        </w:rPr>
        <w:t>J. Appl. Meteorol.</w:t>
      </w:r>
      <w:r w:rsidRPr="006E0207">
        <w:rPr>
          <w:rFonts w:ascii="Times New Roman" w:hAnsi="Times New Roman" w:cs="Times New Roman"/>
          <w:noProof/>
        </w:rPr>
        <w:t xml:space="preserve">, </w:t>
      </w:r>
      <w:r w:rsidRPr="006E0207">
        <w:rPr>
          <w:rFonts w:ascii="Times New Roman" w:hAnsi="Times New Roman" w:cs="Times New Roman"/>
          <w:b/>
          <w:bCs/>
          <w:noProof/>
        </w:rPr>
        <w:t>43</w:t>
      </w:r>
      <w:r w:rsidRPr="006E0207">
        <w:rPr>
          <w:rFonts w:ascii="Times New Roman" w:hAnsi="Times New Roman" w:cs="Times New Roman"/>
          <w:noProof/>
        </w:rPr>
        <w:t>, 170–181, doi:http://dx.doi.org/10.1175/1520-0450(2004)043&lt;0170:TKCPAU&gt;2.0.CO;2.</w:t>
      </w:r>
    </w:p>
    <w:p w14:paraId="551126B4"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Khain, A., B. Lynn, and J. Shpund, 2016: High resolution WRF simulations of Hurricane Irene : Sensitivity to aerosols and choice of microphysical schemes. </w:t>
      </w:r>
      <w:r w:rsidRPr="006E0207">
        <w:rPr>
          <w:rFonts w:ascii="Times New Roman" w:hAnsi="Times New Roman" w:cs="Times New Roman"/>
          <w:i/>
          <w:iCs/>
          <w:noProof/>
        </w:rPr>
        <w:t>Atmos. Res.</w:t>
      </w:r>
      <w:r w:rsidRPr="006E0207">
        <w:rPr>
          <w:rFonts w:ascii="Times New Roman" w:hAnsi="Times New Roman" w:cs="Times New Roman"/>
          <w:noProof/>
        </w:rPr>
        <w:t xml:space="preserve">, </w:t>
      </w:r>
      <w:r w:rsidRPr="006E0207">
        <w:rPr>
          <w:rFonts w:ascii="Times New Roman" w:hAnsi="Times New Roman" w:cs="Times New Roman"/>
          <w:b/>
          <w:bCs/>
          <w:noProof/>
        </w:rPr>
        <w:t>167</w:t>
      </w:r>
      <w:r w:rsidRPr="006E0207">
        <w:rPr>
          <w:rFonts w:ascii="Times New Roman" w:hAnsi="Times New Roman" w:cs="Times New Roman"/>
          <w:noProof/>
        </w:rPr>
        <w:t>, 129–145, doi:10.1016/j.atmosres.2015.07.014. http://dx.doi.org/10.1016/j.atmosres.2015.07.014.</w:t>
      </w:r>
    </w:p>
    <w:p w14:paraId="0E06B610"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Khain, A. P., and I. Ginis, 1991: The mutual response of a moving tropical cyclone and the ocean. </w:t>
      </w:r>
      <w:r w:rsidRPr="006E0207">
        <w:rPr>
          <w:rFonts w:ascii="Times New Roman" w:hAnsi="Times New Roman" w:cs="Times New Roman"/>
          <w:i/>
          <w:iCs/>
          <w:noProof/>
        </w:rPr>
        <w:t>Contrib. to Atmos. Phys.</w:t>
      </w:r>
      <w:r w:rsidRPr="006E0207">
        <w:rPr>
          <w:rFonts w:ascii="Times New Roman" w:hAnsi="Times New Roman" w:cs="Times New Roman"/>
          <w:noProof/>
        </w:rPr>
        <w:t xml:space="preserve">, </w:t>
      </w:r>
      <w:r w:rsidRPr="006E0207">
        <w:rPr>
          <w:rFonts w:ascii="Times New Roman" w:hAnsi="Times New Roman" w:cs="Times New Roman"/>
          <w:b/>
          <w:bCs/>
          <w:noProof/>
        </w:rPr>
        <w:t>64</w:t>
      </w:r>
      <w:r w:rsidRPr="006E0207">
        <w:rPr>
          <w:rFonts w:ascii="Times New Roman" w:hAnsi="Times New Roman" w:cs="Times New Roman"/>
          <w:noProof/>
        </w:rPr>
        <w:t>, 125–141.</w:t>
      </w:r>
    </w:p>
    <w:p w14:paraId="32834227"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 B. Lynn, and J. Dudhia, 2010: Aerosol Effects on Intensity of Landfalling Hurricanes as Seen from Simulations with the WRF Model with Spectral Bin Microphysics. </w:t>
      </w:r>
      <w:r w:rsidRPr="006E0207">
        <w:rPr>
          <w:rFonts w:ascii="Times New Roman" w:hAnsi="Times New Roman" w:cs="Times New Roman"/>
          <w:i/>
          <w:iCs/>
          <w:noProof/>
        </w:rPr>
        <w:t>J. Atmos. Sci.</w:t>
      </w:r>
      <w:r w:rsidRPr="006E0207">
        <w:rPr>
          <w:rFonts w:ascii="Times New Roman" w:hAnsi="Times New Roman" w:cs="Times New Roman"/>
          <w:noProof/>
        </w:rPr>
        <w:t xml:space="preserve">, </w:t>
      </w:r>
      <w:r w:rsidRPr="006E0207">
        <w:rPr>
          <w:rFonts w:ascii="Times New Roman" w:hAnsi="Times New Roman" w:cs="Times New Roman"/>
          <w:b/>
          <w:bCs/>
          <w:noProof/>
        </w:rPr>
        <w:t>67</w:t>
      </w:r>
      <w:r w:rsidRPr="006E0207">
        <w:rPr>
          <w:rFonts w:ascii="Times New Roman" w:hAnsi="Times New Roman" w:cs="Times New Roman"/>
          <w:noProof/>
        </w:rPr>
        <w:t>, 365–384, doi:10.1175/2009JAS3210.1.</w:t>
      </w:r>
    </w:p>
    <w:p w14:paraId="708DB0CD"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Kim, H. S., C. Lozano, V. Tallapragada, D. Iredell, D. Sheinin, H. L. Tolman, V. M. Gerald, and J. Sims, 2014: Performance of ocean simulations in the coupled HWRF-HYCOM model. </w:t>
      </w:r>
      <w:r w:rsidRPr="006E0207">
        <w:rPr>
          <w:rFonts w:ascii="Times New Roman" w:hAnsi="Times New Roman" w:cs="Times New Roman"/>
          <w:i/>
          <w:iCs/>
          <w:noProof/>
        </w:rPr>
        <w:t>J. Atmos. Ocean. Technol.</w:t>
      </w:r>
      <w:r w:rsidRPr="006E0207">
        <w:rPr>
          <w:rFonts w:ascii="Times New Roman" w:hAnsi="Times New Roman" w:cs="Times New Roman"/>
          <w:noProof/>
        </w:rPr>
        <w:t xml:space="preserve">, </w:t>
      </w:r>
      <w:r w:rsidRPr="006E0207">
        <w:rPr>
          <w:rFonts w:ascii="Times New Roman" w:hAnsi="Times New Roman" w:cs="Times New Roman"/>
          <w:b/>
          <w:bCs/>
          <w:noProof/>
        </w:rPr>
        <w:t>31</w:t>
      </w:r>
      <w:r w:rsidRPr="006E0207">
        <w:rPr>
          <w:rFonts w:ascii="Times New Roman" w:hAnsi="Times New Roman" w:cs="Times New Roman"/>
          <w:noProof/>
        </w:rPr>
        <w:t>, 545–559, doi:10.1175/JTECH-D-13-00013.1.</w:t>
      </w:r>
    </w:p>
    <w:p w14:paraId="06C49220"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Landsea, C. W., and J. L. Franklin, 2013: Atlantic Hurricane Database Uncertainty and Presentation of a New Database Format.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141</w:t>
      </w:r>
      <w:r w:rsidRPr="006E0207">
        <w:rPr>
          <w:rFonts w:ascii="Times New Roman" w:hAnsi="Times New Roman" w:cs="Times New Roman"/>
          <w:noProof/>
        </w:rPr>
        <w:t>, 3576–3592, doi:10.1175/MWR-D-12-00254.1. http://journals.ametsoc.org/doi/abs/10.1175/MWR-D-12-00254.1.</w:t>
      </w:r>
    </w:p>
    <w:p w14:paraId="3E268D99"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Leipper, D. F., 1967: Observed Ocean Conditions and Hurricane Hilda, 1964. </w:t>
      </w:r>
      <w:r w:rsidRPr="006E0207">
        <w:rPr>
          <w:rFonts w:ascii="Times New Roman" w:hAnsi="Times New Roman" w:cs="Times New Roman"/>
          <w:i/>
          <w:iCs/>
          <w:noProof/>
        </w:rPr>
        <w:t>J. Atmos. Sci.</w:t>
      </w:r>
      <w:r w:rsidRPr="006E0207">
        <w:rPr>
          <w:rFonts w:ascii="Times New Roman" w:hAnsi="Times New Roman" w:cs="Times New Roman"/>
          <w:noProof/>
        </w:rPr>
        <w:t xml:space="preserve">, </w:t>
      </w:r>
      <w:r w:rsidRPr="006E0207">
        <w:rPr>
          <w:rFonts w:ascii="Times New Roman" w:hAnsi="Times New Roman" w:cs="Times New Roman"/>
          <w:b/>
          <w:bCs/>
          <w:noProof/>
        </w:rPr>
        <w:t>24</w:t>
      </w:r>
      <w:r w:rsidRPr="006E0207">
        <w:rPr>
          <w:rFonts w:ascii="Times New Roman" w:hAnsi="Times New Roman" w:cs="Times New Roman"/>
          <w:noProof/>
        </w:rPr>
        <w:t>, 182–186, doi:10.1175/1520-0469(1967)024&lt;0182:OOCAHH&gt;2.0.CO;2.</w:t>
      </w:r>
    </w:p>
    <w:p w14:paraId="6812F45B"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Lim, K.-S. S., and S.-Y. Hong, 2010: Development of an Effective Double-Moment Cloud Microphysics Scheme with Prognostic Cloud Condensation Nuclei ( CCN ) for Weather and Climate Models.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138</w:t>
      </w:r>
      <w:r w:rsidRPr="006E0207">
        <w:rPr>
          <w:rFonts w:ascii="Times New Roman" w:hAnsi="Times New Roman" w:cs="Times New Roman"/>
          <w:noProof/>
        </w:rPr>
        <w:t>, 1587–1612, doi:10.1175/2009MWR2968.1.</w:t>
      </w:r>
    </w:p>
    <w:p w14:paraId="3A3535BA"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Liu, B., H. Liu, L. Xie, C. Guan, and D. Zhao, 2011: A Coupled Atmosphere – Wave – Ocean Modeling System Simulation of the Intensity of an Idealized Tropical Cyclone. </w:t>
      </w:r>
      <w:r w:rsidRPr="006E0207">
        <w:rPr>
          <w:rFonts w:ascii="Times New Roman" w:hAnsi="Times New Roman" w:cs="Times New Roman"/>
          <w:i/>
          <w:iCs/>
          <w:noProof/>
        </w:rPr>
        <w:t>Mon. Weather Rev.</w:t>
      </w:r>
      <w:r w:rsidRPr="006E0207">
        <w:rPr>
          <w:rFonts w:ascii="Times New Roman" w:hAnsi="Times New Roman" w:cs="Times New Roman"/>
          <w:noProof/>
        </w:rPr>
        <w:t xml:space="preserve">, </w:t>
      </w:r>
      <w:r w:rsidRPr="006E0207">
        <w:rPr>
          <w:rFonts w:ascii="Times New Roman" w:hAnsi="Times New Roman" w:cs="Times New Roman"/>
          <w:b/>
          <w:bCs/>
          <w:noProof/>
        </w:rPr>
        <w:t>139</w:t>
      </w:r>
      <w:r w:rsidRPr="006E0207">
        <w:rPr>
          <w:rFonts w:ascii="Times New Roman" w:hAnsi="Times New Roman" w:cs="Times New Roman"/>
          <w:noProof/>
        </w:rPr>
        <w:t>, 132–152, doi:10.1175/2010MWR3396.1.</w:t>
      </w:r>
    </w:p>
    <w:p w14:paraId="265B0547"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Lynn, B. H., and Coauthors, 2015: The sensitivity of Hurricane Irene to aerosols and ocean coupling: simulations with WRF spectral bin microphysics. </w:t>
      </w:r>
      <w:r w:rsidRPr="006E0207">
        <w:rPr>
          <w:rFonts w:ascii="Times New Roman" w:hAnsi="Times New Roman" w:cs="Times New Roman"/>
          <w:i/>
          <w:iCs/>
          <w:noProof/>
        </w:rPr>
        <w:t>J. Atmos. Sci.</w:t>
      </w:r>
      <w:r w:rsidRPr="006E0207">
        <w:rPr>
          <w:rFonts w:ascii="Times New Roman" w:hAnsi="Times New Roman" w:cs="Times New Roman"/>
          <w:noProof/>
        </w:rPr>
        <w:t>, 150413133444005, doi:10.1175/JAS-D-14-0150.1. http://journals.ametsoc.org/doi/abs/10.1175/JAS-D-14-0150.1.</w:t>
      </w:r>
    </w:p>
    <w:p w14:paraId="0CE62D11"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Marks, F. D., and Coauthors, 1998: Landfalling Tropical Cyclones:Forecast Problems and Associated Research Opportunitis. </w:t>
      </w:r>
      <w:r w:rsidRPr="006E0207">
        <w:rPr>
          <w:rFonts w:ascii="Times New Roman" w:hAnsi="Times New Roman" w:cs="Times New Roman"/>
          <w:i/>
          <w:iCs/>
          <w:noProof/>
        </w:rPr>
        <w:t>Bull.</w:t>
      </w:r>
      <w:r w:rsidRPr="006E0207">
        <w:rPr>
          <w:rFonts w:ascii="Times New Roman" w:hAnsi="Times New Roman" w:cs="Times New Roman"/>
          <w:noProof/>
        </w:rPr>
        <w:t xml:space="preserve">, </w:t>
      </w:r>
      <w:r w:rsidRPr="006E0207">
        <w:rPr>
          <w:rFonts w:ascii="Times New Roman" w:hAnsi="Times New Roman" w:cs="Times New Roman"/>
          <w:b/>
          <w:bCs/>
          <w:noProof/>
        </w:rPr>
        <w:t>79</w:t>
      </w:r>
      <w:r w:rsidRPr="006E0207">
        <w:rPr>
          <w:rFonts w:ascii="Times New Roman" w:hAnsi="Times New Roman" w:cs="Times New Roman"/>
          <w:noProof/>
        </w:rPr>
        <w:t>, 305–321.</w:t>
      </w:r>
    </w:p>
    <w:p w14:paraId="755BA875"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Mesinger, F., and Coauthors, 2006: North American Regional Reanalysis. </w:t>
      </w:r>
      <w:r w:rsidRPr="006E0207">
        <w:rPr>
          <w:rFonts w:ascii="Times New Roman" w:hAnsi="Times New Roman" w:cs="Times New Roman"/>
          <w:i/>
          <w:iCs/>
          <w:noProof/>
        </w:rPr>
        <w:t>Bull. Am. Meteorol. Soc.</w:t>
      </w:r>
      <w:r w:rsidRPr="006E0207">
        <w:rPr>
          <w:rFonts w:ascii="Times New Roman" w:hAnsi="Times New Roman" w:cs="Times New Roman"/>
          <w:noProof/>
        </w:rPr>
        <w:t xml:space="preserve">, </w:t>
      </w:r>
      <w:r w:rsidRPr="006E0207">
        <w:rPr>
          <w:rFonts w:ascii="Times New Roman" w:hAnsi="Times New Roman" w:cs="Times New Roman"/>
          <w:b/>
          <w:bCs/>
          <w:noProof/>
        </w:rPr>
        <w:t>87</w:t>
      </w:r>
      <w:r w:rsidRPr="006E0207">
        <w:rPr>
          <w:rFonts w:ascii="Times New Roman" w:hAnsi="Times New Roman" w:cs="Times New Roman"/>
          <w:noProof/>
        </w:rPr>
        <w:t>, 343–360, doi:10.1175/BAMS-87-3-343. http://journals.ametsoc.org/doi/abs/10.1175/BAMS-87-3-343.</w:t>
      </w:r>
    </w:p>
    <w:p w14:paraId="585A950D"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Miles, T., S. Glenn, and O. Schofield, 2013: Temporal and spatial variability in fall storm induced sediment resuspension on the Mid-Atlantic Bight. </w:t>
      </w:r>
      <w:r w:rsidRPr="006E0207">
        <w:rPr>
          <w:rFonts w:ascii="Times New Roman" w:hAnsi="Times New Roman" w:cs="Times New Roman"/>
          <w:i/>
          <w:iCs/>
          <w:noProof/>
        </w:rPr>
        <w:t>Cont. Shelf Res.</w:t>
      </w:r>
      <w:r w:rsidRPr="006E0207">
        <w:rPr>
          <w:rFonts w:ascii="Times New Roman" w:hAnsi="Times New Roman" w:cs="Times New Roman"/>
          <w:noProof/>
        </w:rPr>
        <w:t xml:space="preserve">, </w:t>
      </w:r>
      <w:r w:rsidRPr="006E0207">
        <w:rPr>
          <w:rFonts w:ascii="Times New Roman" w:hAnsi="Times New Roman" w:cs="Times New Roman"/>
          <w:b/>
          <w:bCs/>
          <w:noProof/>
        </w:rPr>
        <w:t>63</w:t>
      </w:r>
      <w:r w:rsidRPr="006E0207">
        <w:rPr>
          <w:rFonts w:ascii="Times New Roman" w:hAnsi="Times New Roman" w:cs="Times New Roman"/>
          <w:noProof/>
        </w:rPr>
        <w:t>.</w:t>
      </w:r>
    </w:p>
    <w:p w14:paraId="2614FA00"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Miles, T. N., G. N. Seroka, J. T. Kohut, O. Schofield, and S. M. Glenn, 2015: Glider observations and modeling of sediment transport in Hurricane Sandy. </w:t>
      </w:r>
      <w:r w:rsidRPr="006E0207">
        <w:rPr>
          <w:rFonts w:ascii="Times New Roman" w:hAnsi="Times New Roman" w:cs="Times New Roman"/>
          <w:i/>
          <w:iCs/>
          <w:noProof/>
        </w:rPr>
        <w:t>J. Geophys. Res. Ocean.</w:t>
      </w:r>
      <w:r w:rsidRPr="006E0207">
        <w:rPr>
          <w:rFonts w:ascii="Times New Roman" w:hAnsi="Times New Roman" w:cs="Times New Roman"/>
          <w:noProof/>
        </w:rPr>
        <w:t xml:space="preserve">, </w:t>
      </w:r>
      <w:r w:rsidRPr="006E0207">
        <w:rPr>
          <w:rFonts w:ascii="Times New Roman" w:hAnsi="Times New Roman" w:cs="Times New Roman"/>
          <w:b/>
          <w:bCs/>
          <w:noProof/>
        </w:rPr>
        <w:t>120</w:t>
      </w:r>
      <w:r w:rsidRPr="006E0207">
        <w:rPr>
          <w:rFonts w:ascii="Times New Roman" w:hAnsi="Times New Roman" w:cs="Times New Roman"/>
          <w:noProof/>
        </w:rPr>
        <w:t>, 1771–1791, doi:10.1002/2014JC010474.Received.</w:t>
      </w:r>
    </w:p>
    <w:p w14:paraId="0DC7A985"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Pollard, R. T., P. B. Rhines, and R. O. Thompson, 1972: The deepening of the wind-mixed layer. </w:t>
      </w:r>
      <w:r w:rsidRPr="006E0207">
        <w:rPr>
          <w:rFonts w:ascii="Times New Roman" w:hAnsi="Times New Roman" w:cs="Times New Roman"/>
          <w:i/>
          <w:iCs/>
          <w:noProof/>
        </w:rPr>
        <w:t>Geophys. Astrophys. Fluid Dyn.</w:t>
      </w:r>
      <w:r w:rsidRPr="006E0207">
        <w:rPr>
          <w:rFonts w:ascii="Times New Roman" w:hAnsi="Times New Roman" w:cs="Times New Roman"/>
          <w:noProof/>
        </w:rPr>
        <w:t xml:space="preserve">, </w:t>
      </w:r>
      <w:r w:rsidRPr="006E0207">
        <w:rPr>
          <w:rFonts w:ascii="Times New Roman" w:hAnsi="Times New Roman" w:cs="Times New Roman"/>
          <w:b/>
          <w:bCs/>
          <w:noProof/>
        </w:rPr>
        <w:t>4</w:t>
      </w:r>
      <w:r w:rsidRPr="006E0207">
        <w:rPr>
          <w:rFonts w:ascii="Times New Roman" w:hAnsi="Times New Roman" w:cs="Times New Roman"/>
          <w:noProof/>
        </w:rPr>
        <w:t>, 381–404.</w:t>
      </w:r>
    </w:p>
    <w:p w14:paraId="3FBF0CC9"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Price, J. F., 1981: Upper Ocean Response to a Hurricane. </w:t>
      </w:r>
      <w:r w:rsidRPr="006E0207">
        <w:rPr>
          <w:rFonts w:ascii="Times New Roman" w:hAnsi="Times New Roman" w:cs="Times New Roman"/>
          <w:i/>
          <w:iCs/>
          <w:noProof/>
        </w:rPr>
        <w:t>J. Phys. Oceanogr.</w:t>
      </w:r>
      <w:r w:rsidRPr="006E0207">
        <w:rPr>
          <w:rFonts w:ascii="Times New Roman" w:hAnsi="Times New Roman" w:cs="Times New Roman"/>
          <w:noProof/>
        </w:rPr>
        <w:t xml:space="preserve">, </w:t>
      </w:r>
      <w:r w:rsidRPr="006E0207">
        <w:rPr>
          <w:rFonts w:ascii="Times New Roman" w:hAnsi="Times New Roman" w:cs="Times New Roman"/>
          <w:b/>
          <w:bCs/>
          <w:noProof/>
        </w:rPr>
        <w:t>11</w:t>
      </w:r>
      <w:r w:rsidRPr="006E0207">
        <w:rPr>
          <w:rFonts w:ascii="Times New Roman" w:hAnsi="Times New Roman" w:cs="Times New Roman"/>
          <w:noProof/>
        </w:rPr>
        <w:t>, 153–175, doi:10.1175/1520-0485(1981)011&lt;0153:UORTAH&gt;2.0.CO;2.</w:t>
      </w:r>
    </w:p>
    <w:p w14:paraId="1F5A6113"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 T. B. Sanford, and G. Z. Forristall, 1994: Forced Stage Response to a Moving Hurricane. </w:t>
      </w:r>
      <w:r w:rsidRPr="006E0207">
        <w:rPr>
          <w:rFonts w:ascii="Times New Roman" w:hAnsi="Times New Roman" w:cs="Times New Roman"/>
          <w:i/>
          <w:iCs/>
          <w:noProof/>
        </w:rPr>
        <w:t>J. Phys. Oceanogr.</w:t>
      </w:r>
      <w:r w:rsidRPr="006E0207">
        <w:rPr>
          <w:rFonts w:ascii="Times New Roman" w:hAnsi="Times New Roman" w:cs="Times New Roman"/>
          <w:noProof/>
        </w:rPr>
        <w:t xml:space="preserve">, </w:t>
      </w:r>
      <w:r w:rsidRPr="006E0207">
        <w:rPr>
          <w:rFonts w:ascii="Times New Roman" w:hAnsi="Times New Roman" w:cs="Times New Roman"/>
          <w:b/>
          <w:bCs/>
          <w:noProof/>
        </w:rPr>
        <w:t>24</w:t>
      </w:r>
      <w:r w:rsidRPr="006E0207">
        <w:rPr>
          <w:rFonts w:ascii="Times New Roman" w:hAnsi="Times New Roman" w:cs="Times New Roman"/>
          <w:noProof/>
        </w:rPr>
        <w:t>, 233–260, doi:http://dx.doi.org/10.1175/1520-0485(1994)024&lt;0233:FSRTAM&gt;2.0.CO;2.</w:t>
      </w:r>
    </w:p>
    <w:p w14:paraId="694AD883"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Reynolds, R. W., and D. B. Chelton, 2010: Comparisons of daily Sea surface temperature analyses for 2007-08. </w:t>
      </w:r>
      <w:r w:rsidRPr="006E0207">
        <w:rPr>
          <w:rFonts w:ascii="Times New Roman" w:hAnsi="Times New Roman" w:cs="Times New Roman"/>
          <w:i/>
          <w:iCs/>
          <w:noProof/>
        </w:rPr>
        <w:t>J. Clim.</w:t>
      </w:r>
      <w:r w:rsidRPr="006E0207">
        <w:rPr>
          <w:rFonts w:ascii="Times New Roman" w:hAnsi="Times New Roman" w:cs="Times New Roman"/>
          <w:noProof/>
        </w:rPr>
        <w:t xml:space="preserve">, </w:t>
      </w:r>
      <w:r w:rsidRPr="006E0207">
        <w:rPr>
          <w:rFonts w:ascii="Times New Roman" w:hAnsi="Times New Roman" w:cs="Times New Roman"/>
          <w:b/>
          <w:bCs/>
          <w:noProof/>
        </w:rPr>
        <w:t>23</w:t>
      </w:r>
      <w:r w:rsidRPr="006E0207">
        <w:rPr>
          <w:rFonts w:ascii="Times New Roman" w:hAnsi="Times New Roman" w:cs="Times New Roman"/>
          <w:noProof/>
        </w:rPr>
        <w:t>, 3545–3562, doi:10.1175/2010JCLI3294.1.</w:t>
      </w:r>
    </w:p>
    <w:p w14:paraId="776105C9"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Ruiz, S., L. Renault, B. Garau, and J. Tintoré, 2012: Underwater glider observations and modeling of an abrupt mixing event in the upper ocean. </w:t>
      </w:r>
      <w:r w:rsidRPr="006E0207">
        <w:rPr>
          <w:rFonts w:ascii="Times New Roman" w:hAnsi="Times New Roman" w:cs="Times New Roman"/>
          <w:i/>
          <w:iCs/>
          <w:noProof/>
        </w:rPr>
        <w:t>Geophys. Res. Lett.</w:t>
      </w:r>
      <w:r w:rsidRPr="006E0207">
        <w:rPr>
          <w:rFonts w:ascii="Times New Roman" w:hAnsi="Times New Roman" w:cs="Times New Roman"/>
          <w:noProof/>
        </w:rPr>
        <w:t xml:space="preserve">, </w:t>
      </w:r>
      <w:r w:rsidRPr="006E0207">
        <w:rPr>
          <w:rFonts w:ascii="Times New Roman" w:hAnsi="Times New Roman" w:cs="Times New Roman"/>
          <w:b/>
          <w:bCs/>
          <w:noProof/>
        </w:rPr>
        <w:t>39</w:t>
      </w:r>
      <w:r w:rsidRPr="006E0207">
        <w:rPr>
          <w:rFonts w:ascii="Times New Roman" w:hAnsi="Times New Roman" w:cs="Times New Roman"/>
          <w:noProof/>
        </w:rPr>
        <w:t>, n/a – n/a, doi:10.1029/2011GL050078.</w:t>
      </w:r>
    </w:p>
    <w:p w14:paraId="6027D4F2"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Sampson, C. R., and A. J. Schrader, 2000: The Automated Tropical Cyclone Forecasting System (version 3.2). </w:t>
      </w:r>
      <w:r w:rsidRPr="006E0207">
        <w:rPr>
          <w:rFonts w:ascii="Times New Roman" w:hAnsi="Times New Roman" w:cs="Times New Roman"/>
          <w:i/>
          <w:iCs/>
          <w:noProof/>
        </w:rPr>
        <w:t>Bull. Am. Meteorol. Soc.</w:t>
      </w:r>
      <w:r w:rsidRPr="006E0207">
        <w:rPr>
          <w:rFonts w:ascii="Times New Roman" w:hAnsi="Times New Roman" w:cs="Times New Roman"/>
          <w:noProof/>
        </w:rPr>
        <w:t xml:space="preserve">, </w:t>
      </w:r>
      <w:r w:rsidRPr="006E0207">
        <w:rPr>
          <w:rFonts w:ascii="Times New Roman" w:hAnsi="Times New Roman" w:cs="Times New Roman"/>
          <w:b/>
          <w:bCs/>
          <w:noProof/>
        </w:rPr>
        <w:t>81</w:t>
      </w:r>
      <w:r w:rsidRPr="006E0207">
        <w:rPr>
          <w:rFonts w:ascii="Times New Roman" w:hAnsi="Times New Roman" w:cs="Times New Roman"/>
          <w:noProof/>
        </w:rPr>
        <w:t>, 1231–1240, doi:10.1175/1520-0477(2000)081&lt;1231:TATCFS&gt;2.3.CO;2.</w:t>
      </w:r>
    </w:p>
    <w:p w14:paraId="73213B87"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Schade, L. R., and K. a. Emanuel, 1999: The Ocean’s Effect on the Intensity of Tropical Cyclones: Results from a Simple Coupled Atmosphere–Ocean Model. </w:t>
      </w:r>
      <w:r w:rsidRPr="006E0207">
        <w:rPr>
          <w:rFonts w:ascii="Times New Roman" w:hAnsi="Times New Roman" w:cs="Times New Roman"/>
          <w:i/>
          <w:iCs/>
          <w:noProof/>
        </w:rPr>
        <w:t>J. Atmos. Sci.</w:t>
      </w:r>
      <w:r w:rsidRPr="006E0207">
        <w:rPr>
          <w:rFonts w:ascii="Times New Roman" w:hAnsi="Times New Roman" w:cs="Times New Roman"/>
          <w:noProof/>
        </w:rPr>
        <w:t xml:space="preserve">, </w:t>
      </w:r>
      <w:r w:rsidRPr="006E0207">
        <w:rPr>
          <w:rFonts w:ascii="Times New Roman" w:hAnsi="Times New Roman" w:cs="Times New Roman"/>
          <w:b/>
          <w:bCs/>
          <w:noProof/>
        </w:rPr>
        <w:t>56</w:t>
      </w:r>
      <w:r w:rsidRPr="006E0207">
        <w:rPr>
          <w:rFonts w:ascii="Times New Roman" w:hAnsi="Times New Roman" w:cs="Times New Roman"/>
          <w:noProof/>
        </w:rPr>
        <w:t>, 642–651, doi:10.1175/1520-0469(1999)056&lt;0642:TOSEOT&gt;2.0.CO;2.</w:t>
      </w:r>
    </w:p>
    <w:p w14:paraId="5CF58E4C"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Schofield, O., and Coauthors, 2007: Slocum Gliders: Robust and ready. </w:t>
      </w:r>
      <w:r w:rsidRPr="006E0207">
        <w:rPr>
          <w:rFonts w:ascii="Times New Roman" w:hAnsi="Times New Roman" w:cs="Times New Roman"/>
          <w:i/>
          <w:iCs/>
          <w:noProof/>
        </w:rPr>
        <w:t>J. F. Robot.</w:t>
      </w:r>
      <w:r w:rsidRPr="006E0207">
        <w:rPr>
          <w:rFonts w:ascii="Times New Roman" w:hAnsi="Times New Roman" w:cs="Times New Roman"/>
          <w:noProof/>
        </w:rPr>
        <w:t xml:space="preserve">, </w:t>
      </w:r>
      <w:r w:rsidRPr="006E0207">
        <w:rPr>
          <w:rFonts w:ascii="Times New Roman" w:hAnsi="Times New Roman" w:cs="Times New Roman"/>
          <w:b/>
          <w:bCs/>
          <w:noProof/>
        </w:rPr>
        <w:t>24</w:t>
      </w:r>
      <w:r w:rsidRPr="006E0207">
        <w:rPr>
          <w:rFonts w:ascii="Times New Roman" w:hAnsi="Times New Roman" w:cs="Times New Roman"/>
          <w:noProof/>
        </w:rPr>
        <w:t>, 473–485, doi:10.1002/rob.20200.</w:t>
      </w:r>
    </w:p>
    <w:p w14:paraId="5360D4F2"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Skamarock, W. C., and Coauthors, 2008: A Description of the Advanced Research WRF Version 3. </w:t>
      </w:r>
      <w:r w:rsidRPr="006E0207">
        <w:rPr>
          <w:rFonts w:ascii="Times New Roman" w:hAnsi="Times New Roman" w:cs="Times New Roman"/>
          <w:i/>
          <w:iCs/>
          <w:noProof/>
        </w:rPr>
        <w:t>NCAR Tech. NOTE</w:t>
      </w:r>
      <w:r w:rsidRPr="006E0207">
        <w:rPr>
          <w:rFonts w:ascii="Times New Roman" w:hAnsi="Times New Roman" w:cs="Times New Roman"/>
          <w:noProof/>
        </w:rPr>
        <w:t>,.</w:t>
      </w:r>
    </w:p>
    <w:p w14:paraId="44D631DD"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Suda, K., 1943: </w:t>
      </w:r>
      <w:r w:rsidRPr="006E0207">
        <w:rPr>
          <w:rFonts w:ascii="Times New Roman" w:hAnsi="Times New Roman" w:cs="Times New Roman"/>
          <w:i/>
          <w:iCs/>
          <w:noProof/>
        </w:rPr>
        <w:t>Ocean Science</w:t>
      </w:r>
      <w:r w:rsidRPr="006E0207">
        <w:rPr>
          <w:rFonts w:ascii="Times New Roman" w:hAnsi="Times New Roman" w:cs="Times New Roman"/>
          <w:noProof/>
        </w:rPr>
        <w:t>. Kokin-Shoin, Tokyo,.</w:t>
      </w:r>
    </w:p>
    <w:p w14:paraId="6843BEFA"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Sutyrin, G. G., and E. A. Agrenich, 1979: Interaction of the boundary layers of the ocean and atmosphere in a tropical cyclone. </w:t>
      </w:r>
      <w:r w:rsidRPr="006E0207">
        <w:rPr>
          <w:rFonts w:ascii="Times New Roman" w:hAnsi="Times New Roman" w:cs="Times New Roman"/>
          <w:i/>
          <w:iCs/>
          <w:noProof/>
        </w:rPr>
        <w:t>Meteor. Gidrol.</w:t>
      </w:r>
      <w:r w:rsidRPr="006E0207">
        <w:rPr>
          <w:rFonts w:ascii="Times New Roman" w:hAnsi="Times New Roman" w:cs="Times New Roman"/>
          <w:noProof/>
        </w:rPr>
        <w:t xml:space="preserve">, </w:t>
      </w:r>
      <w:r w:rsidRPr="006E0207">
        <w:rPr>
          <w:rFonts w:ascii="Times New Roman" w:hAnsi="Times New Roman" w:cs="Times New Roman"/>
          <w:b/>
          <w:bCs/>
          <w:noProof/>
        </w:rPr>
        <w:t>2</w:t>
      </w:r>
      <w:r w:rsidRPr="006E0207">
        <w:rPr>
          <w:rFonts w:ascii="Times New Roman" w:hAnsi="Times New Roman" w:cs="Times New Roman"/>
          <w:noProof/>
        </w:rPr>
        <w:t>, 45–56.</w:t>
      </w:r>
    </w:p>
    <w:p w14:paraId="0A0278E8"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 and A. P. Khain, 1984: The Influence of the Ocean-Atmosphere Interaction on the Intensity of Moving Tropical Cyclones. </w:t>
      </w:r>
      <w:r w:rsidRPr="006E0207">
        <w:rPr>
          <w:rFonts w:ascii="Times New Roman" w:hAnsi="Times New Roman" w:cs="Times New Roman"/>
          <w:i/>
          <w:iCs/>
          <w:noProof/>
        </w:rPr>
        <w:t>Izv. Akad. Nauk SSSR Fiz. Atmos. I Okeana</w:t>
      </w:r>
      <w:r w:rsidRPr="006E0207">
        <w:rPr>
          <w:rFonts w:ascii="Times New Roman" w:hAnsi="Times New Roman" w:cs="Times New Roman"/>
          <w:noProof/>
        </w:rPr>
        <w:t>, 787–794.</w:t>
      </w:r>
    </w:p>
    <w:p w14:paraId="1BE507F8"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Tallapragada, V., S. Gopalakrishnan, Q. Liu, and T. Marchok, 2011: Hurricane Weather Research and Forecasting (HWRF) model: 2011 scientific documentation. </w:t>
      </w:r>
      <w:r w:rsidRPr="006E0207">
        <w:rPr>
          <w:rFonts w:ascii="Times New Roman" w:hAnsi="Times New Roman" w:cs="Times New Roman"/>
          <w:i/>
          <w:iCs/>
          <w:noProof/>
        </w:rPr>
        <w:t>Dev. Testbed Cent.</w:t>
      </w:r>
      <w:r w:rsidRPr="006E0207">
        <w:rPr>
          <w:rFonts w:ascii="Times New Roman" w:hAnsi="Times New Roman" w:cs="Times New Roman"/>
          <w:noProof/>
        </w:rPr>
        <w:t>, 1–96. http://www.dtcenter.org/HurrWRF/users/docs/scientific_documents/HWRFScientificDocumentation_August2011.pdf.</w:t>
      </w:r>
    </w:p>
    <w:p w14:paraId="3C6F6499"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Torn, R. D., and C. Snyder, 2012: Uncertainty of Tropical Cyclone Best-Track Information. </w:t>
      </w:r>
      <w:r w:rsidRPr="006E0207">
        <w:rPr>
          <w:rFonts w:ascii="Times New Roman" w:hAnsi="Times New Roman" w:cs="Times New Roman"/>
          <w:i/>
          <w:iCs/>
          <w:noProof/>
        </w:rPr>
        <w:t>Weather Forecast.</w:t>
      </w:r>
      <w:r w:rsidRPr="006E0207">
        <w:rPr>
          <w:rFonts w:ascii="Times New Roman" w:hAnsi="Times New Roman" w:cs="Times New Roman"/>
          <w:noProof/>
        </w:rPr>
        <w:t xml:space="preserve">, </w:t>
      </w:r>
      <w:r w:rsidRPr="006E0207">
        <w:rPr>
          <w:rFonts w:ascii="Times New Roman" w:hAnsi="Times New Roman" w:cs="Times New Roman"/>
          <w:b/>
          <w:bCs/>
          <w:noProof/>
        </w:rPr>
        <w:t>27</w:t>
      </w:r>
      <w:r w:rsidRPr="006E0207">
        <w:rPr>
          <w:rFonts w:ascii="Times New Roman" w:hAnsi="Times New Roman" w:cs="Times New Roman"/>
          <w:noProof/>
        </w:rPr>
        <w:t>, 715–729, doi:10.1175/WAF-D-11-00085.1.</w:t>
      </w:r>
    </w:p>
    <w:p w14:paraId="18732191"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Wilkin, J. L., and E. J. Hunter, 2013: An assessment of the skill of real-time models of Mid-Atlantic Bight continental shelf circulation. </w:t>
      </w:r>
      <w:r w:rsidRPr="006E0207">
        <w:rPr>
          <w:rFonts w:ascii="Times New Roman" w:hAnsi="Times New Roman" w:cs="Times New Roman"/>
          <w:i/>
          <w:iCs/>
          <w:noProof/>
        </w:rPr>
        <w:t>J. Geophys. Res. Ocean.</w:t>
      </w:r>
      <w:r w:rsidRPr="006E0207">
        <w:rPr>
          <w:rFonts w:ascii="Times New Roman" w:hAnsi="Times New Roman" w:cs="Times New Roman"/>
          <w:noProof/>
        </w:rPr>
        <w:t xml:space="preserve">, </w:t>
      </w:r>
      <w:r w:rsidRPr="006E0207">
        <w:rPr>
          <w:rFonts w:ascii="Times New Roman" w:hAnsi="Times New Roman" w:cs="Times New Roman"/>
          <w:b/>
          <w:bCs/>
          <w:noProof/>
        </w:rPr>
        <w:t>118</w:t>
      </w:r>
      <w:r w:rsidRPr="006E0207">
        <w:rPr>
          <w:rFonts w:ascii="Times New Roman" w:hAnsi="Times New Roman" w:cs="Times New Roman"/>
          <w:noProof/>
        </w:rPr>
        <w:t>, 2919–2933, doi:10.1002/jgrc.20223.</w:t>
      </w:r>
    </w:p>
    <w:p w14:paraId="13DB854E" w14:textId="77777777" w:rsidR="006E0207" w:rsidRPr="006E0207" w:rsidRDefault="006E0207" w:rsidP="006E0207">
      <w:pPr>
        <w:widowControl w:val="0"/>
        <w:autoSpaceDE w:val="0"/>
        <w:autoSpaceDN w:val="0"/>
        <w:adjustRightInd w:val="0"/>
        <w:spacing w:before="100" w:after="100"/>
        <w:ind w:left="480" w:hanging="480"/>
        <w:rPr>
          <w:rFonts w:ascii="Times New Roman" w:hAnsi="Times New Roman" w:cs="Times New Roman"/>
          <w:noProof/>
        </w:rPr>
      </w:pPr>
      <w:r w:rsidRPr="006E0207">
        <w:rPr>
          <w:rFonts w:ascii="Times New Roman" w:hAnsi="Times New Roman" w:cs="Times New Roman"/>
          <w:noProof/>
        </w:rPr>
        <w:t xml:space="preserve">Zambon, J. B., R. He, and J. C. Warner, 2014: Investigation of hurricane Ivan using the coupled ocean–atmosphere–wave–sediment transport (COAWST) model. </w:t>
      </w:r>
      <w:r w:rsidRPr="006E0207">
        <w:rPr>
          <w:rFonts w:ascii="Times New Roman" w:hAnsi="Times New Roman" w:cs="Times New Roman"/>
          <w:i/>
          <w:iCs/>
          <w:noProof/>
        </w:rPr>
        <w:t>Ocean Dyn.</w:t>
      </w:r>
      <w:r w:rsidRPr="006E0207">
        <w:rPr>
          <w:rFonts w:ascii="Times New Roman" w:hAnsi="Times New Roman" w:cs="Times New Roman"/>
          <w:noProof/>
        </w:rPr>
        <w:t xml:space="preserve">, </w:t>
      </w:r>
      <w:r w:rsidRPr="006E0207">
        <w:rPr>
          <w:rFonts w:ascii="Times New Roman" w:hAnsi="Times New Roman" w:cs="Times New Roman"/>
          <w:b/>
          <w:bCs/>
          <w:noProof/>
        </w:rPr>
        <w:t>64</w:t>
      </w:r>
      <w:r w:rsidRPr="006E0207">
        <w:rPr>
          <w:rFonts w:ascii="Times New Roman" w:hAnsi="Times New Roman" w:cs="Times New Roman"/>
          <w:noProof/>
        </w:rPr>
        <w:t>, 1535–1554, doi:10.1007/s10236-014-0777-7. http://link.springer.com/10.1007/s10236-014-0777-7.</w:t>
      </w:r>
    </w:p>
    <w:p w14:paraId="1EC9D349" w14:textId="316055BF" w:rsidR="00A64A61" w:rsidRDefault="009211F6" w:rsidP="006E0207">
      <w:pPr>
        <w:widowControl w:val="0"/>
        <w:autoSpaceDE w:val="0"/>
        <w:autoSpaceDN w:val="0"/>
        <w:adjustRightInd w:val="0"/>
        <w:spacing w:before="100" w:after="100"/>
        <w:ind w:left="480" w:hanging="480"/>
        <w:rPr>
          <w:rFonts w:ascii="Times New Roman" w:hAnsi="Times New Roman" w:cs="Times New Roman"/>
        </w:rPr>
      </w:pPr>
      <w:r>
        <w:rPr>
          <w:rFonts w:ascii="Times New Roman" w:hAnsi="Times New Roman" w:cs="Times New Roman"/>
        </w:rPr>
        <w:fldChar w:fldCharType="end"/>
      </w:r>
    </w:p>
    <w:p w14:paraId="120A69DA" w14:textId="77777777" w:rsidR="00A64A61" w:rsidRDefault="00A64A61">
      <w:pPr>
        <w:rPr>
          <w:rFonts w:ascii="Times New Roman" w:hAnsi="Times New Roman" w:cs="Times New Roman"/>
        </w:rPr>
      </w:pPr>
      <w:r>
        <w:rPr>
          <w:rFonts w:ascii="Times New Roman" w:hAnsi="Times New Roman" w:cs="Times New Roman"/>
        </w:rPr>
        <w:br w:type="page"/>
      </w:r>
    </w:p>
    <w:p w14:paraId="5D9F00AF" w14:textId="3FBB5DCD" w:rsidR="00035D0D" w:rsidRPr="00035D0D" w:rsidRDefault="00E74CD7" w:rsidP="002E35A9">
      <w:pPr>
        <w:widowControl w:val="0"/>
        <w:autoSpaceDE w:val="0"/>
        <w:autoSpaceDN w:val="0"/>
        <w:adjustRightInd w:val="0"/>
        <w:spacing w:before="100" w:after="100"/>
        <w:rPr>
          <w:rFonts w:ascii="Times New Roman" w:hAnsi="Times New Roman" w:cs="Times New Roman"/>
        </w:rPr>
      </w:pPr>
      <w:r>
        <w:rPr>
          <w:rFonts w:ascii="Times New Roman" w:hAnsi="Times New Roman" w:cs="Times New Roman"/>
          <w:b/>
        </w:rPr>
        <w:t>Table 1.</w:t>
      </w:r>
      <w:r w:rsidR="00035D0D">
        <w:rPr>
          <w:rFonts w:ascii="Times New Roman" w:hAnsi="Times New Roman" w:cs="Times New Roman"/>
          <w:b/>
        </w:rPr>
        <w:t xml:space="preserve"> </w:t>
      </w:r>
      <w:r w:rsidR="00035D0D">
        <w:rPr>
          <w:rFonts w:ascii="Times New Roman" w:hAnsi="Times New Roman" w:cs="Times New Roman"/>
        </w:rPr>
        <w:t xml:space="preserve">List of model sensitivities, grouped by type. Name of sensitivity </w:t>
      </w:r>
      <w:r w:rsidR="004770DB">
        <w:rPr>
          <w:rFonts w:ascii="Times New Roman" w:hAnsi="Times New Roman" w:cs="Times New Roman"/>
        </w:rPr>
        <w:t xml:space="preserve">is </w:t>
      </w:r>
      <w:r w:rsidR="00035D0D">
        <w:rPr>
          <w:rFonts w:ascii="Times New Roman" w:hAnsi="Times New Roman" w:cs="Times New Roman"/>
        </w:rPr>
        <w:t>on left, details of sensitivity with WRF namelist option on right.</w:t>
      </w:r>
      <w:r w:rsidR="00720015">
        <w:rPr>
          <w:rFonts w:ascii="Times New Roman" w:hAnsi="Times New Roman" w:cs="Times New Roman"/>
        </w:rPr>
        <w:t xml:space="preserve"> Control run listed last.</w:t>
      </w:r>
    </w:p>
    <w:p w14:paraId="2DE5ADEB" w14:textId="77777777" w:rsidR="00035D0D" w:rsidRDefault="00035D0D">
      <w:pPr>
        <w:rPr>
          <w:rFonts w:ascii="Times New Roman" w:hAnsi="Times New Roman" w:cs="Times New Roman"/>
          <w:b/>
        </w:rPr>
      </w:pPr>
    </w:p>
    <w:tbl>
      <w:tblPr>
        <w:tblW w:w="89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0"/>
        <w:gridCol w:w="4720"/>
      </w:tblGrid>
      <w:tr w:rsidR="00FE7F9C" w:rsidRPr="00FE7F9C" w14:paraId="09725388" w14:textId="77777777" w:rsidTr="00892E84">
        <w:trPr>
          <w:trHeight w:val="300"/>
        </w:trPr>
        <w:tc>
          <w:tcPr>
            <w:tcW w:w="4220" w:type="dxa"/>
            <w:shd w:val="clear" w:color="auto" w:fill="auto"/>
            <w:noWrap/>
            <w:vAlign w:val="bottom"/>
            <w:hideMark/>
          </w:tcPr>
          <w:p w14:paraId="4DB7DAD5" w14:textId="77777777" w:rsidR="00FE7F9C" w:rsidRPr="00FE7F9C" w:rsidRDefault="00FE7F9C" w:rsidP="00FE7F9C">
            <w:pPr>
              <w:rPr>
                <w:rFonts w:ascii="Times New Roman" w:eastAsia="Times New Roman" w:hAnsi="Times New Roman" w:cs="Times New Roman"/>
                <w:b/>
                <w:bCs/>
                <w:color w:val="000000"/>
                <w:sz w:val="22"/>
                <w:szCs w:val="22"/>
              </w:rPr>
            </w:pPr>
            <w:r w:rsidRPr="00FE7F9C">
              <w:rPr>
                <w:rFonts w:ascii="Times New Roman" w:eastAsia="Times New Roman" w:hAnsi="Times New Roman" w:cs="Times New Roman"/>
                <w:b/>
                <w:bCs/>
                <w:color w:val="000000"/>
                <w:sz w:val="22"/>
                <w:szCs w:val="22"/>
              </w:rPr>
              <w:t>Sensitivity</w:t>
            </w:r>
          </w:p>
        </w:tc>
        <w:tc>
          <w:tcPr>
            <w:tcW w:w="4720" w:type="dxa"/>
            <w:shd w:val="clear" w:color="auto" w:fill="auto"/>
            <w:noWrap/>
            <w:vAlign w:val="bottom"/>
            <w:hideMark/>
          </w:tcPr>
          <w:p w14:paraId="2153084E" w14:textId="77777777" w:rsidR="00FE7F9C" w:rsidRPr="00FE7F9C" w:rsidRDefault="00FE7F9C" w:rsidP="00FE7F9C">
            <w:pPr>
              <w:rPr>
                <w:rFonts w:ascii="Times New Roman" w:eastAsia="Times New Roman" w:hAnsi="Times New Roman" w:cs="Times New Roman"/>
                <w:b/>
                <w:bCs/>
                <w:color w:val="000000"/>
                <w:sz w:val="22"/>
                <w:szCs w:val="22"/>
              </w:rPr>
            </w:pPr>
            <w:r w:rsidRPr="00FE7F9C">
              <w:rPr>
                <w:rFonts w:ascii="Times New Roman" w:eastAsia="Times New Roman" w:hAnsi="Times New Roman" w:cs="Times New Roman"/>
                <w:b/>
                <w:bCs/>
                <w:color w:val="000000"/>
                <w:sz w:val="22"/>
                <w:szCs w:val="22"/>
              </w:rPr>
              <w:t>WRF Namelist Option</w:t>
            </w:r>
          </w:p>
        </w:tc>
      </w:tr>
      <w:tr w:rsidR="00FE7F9C" w:rsidRPr="00FE7F9C" w14:paraId="60C77B8C" w14:textId="77777777" w:rsidTr="00892E84">
        <w:trPr>
          <w:trHeight w:val="300"/>
        </w:trPr>
        <w:tc>
          <w:tcPr>
            <w:tcW w:w="4220" w:type="dxa"/>
            <w:shd w:val="clear" w:color="auto" w:fill="auto"/>
            <w:vAlign w:val="center"/>
            <w:hideMark/>
          </w:tcPr>
          <w:p w14:paraId="01FB4EEB" w14:textId="77777777" w:rsidR="00FE7F9C" w:rsidRPr="00FE7F9C" w:rsidRDefault="00FE7F9C" w:rsidP="00FE7F9C">
            <w:pPr>
              <w:rPr>
                <w:rFonts w:ascii="Times New Roman" w:eastAsia="Times New Roman" w:hAnsi="Times New Roman" w:cs="Times New Roman"/>
                <w:b/>
                <w:bCs/>
                <w:i/>
                <w:iCs/>
                <w:color w:val="000000"/>
                <w:sz w:val="22"/>
                <w:szCs w:val="22"/>
              </w:rPr>
            </w:pPr>
            <w:r w:rsidRPr="00FE7F9C">
              <w:rPr>
                <w:rFonts w:ascii="Times New Roman" w:eastAsia="Times New Roman" w:hAnsi="Times New Roman" w:cs="Times New Roman"/>
                <w:b/>
                <w:bCs/>
                <w:i/>
                <w:iCs/>
                <w:color w:val="000000"/>
                <w:sz w:val="22"/>
                <w:szCs w:val="22"/>
              </w:rPr>
              <w:t>A. Model Configuration</w:t>
            </w:r>
          </w:p>
        </w:tc>
        <w:tc>
          <w:tcPr>
            <w:tcW w:w="4720" w:type="dxa"/>
            <w:shd w:val="clear" w:color="auto" w:fill="auto"/>
            <w:vAlign w:val="center"/>
            <w:hideMark/>
          </w:tcPr>
          <w:p w14:paraId="210F3DED"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w:t>
            </w:r>
          </w:p>
        </w:tc>
      </w:tr>
      <w:tr w:rsidR="00FE7F9C" w:rsidRPr="00FE7F9C" w14:paraId="5C6FBBE6" w14:textId="77777777" w:rsidTr="00C55122">
        <w:trPr>
          <w:trHeight w:val="300"/>
        </w:trPr>
        <w:tc>
          <w:tcPr>
            <w:tcW w:w="4220" w:type="dxa"/>
            <w:shd w:val="clear" w:color="auto" w:fill="auto"/>
            <w:vAlign w:val="center"/>
            <w:hideMark/>
          </w:tcPr>
          <w:p w14:paraId="5FDBA185"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 Horizontal resolution (</w:t>
            </w:r>
            <w:r w:rsidRPr="00FE7F9C">
              <w:rPr>
                <w:rFonts w:ascii="Times New Roman" w:eastAsia="Times New Roman" w:hAnsi="Times New Roman" w:cs="Times New Roman"/>
                <w:i/>
                <w:iCs/>
                <w:color w:val="000000"/>
                <w:sz w:val="22"/>
                <w:szCs w:val="22"/>
              </w:rPr>
              <w:t>dx</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07D0483B"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3 km vs. 6 km</w:t>
            </w:r>
          </w:p>
        </w:tc>
      </w:tr>
      <w:tr w:rsidR="00FE7F9C" w:rsidRPr="00FE7F9C" w14:paraId="55F25A7B" w14:textId="77777777" w:rsidTr="00C55122">
        <w:trPr>
          <w:trHeight w:val="300"/>
        </w:trPr>
        <w:tc>
          <w:tcPr>
            <w:tcW w:w="4220" w:type="dxa"/>
            <w:shd w:val="clear" w:color="auto" w:fill="auto"/>
            <w:vAlign w:val="center"/>
            <w:hideMark/>
          </w:tcPr>
          <w:p w14:paraId="458856CC"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2. Vertical resolution (</w:t>
            </w:r>
            <w:r w:rsidRPr="00FE7F9C">
              <w:rPr>
                <w:rFonts w:ascii="Times New Roman" w:eastAsia="Times New Roman" w:hAnsi="Times New Roman" w:cs="Times New Roman"/>
                <w:i/>
                <w:iCs/>
                <w:color w:val="000000"/>
                <w:sz w:val="22"/>
                <w:szCs w:val="22"/>
              </w:rPr>
              <w:t>e_vert, eta_levels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1A76ADB3"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51 vs. 35 vertical levels</w:t>
            </w:r>
          </w:p>
        </w:tc>
      </w:tr>
      <w:tr w:rsidR="00FE7F9C" w:rsidRPr="00FE7F9C" w14:paraId="44DFE389" w14:textId="77777777" w:rsidTr="00C55122">
        <w:trPr>
          <w:trHeight w:val="520"/>
        </w:trPr>
        <w:tc>
          <w:tcPr>
            <w:tcW w:w="4220" w:type="dxa"/>
            <w:shd w:val="clear" w:color="auto" w:fill="auto"/>
            <w:vAlign w:val="center"/>
            <w:hideMark/>
          </w:tcPr>
          <w:p w14:paraId="4D861233"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3. Adaptive time step (</w:t>
            </w:r>
            <w:r w:rsidRPr="00FE7F9C">
              <w:rPr>
                <w:rFonts w:ascii="Times New Roman" w:eastAsia="Times New Roman" w:hAnsi="Times New Roman" w:cs="Times New Roman"/>
                <w:i/>
                <w:iCs/>
                <w:color w:val="000000"/>
                <w:sz w:val="22"/>
                <w:szCs w:val="22"/>
              </w:rPr>
              <w:t>use_adaptive_time_step</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2B750F7C"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vs. off</w:t>
            </w:r>
          </w:p>
        </w:tc>
      </w:tr>
      <w:tr w:rsidR="00FE7F9C" w:rsidRPr="00FE7F9C" w14:paraId="31ADE17F" w14:textId="77777777" w:rsidTr="00C55122">
        <w:trPr>
          <w:trHeight w:val="520"/>
        </w:trPr>
        <w:tc>
          <w:tcPr>
            <w:tcW w:w="4220" w:type="dxa"/>
            <w:shd w:val="clear" w:color="auto" w:fill="auto"/>
            <w:vAlign w:val="center"/>
            <w:hideMark/>
          </w:tcPr>
          <w:p w14:paraId="5C28D04A"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xml:space="preserve">4. Boundary conditions (update frequency, </w:t>
            </w:r>
            <w:r w:rsidRPr="00FE7F9C">
              <w:rPr>
                <w:rFonts w:ascii="Times New Roman" w:eastAsia="Times New Roman" w:hAnsi="Times New Roman" w:cs="Times New Roman"/>
                <w:i/>
                <w:iCs/>
                <w:color w:val="000000"/>
                <w:sz w:val="22"/>
                <w:szCs w:val="22"/>
              </w:rPr>
              <w:t>interval_seconds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24CB98B3"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3 vs. 6 hours</w:t>
            </w:r>
          </w:p>
        </w:tc>
      </w:tr>
      <w:tr w:rsidR="00FE7F9C" w:rsidRPr="00FE7F9C" w14:paraId="1FF00AD0" w14:textId="77777777" w:rsidTr="00C55122">
        <w:trPr>
          <w:trHeight w:val="300"/>
        </w:trPr>
        <w:tc>
          <w:tcPr>
            <w:tcW w:w="4220" w:type="dxa"/>
            <w:shd w:val="clear" w:color="auto" w:fill="auto"/>
            <w:vAlign w:val="center"/>
            <w:hideMark/>
          </w:tcPr>
          <w:p w14:paraId="76B09023"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xml:space="preserve">5. Digital Filter Initialization (DFI, </w:t>
            </w:r>
            <w:r w:rsidRPr="00FE7F9C">
              <w:rPr>
                <w:rFonts w:ascii="Times New Roman" w:eastAsia="Times New Roman" w:hAnsi="Times New Roman" w:cs="Times New Roman"/>
                <w:i/>
                <w:iCs/>
                <w:color w:val="000000"/>
                <w:sz w:val="22"/>
                <w:szCs w:val="22"/>
              </w:rPr>
              <w:t>dfi_opt</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6E968819"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(dfi_nfilter=7) vs. off</w:t>
            </w:r>
          </w:p>
        </w:tc>
      </w:tr>
      <w:tr w:rsidR="00FE7F9C" w:rsidRPr="00FE7F9C" w14:paraId="6AB964DD" w14:textId="77777777" w:rsidTr="00892E84">
        <w:trPr>
          <w:trHeight w:val="300"/>
        </w:trPr>
        <w:tc>
          <w:tcPr>
            <w:tcW w:w="4220" w:type="dxa"/>
            <w:shd w:val="clear" w:color="auto" w:fill="auto"/>
            <w:vAlign w:val="center"/>
            <w:hideMark/>
          </w:tcPr>
          <w:p w14:paraId="56DB9E69" w14:textId="77777777" w:rsidR="00FE7F9C" w:rsidRPr="00FE7F9C" w:rsidRDefault="00FE7F9C" w:rsidP="00FE7F9C">
            <w:pPr>
              <w:rPr>
                <w:rFonts w:ascii="Times New Roman" w:eastAsia="Times New Roman" w:hAnsi="Times New Roman" w:cs="Times New Roman"/>
                <w:b/>
                <w:bCs/>
                <w:i/>
                <w:iCs/>
                <w:color w:val="000000"/>
                <w:sz w:val="22"/>
                <w:szCs w:val="22"/>
              </w:rPr>
            </w:pPr>
            <w:r w:rsidRPr="00FE7F9C">
              <w:rPr>
                <w:rFonts w:ascii="Times New Roman" w:eastAsia="Times New Roman" w:hAnsi="Times New Roman" w:cs="Times New Roman"/>
                <w:b/>
                <w:bCs/>
                <w:i/>
                <w:iCs/>
                <w:color w:val="000000"/>
                <w:sz w:val="22"/>
                <w:szCs w:val="22"/>
              </w:rPr>
              <w:t>B. Atmospheric/Model Physics</w:t>
            </w:r>
          </w:p>
        </w:tc>
        <w:tc>
          <w:tcPr>
            <w:tcW w:w="4720" w:type="dxa"/>
            <w:shd w:val="clear" w:color="auto" w:fill="auto"/>
            <w:vAlign w:val="center"/>
            <w:hideMark/>
          </w:tcPr>
          <w:p w14:paraId="4258FB9C"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w:t>
            </w:r>
          </w:p>
        </w:tc>
      </w:tr>
      <w:tr w:rsidR="00194571" w:rsidRPr="00FE7F9C" w14:paraId="14B83697" w14:textId="77777777" w:rsidTr="00C55122">
        <w:trPr>
          <w:trHeight w:val="600"/>
        </w:trPr>
        <w:tc>
          <w:tcPr>
            <w:tcW w:w="4220" w:type="dxa"/>
            <w:shd w:val="clear" w:color="auto" w:fill="auto"/>
            <w:vAlign w:val="center"/>
            <w:hideMark/>
          </w:tcPr>
          <w:p w14:paraId="655F6047" w14:textId="77777777" w:rsidR="00194571" w:rsidRPr="00FE7F9C" w:rsidRDefault="00194571"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6. Microphysics (</w:t>
            </w:r>
            <w:r w:rsidRPr="00FE7F9C">
              <w:rPr>
                <w:rFonts w:ascii="Times New Roman" w:eastAsia="Times New Roman" w:hAnsi="Times New Roman" w:cs="Times New Roman"/>
                <w:i/>
                <w:iCs/>
                <w:color w:val="000000"/>
                <w:sz w:val="22"/>
                <w:szCs w:val="22"/>
              </w:rPr>
              <w:t>mp_physics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59251640" w14:textId="77777777" w:rsidR="00194571" w:rsidRPr="00FE7F9C" w:rsidRDefault="00194571"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xml:space="preserve">6 (WRF Single-Moment 6-class) vs. </w:t>
            </w:r>
          </w:p>
          <w:p w14:paraId="16FD7683" w14:textId="65A1A06C" w:rsidR="00194571" w:rsidRPr="00FE7F9C" w:rsidRDefault="00194571" w:rsidP="007D6258">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16 (WRF Double-Moment 6-class)</w:t>
            </w:r>
            <w:r w:rsidR="007D6258">
              <w:rPr>
                <w:rFonts w:ascii="Times New Roman" w:eastAsia="Times New Roman" w:hAnsi="Times New Roman" w:cs="Times New Roman"/>
                <w:color w:val="000000"/>
                <w:sz w:val="22"/>
                <w:szCs w:val="22"/>
              </w:rPr>
              <w:t xml:space="preserve"> vs. 30 (HUJI </w:t>
            </w:r>
            <w:r w:rsidR="007D6258" w:rsidRPr="007D6258">
              <w:rPr>
                <w:rFonts w:ascii="Times New Roman" w:eastAsia="Times New Roman" w:hAnsi="Times New Roman" w:cs="Times New Roman"/>
                <w:color w:val="000000"/>
                <w:sz w:val="22"/>
                <w:szCs w:val="22"/>
              </w:rPr>
              <w:t xml:space="preserve">spectral </w:t>
            </w:r>
            <w:r w:rsidR="007D6258">
              <w:rPr>
                <w:rFonts w:ascii="Times New Roman" w:eastAsia="Times New Roman" w:hAnsi="Times New Roman" w:cs="Times New Roman"/>
                <w:color w:val="000000"/>
                <w:sz w:val="22"/>
                <w:szCs w:val="22"/>
              </w:rPr>
              <w:t xml:space="preserve">bin microphysics, </w:t>
            </w:r>
            <w:r w:rsidR="007D6258" w:rsidRPr="007D6258">
              <w:rPr>
                <w:rFonts w:ascii="Times New Roman" w:eastAsia="Times New Roman" w:hAnsi="Times New Roman" w:cs="Times New Roman"/>
                <w:color w:val="000000"/>
                <w:sz w:val="22"/>
                <w:szCs w:val="22"/>
              </w:rPr>
              <w:t>‘fast’</w:t>
            </w:r>
            <w:r w:rsidR="007D6258">
              <w:rPr>
                <w:rFonts w:ascii="Times New Roman" w:eastAsia="Times New Roman" w:hAnsi="Times New Roman" w:cs="Times New Roman"/>
                <w:color w:val="000000"/>
                <w:sz w:val="22"/>
                <w:szCs w:val="22"/>
              </w:rPr>
              <w:t>)</w:t>
            </w:r>
          </w:p>
        </w:tc>
      </w:tr>
      <w:tr w:rsidR="00194571" w:rsidRPr="00FE7F9C" w14:paraId="07F21C2B" w14:textId="77777777" w:rsidTr="00C55122">
        <w:trPr>
          <w:trHeight w:val="820"/>
        </w:trPr>
        <w:tc>
          <w:tcPr>
            <w:tcW w:w="4220" w:type="dxa"/>
            <w:shd w:val="clear" w:color="auto" w:fill="auto"/>
            <w:vAlign w:val="center"/>
            <w:hideMark/>
          </w:tcPr>
          <w:p w14:paraId="616960EB" w14:textId="77777777" w:rsidR="00194571" w:rsidRPr="00FE7F9C" w:rsidRDefault="00194571"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7-8. Planetary boundary layer scheme (</w:t>
            </w:r>
            <w:r w:rsidRPr="00FE7F9C">
              <w:rPr>
                <w:rFonts w:ascii="Times New Roman" w:eastAsia="Times New Roman" w:hAnsi="Times New Roman" w:cs="Times New Roman"/>
                <w:i/>
                <w:iCs/>
                <w:color w:val="000000"/>
                <w:sz w:val="22"/>
                <w:szCs w:val="22"/>
              </w:rPr>
              <w:t>bl_pbl_physics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22B80059" w14:textId="2B9AE811" w:rsidR="00194571" w:rsidRPr="00FE7F9C" w:rsidRDefault="00194571"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5 (Mellor-Yamada Nakanishi and Niino Level 2.5) vs. 7 (ACM2) vs.</w:t>
            </w:r>
            <w:r>
              <w:rPr>
                <w:rFonts w:ascii="Times New Roman" w:eastAsia="Times New Roman" w:hAnsi="Times New Roman" w:cs="Times New Roman"/>
                <w:color w:val="000000"/>
                <w:sz w:val="22"/>
                <w:szCs w:val="22"/>
              </w:rPr>
              <w:t xml:space="preserve"> </w:t>
            </w:r>
            <w:r w:rsidRPr="00FE7F9C">
              <w:rPr>
                <w:rFonts w:ascii="Times New Roman" w:eastAsia="Times New Roman" w:hAnsi="Times New Roman" w:cs="Times New Roman"/>
                <w:color w:val="000000"/>
                <w:sz w:val="22"/>
                <w:szCs w:val="22"/>
              </w:rPr>
              <w:t>1 (Yonsei University)</w:t>
            </w:r>
          </w:p>
        </w:tc>
      </w:tr>
      <w:tr w:rsidR="00FE7F9C" w:rsidRPr="00FE7F9C" w14:paraId="786DB3B4" w14:textId="77777777" w:rsidTr="00C55122">
        <w:trPr>
          <w:trHeight w:val="300"/>
        </w:trPr>
        <w:tc>
          <w:tcPr>
            <w:tcW w:w="4220" w:type="dxa"/>
            <w:shd w:val="clear" w:color="auto" w:fill="auto"/>
            <w:vAlign w:val="center"/>
            <w:hideMark/>
          </w:tcPr>
          <w:p w14:paraId="603476D6"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9. Cumulus parameterization (</w:t>
            </w:r>
            <w:r w:rsidRPr="00FE7F9C">
              <w:rPr>
                <w:rFonts w:ascii="Times New Roman" w:eastAsia="Times New Roman" w:hAnsi="Times New Roman" w:cs="Times New Roman"/>
                <w:i/>
                <w:iCs/>
                <w:color w:val="000000"/>
                <w:sz w:val="22"/>
                <w:szCs w:val="22"/>
              </w:rPr>
              <w:t>cu_physics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57BFE980"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xml:space="preserve">1 (Kain-Fritsch, </w:t>
            </w:r>
            <w:r w:rsidRPr="00FE7F9C">
              <w:rPr>
                <w:rFonts w:ascii="Times New Roman" w:eastAsia="Times New Roman" w:hAnsi="Times New Roman" w:cs="Times New Roman"/>
                <w:i/>
                <w:iCs/>
                <w:color w:val="000000"/>
                <w:sz w:val="22"/>
                <w:szCs w:val="22"/>
              </w:rPr>
              <w:t>cudt</w:t>
            </w:r>
            <w:r w:rsidRPr="00FE7F9C">
              <w:rPr>
                <w:rFonts w:ascii="Times New Roman" w:eastAsia="Times New Roman" w:hAnsi="Times New Roman" w:cs="Times New Roman"/>
                <w:color w:val="000000"/>
                <w:sz w:val="22"/>
                <w:szCs w:val="22"/>
              </w:rPr>
              <w:t xml:space="preserve">=0, </w:t>
            </w:r>
            <w:r w:rsidRPr="00FE7F9C">
              <w:rPr>
                <w:rFonts w:ascii="Times New Roman" w:eastAsia="Times New Roman" w:hAnsi="Times New Roman" w:cs="Times New Roman"/>
                <w:i/>
                <w:iCs/>
                <w:color w:val="000000"/>
                <w:sz w:val="22"/>
                <w:szCs w:val="22"/>
              </w:rPr>
              <w:t>cugd_avedx</w:t>
            </w:r>
            <w:r w:rsidRPr="00FE7F9C">
              <w:rPr>
                <w:rFonts w:ascii="Times New Roman" w:eastAsia="Times New Roman" w:hAnsi="Times New Roman" w:cs="Times New Roman"/>
                <w:color w:val="000000"/>
                <w:sz w:val="22"/>
                <w:szCs w:val="22"/>
              </w:rPr>
              <w:t>=1) vs. 0 (off)</w:t>
            </w:r>
          </w:p>
        </w:tc>
      </w:tr>
      <w:tr w:rsidR="00FE7F9C" w:rsidRPr="00FE7F9C" w14:paraId="6ACC1767" w14:textId="77777777" w:rsidTr="00C55122">
        <w:trPr>
          <w:trHeight w:val="300"/>
        </w:trPr>
        <w:tc>
          <w:tcPr>
            <w:tcW w:w="4220" w:type="dxa"/>
            <w:shd w:val="clear" w:color="auto" w:fill="auto"/>
            <w:vAlign w:val="center"/>
            <w:hideMark/>
          </w:tcPr>
          <w:p w14:paraId="23940949"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10. SST skin (</w:t>
            </w:r>
            <w:r w:rsidRPr="00FE7F9C">
              <w:rPr>
                <w:rFonts w:ascii="Times New Roman" w:eastAsia="Times New Roman" w:hAnsi="Times New Roman" w:cs="Times New Roman"/>
                <w:i/>
                <w:iCs/>
                <w:color w:val="000000"/>
                <w:sz w:val="22"/>
                <w:szCs w:val="22"/>
              </w:rPr>
              <w:t>sst_skin</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013509F8"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vs. off</w:t>
            </w:r>
          </w:p>
        </w:tc>
      </w:tr>
      <w:tr w:rsidR="00751F14" w:rsidRPr="00FE7F9C" w14:paraId="53D4D631" w14:textId="77777777" w:rsidTr="00C55122">
        <w:trPr>
          <w:trHeight w:val="600"/>
        </w:trPr>
        <w:tc>
          <w:tcPr>
            <w:tcW w:w="4220" w:type="dxa"/>
            <w:shd w:val="clear" w:color="auto" w:fill="auto"/>
            <w:vAlign w:val="center"/>
            <w:hideMark/>
          </w:tcPr>
          <w:p w14:paraId="32AABFFC" w14:textId="77777777" w:rsidR="00751F14" w:rsidRPr="00FE7F9C" w:rsidRDefault="00751F14"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11-13. Longwave radiation (</w:t>
            </w:r>
            <w:r w:rsidRPr="00FE7F9C">
              <w:rPr>
                <w:rFonts w:ascii="Times New Roman" w:eastAsia="Times New Roman" w:hAnsi="Times New Roman" w:cs="Times New Roman"/>
                <w:i/>
                <w:iCs/>
                <w:color w:val="000000"/>
                <w:sz w:val="22"/>
                <w:szCs w:val="22"/>
              </w:rPr>
              <w:t>ra_lw_physics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6A3F8FEB" w14:textId="77777777" w:rsidR="00751F14" w:rsidRPr="00FE7F9C" w:rsidRDefault="00751F14"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 (RRTM) vs. 5 (New Goddard) vs.</w:t>
            </w:r>
          </w:p>
          <w:p w14:paraId="5B93E569" w14:textId="238107E2" w:rsidR="00751F14" w:rsidRPr="00FE7F9C" w:rsidRDefault="00751F14"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99 (GFDL) vs. 4 (RRTMG)</w:t>
            </w:r>
          </w:p>
        </w:tc>
      </w:tr>
      <w:tr w:rsidR="00751F14" w:rsidRPr="00FE7F9C" w14:paraId="07A7964A" w14:textId="77777777" w:rsidTr="00C55122">
        <w:trPr>
          <w:trHeight w:val="610"/>
        </w:trPr>
        <w:tc>
          <w:tcPr>
            <w:tcW w:w="4220" w:type="dxa"/>
            <w:shd w:val="clear" w:color="auto" w:fill="auto"/>
            <w:vAlign w:val="center"/>
            <w:hideMark/>
          </w:tcPr>
          <w:p w14:paraId="6C24EE56" w14:textId="77777777" w:rsidR="00751F14" w:rsidRPr="00FE7F9C" w:rsidRDefault="00751F14"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14-16. Shortwave radiation (</w:t>
            </w:r>
            <w:r w:rsidRPr="00FE7F9C">
              <w:rPr>
                <w:rFonts w:ascii="Times New Roman" w:eastAsia="Times New Roman" w:hAnsi="Times New Roman" w:cs="Times New Roman"/>
                <w:i/>
                <w:iCs/>
                <w:color w:val="000000"/>
                <w:sz w:val="22"/>
                <w:szCs w:val="22"/>
              </w:rPr>
              <w:t>ra_sw_physics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3690605F" w14:textId="77777777" w:rsidR="00751F14" w:rsidRPr="00FE7F9C" w:rsidRDefault="00751F14"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 (Dudhia) vs. 5 (New Goddard) vs.</w:t>
            </w:r>
          </w:p>
          <w:p w14:paraId="5FD84A4F" w14:textId="5BCDE68A" w:rsidR="00751F14" w:rsidRPr="00FE7F9C" w:rsidRDefault="00751F14"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99 (GFDL) vs. 4 (RRTMG)</w:t>
            </w:r>
          </w:p>
        </w:tc>
      </w:tr>
      <w:tr w:rsidR="00FE7F9C" w:rsidRPr="00FE7F9C" w14:paraId="35FFFF72" w14:textId="77777777" w:rsidTr="00C55122">
        <w:trPr>
          <w:trHeight w:val="300"/>
        </w:trPr>
        <w:tc>
          <w:tcPr>
            <w:tcW w:w="4220" w:type="dxa"/>
            <w:vMerge w:val="restart"/>
            <w:shd w:val="clear" w:color="auto" w:fill="auto"/>
            <w:vAlign w:val="center"/>
            <w:hideMark/>
          </w:tcPr>
          <w:p w14:paraId="1DC287D0"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17-18. Latent heat flux &lt;0 over water (in module_sf_sfclay)</w:t>
            </w:r>
          </w:p>
        </w:tc>
        <w:tc>
          <w:tcPr>
            <w:tcW w:w="4720" w:type="dxa"/>
            <w:shd w:val="clear" w:color="auto" w:fill="auto"/>
            <w:vAlign w:val="center"/>
            <w:hideMark/>
          </w:tcPr>
          <w:p w14:paraId="4AE10816"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vs. off (warm SST)</w:t>
            </w:r>
          </w:p>
        </w:tc>
      </w:tr>
      <w:tr w:rsidR="00FE7F9C" w:rsidRPr="00FE7F9C" w14:paraId="584EC1D4" w14:textId="77777777" w:rsidTr="00892E84">
        <w:trPr>
          <w:trHeight w:val="300"/>
        </w:trPr>
        <w:tc>
          <w:tcPr>
            <w:tcW w:w="4220" w:type="dxa"/>
            <w:vMerge/>
            <w:shd w:val="clear" w:color="auto" w:fill="auto"/>
            <w:vAlign w:val="center"/>
            <w:hideMark/>
          </w:tcPr>
          <w:p w14:paraId="38F78EE2" w14:textId="77777777" w:rsidR="00FE7F9C" w:rsidRPr="00FE7F9C" w:rsidRDefault="00FE7F9C" w:rsidP="00FE7F9C">
            <w:pPr>
              <w:rPr>
                <w:rFonts w:ascii="Times New Roman" w:eastAsia="Times New Roman" w:hAnsi="Times New Roman" w:cs="Times New Roman"/>
                <w:color w:val="000000"/>
                <w:sz w:val="22"/>
                <w:szCs w:val="22"/>
              </w:rPr>
            </w:pPr>
          </w:p>
        </w:tc>
        <w:tc>
          <w:tcPr>
            <w:tcW w:w="4720" w:type="dxa"/>
            <w:shd w:val="clear" w:color="auto" w:fill="auto"/>
            <w:vAlign w:val="center"/>
            <w:hideMark/>
          </w:tcPr>
          <w:p w14:paraId="0C313F1C"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vs. off (cold SST)</w:t>
            </w:r>
          </w:p>
        </w:tc>
      </w:tr>
      <w:tr w:rsidR="00463AD5" w:rsidRPr="00FE7F9C" w14:paraId="192A5465" w14:textId="77777777" w:rsidTr="00C55122">
        <w:trPr>
          <w:trHeight w:val="600"/>
        </w:trPr>
        <w:tc>
          <w:tcPr>
            <w:tcW w:w="4220" w:type="dxa"/>
            <w:shd w:val="clear" w:color="auto" w:fill="auto"/>
            <w:vAlign w:val="center"/>
            <w:hideMark/>
          </w:tcPr>
          <w:p w14:paraId="606EC5BE" w14:textId="77777777" w:rsidR="00463AD5" w:rsidRPr="00FE7F9C" w:rsidRDefault="00463AD5"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19. Land surface physics (</w:t>
            </w:r>
            <w:r w:rsidRPr="00FE7F9C">
              <w:rPr>
                <w:rFonts w:ascii="Times New Roman" w:eastAsia="Times New Roman" w:hAnsi="Times New Roman" w:cs="Times New Roman"/>
                <w:i/>
                <w:iCs/>
                <w:color w:val="000000"/>
                <w:sz w:val="22"/>
                <w:szCs w:val="22"/>
              </w:rPr>
              <w:t>sf_surface_physics</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0ABDE238" w14:textId="77777777" w:rsidR="00463AD5" w:rsidRPr="00FE7F9C" w:rsidRDefault="00463AD5"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 (5-layer thermal diffusion) vs.</w:t>
            </w:r>
          </w:p>
          <w:p w14:paraId="14A5012A" w14:textId="319C2C6D" w:rsidR="00463AD5" w:rsidRPr="00FE7F9C" w:rsidRDefault="00463AD5"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xml:space="preserve">2 (Noah) </w:t>
            </w:r>
          </w:p>
        </w:tc>
      </w:tr>
      <w:tr w:rsidR="00FE7F9C" w:rsidRPr="00FE7F9C" w14:paraId="66392E77" w14:textId="77777777" w:rsidTr="00892E84">
        <w:trPr>
          <w:trHeight w:val="520"/>
        </w:trPr>
        <w:tc>
          <w:tcPr>
            <w:tcW w:w="4220" w:type="dxa"/>
            <w:shd w:val="clear" w:color="auto" w:fill="auto"/>
            <w:vAlign w:val="center"/>
            <w:hideMark/>
          </w:tcPr>
          <w:p w14:paraId="22BF6506" w14:textId="77777777" w:rsidR="00FE7F9C" w:rsidRPr="00FE7F9C" w:rsidRDefault="00FE7F9C" w:rsidP="00FE7F9C">
            <w:pPr>
              <w:rPr>
                <w:rFonts w:ascii="Times New Roman" w:eastAsia="Times New Roman" w:hAnsi="Times New Roman" w:cs="Times New Roman"/>
                <w:b/>
                <w:bCs/>
                <w:i/>
                <w:iCs/>
                <w:color w:val="000000"/>
                <w:sz w:val="22"/>
                <w:szCs w:val="22"/>
              </w:rPr>
            </w:pPr>
            <w:r w:rsidRPr="00FE7F9C">
              <w:rPr>
                <w:rFonts w:ascii="Times New Roman" w:eastAsia="Times New Roman" w:hAnsi="Times New Roman" w:cs="Times New Roman"/>
                <w:b/>
                <w:bCs/>
                <w:i/>
                <w:iCs/>
                <w:color w:val="000000"/>
                <w:sz w:val="22"/>
                <w:szCs w:val="22"/>
              </w:rPr>
              <w:t>C. Advanced Hurricane WRF (AHW) Options</w:t>
            </w:r>
          </w:p>
        </w:tc>
        <w:tc>
          <w:tcPr>
            <w:tcW w:w="4720" w:type="dxa"/>
            <w:shd w:val="clear" w:color="auto" w:fill="auto"/>
            <w:vAlign w:val="center"/>
            <w:hideMark/>
          </w:tcPr>
          <w:p w14:paraId="23935539"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w:t>
            </w:r>
          </w:p>
        </w:tc>
      </w:tr>
      <w:tr w:rsidR="00FE7F9C" w:rsidRPr="00FE7F9C" w14:paraId="7E3478E1" w14:textId="77777777" w:rsidTr="00C55122">
        <w:trPr>
          <w:trHeight w:val="300"/>
        </w:trPr>
        <w:tc>
          <w:tcPr>
            <w:tcW w:w="4220" w:type="dxa"/>
            <w:vMerge w:val="restart"/>
            <w:shd w:val="clear" w:color="auto" w:fill="auto"/>
            <w:vAlign w:val="center"/>
            <w:hideMark/>
          </w:tcPr>
          <w:p w14:paraId="3AB8855D"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20-21. Air-sea flux parameterizations (</w:t>
            </w:r>
            <w:r w:rsidRPr="00FE7F9C">
              <w:rPr>
                <w:rFonts w:ascii="Times New Roman" w:eastAsia="Times New Roman" w:hAnsi="Times New Roman" w:cs="Times New Roman"/>
                <w:i/>
                <w:iCs/>
                <w:color w:val="000000"/>
                <w:sz w:val="22"/>
                <w:szCs w:val="22"/>
              </w:rPr>
              <w:t>isftcflx</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53E11D78" w14:textId="30BA4123" w:rsidR="00FE7F9C" w:rsidRPr="007E4222"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 vs. 0 (warm SST)</w:t>
            </w:r>
            <w:r w:rsidR="00E75184">
              <w:rPr>
                <w:rFonts w:ascii="Times New Roman" w:eastAsia="Times New Roman" w:hAnsi="Times New Roman" w:cs="Times New Roman"/>
                <w:color w:val="000000"/>
                <w:sz w:val="22"/>
                <w:szCs w:val="22"/>
              </w:rPr>
              <w:t xml:space="preserve"> (control run: </w:t>
            </w:r>
            <w:r w:rsidR="00E75184">
              <w:rPr>
                <w:rFonts w:ascii="Times New Roman" w:eastAsia="Times New Roman" w:hAnsi="Times New Roman" w:cs="Times New Roman"/>
                <w:i/>
                <w:color w:val="000000"/>
                <w:sz w:val="22"/>
                <w:szCs w:val="22"/>
              </w:rPr>
              <w:t>isftcflx</w:t>
            </w:r>
            <w:r w:rsidR="007E4222">
              <w:rPr>
                <w:rFonts w:ascii="Times New Roman" w:eastAsia="Times New Roman" w:hAnsi="Times New Roman" w:cs="Times New Roman"/>
                <w:color w:val="000000"/>
                <w:sz w:val="22"/>
                <w:szCs w:val="22"/>
              </w:rPr>
              <w:t>=2)</w:t>
            </w:r>
          </w:p>
        </w:tc>
      </w:tr>
      <w:tr w:rsidR="00FE7F9C" w:rsidRPr="00FE7F9C" w14:paraId="4CB44337" w14:textId="77777777" w:rsidTr="00892E84">
        <w:trPr>
          <w:trHeight w:val="300"/>
        </w:trPr>
        <w:tc>
          <w:tcPr>
            <w:tcW w:w="4220" w:type="dxa"/>
            <w:vMerge/>
            <w:shd w:val="clear" w:color="auto" w:fill="auto"/>
            <w:vAlign w:val="center"/>
            <w:hideMark/>
          </w:tcPr>
          <w:p w14:paraId="3E0E4C58" w14:textId="77777777" w:rsidR="00FE7F9C" w:rsidRPr="00FE7F9C" w:rsidRDefault="00FE7F9C" w:rsidP="00FE7F9C">
            <w:pPr>
              <w:rPr>
                <w:rFonts w:ascii="Times New Roman" w:eastAsia="Times New Roman" w:hAnsi="Times New Roman" w:cs="Times New Roman"/>
                <w:color w:val="000000"/>
                <w:sz w:val="22"/>
                <w:szCs w:val="22"/>
              </w:rPr>
            </w:pPr>
          </w:p>
        </w:tc>
        <w:tc>
          <w:tcPr>
            <w:tcW w:w="4720" w:type="dxa"/>
            <w:shd w:val="clear" w:color="auto" w:fill="auto"/>
            <w:vAlign w:val="center"/>
            <w:hideMark/>
          </w:tcPr>
          <w:p w14:paraId="4593A881" w14:textId="19DD5DAE"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1 vs. 0 (cold SST)</w:t>
            </w:r>
            <w:r w:rsidR="007E4222">
              <w:rPr>
                <w:rFonts w:ascii="Times New Roman" w:eastAsia="Times New Roman" w:hAnsi="Times New Roman" w:cs="Times New Roman"/>
                <w:color w:val="000000"/>
                <w:sz w:val="22"/>
                <w:szCs w:val="22"/>
              </w:rPr>
              <w:t xml:space="preserve"> (control run: </w:t>
            </w:r>
            <w:r w:rsidR="007E4222">
              <w:rPr>
                <w:rFonts w:ascii="Times New Roman" w:eastAsia="Times New Roman" w:hAnsi="Times New Roman" w:cs="Times New Roman"/>
                <w:i/>
                <w:color w:val="000000"/>
                <w:sz w:val="22"/>
                <w:szCs w:val="22"/>
              </w:rPr>
              <w:t>isftcflx</w:t>
            </w:r>
            <w:r w:rsidR="007E4222">
              <w:rPr>
                <w:rFonts w:ascii="Times New Roman" w:eastAsia="Times New Roman" w:hAnsi="Times New Roman" w:cs="Times New Roman"/>
                <w:color w:val="000000"/>
                <w:sz w:val="22"/>
                <w:szCs w:val="22"/>
              </w:rPr>
              <w:t>=2)</w:t>
            </w:r>
          </w:p>
        </w:tc>
      </w:tr>
      <w:tr w:rsidR="00FE7F9C" w:rsidRPr="00FE7F9C" w14:paraId="4D933EFA" w14:textId="77777777" w:rsidTr="00892E84">
        <w:trPr>
          <w:trHeight w:val="300"/>
        </w:trPr>
        <w:tc>
          <w:tcPr>
            <w:tcW w:w="4220" w:type="dxa"/>
            <w:shd w:val="clear" w:color="auto" w:fill="auto"/>
            <w:vAlign w:val="center"/>
            <w:hideMark/>
          </w:tcPr>
          <w:p w14:paraId="3A837377" w14:textId="77777777" w:rsidR="00FE7F9C" w:rsidRPr="00FE7F9C" w:rsidRDefault="00FE7F9C" w:rsidP="00FE7F9C">
            <w:pPr>
              <w:rPr>
                <w:rFonts w:ascii="Times New Roman" w:eastAsia="Times New Roman" w:hAnsi="Times New Roman" w:cs="Times New Roman"/>
                <w:b/>
                <w:bCs/>
                <w:i/>
                <w:iCs/>
                <w:color w:val="000000"/>
                <w:sz w:val="22"/>
                <w:szCs w:val="22"/>
              </w:rPr>
            </w:pPr>
            <w:r w:rsidRPr="00FE7F9C">
              <w:rPr>
                <w:rFonts w:ascii="Times New Roman" w:eastAsia="Times New Roman" w:hAnsi="Times New Roman" w:cs="Times New Roman"/>
                <w:b/>
                <w:bCs/>
                <w:i/>
                <w:iCs/>
                <w:color w:val="000000"/>
                <w:sz w:val="22"/>
                <w:szCs w:val="22"/>
              </w:rPr>
              <w:t>D. Sea Surface Temperature</w:t>
            </w:r>
          </w:p>
        </w:tc>
        <w:tc>
          <w:tcPr>
            <w:tcW w:w="4720" w:type="dxa"/>
            <w:shd w:val="clear" w:color="auto" w:fill="auto"/>
            <w:vAlign w:val="center"/>
            <w:hideMark/>
          </w:tcPr>
          <w:p w14:paraId="5FF177F1" w14:textId="77777777" w:rsidR="00FE7F9C" w:rsidRPr="00FE7F9C" w:rsidRDefault="00FE7F9C" w:rsidP="00FE7F9C">
            <w:pPr>
              <w:rPr>
                <w:rFonts w:ascii="Cambria" w:eastAsia="Times New Roman" w:hAnsi="Cambria" w:cs="Times New Roman"/>
                <w:color w:val="000000"/>
                <w:sz w:val="22"/>
                <w:szCs w:val="22"/>
              </w:rPr>
            </w:pPr>
            <w:r w:rsidRPr="00FE7F9C">
              <w:rPr>
                <w:rFonts w:ascii="Cambria" w:eastAsia="Times New Roman" w:hAnsi="Cambria" w:cs="Times New Roman"/>
                <w:color w:val="000000"/>
                <w:sz w:val="22"/>
                <w:szCs w:val="22"/>
              </w:rPr>
              <w:t> </w:t>
            </w:r>
          </w:p>
        </w:tc>
      </w:tr>
      <w:tr w:rsidR="00FE7F9C" w:rsidRPr="00FE7F9C" w14:paraId="3BEBF99E" w14:textId="77777777" w:rsidTr="00C55122">
        <w:trPr>
          <w:trHeight w:val="300"/>
        </w:trPr>
        <w:tc>
          <w:tcPr>
            <w:tcW w:w="4220" w:type="dxa"/>
            <w:vMerge w:val="restart"/>
            <w:shd w:val="clear" w:color="auto" w:fill="auto"/>
            <w:vAlign w:val="center"/>
            <w:hideMark/>
          </w:tcPr>
          <w:p w14:paraId="24E3E246"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22-24. SST</w:t>
            </w:r>
          </w:p>
        </w:tc>
        <w:tc>
          <w:tcPr>
            <w:tcW w:w="4720" w:type="dxa"/>
            <w:shd w:val="clear" w:color="auto" w:fill="auto"/>
            <w:vAlign w:val="center"/>
            <w:hideMark/>
          </w:tcPr>
          <w:p w14:paraId="556C6F05"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cold vs. warm (</w:t>
            </w:r>
            <w:r w:rsidRPr="005F321E">
              <w:rPr>
                <w:rFonts w:ascii="Times New Roman" w:eastAsia="Times New Roman" w:hAnsi="Times New Roman" w:cs="Times New Roman"/>
                <w:i/>
                <w:color w:val="000000"/>
                <w:sz w:val="22"/>
                <w:szCs w:val="22"/>
              </w:rPr>
              <w:t>isftcflx</w:t>
            </w:r>
            <w:r w:rsidRPr="00FE7F9C">
              <w:rPr>
                <w:rFonts w:ascii="Times New Roman" w:eastAsia="Times New Roman" w:hAnsi="Times New Roman" w:cs="Times New Roman"/>
                <w:color w:val="000000"/>
                <w:sz w:val="22"/>
                <w:szCs w:val="22"/>
              </w:rPr>
              <w:t>=2)</w:t>
            </w:r>
          </w:p>
        </w:tc>
      </w:tr>
      <w:tr w:rsidR="00FE7F9C" w:rsidRPr="00FE7F9C" w14:paraId="7BB64DF5" w14:textId="77777777" w:rsidTr="00892E84">
        <w:trPr>
          <w:trHeight w:val="300"/>
        </w:trPr>
        <w:tc>
          <w:tcPr>
            <w:tcW w:w="4220" w:type="dxa"/>
            <w:vMerge/>
            <w:shd w:val="clear" w:color="auto" w:fill="auto"/>
            <w:vAlign w:val="center"/>
            <w:hideMark/>
          </w:tcPr>
          <w:p w14:paraId="66D40454" w14:textId="77777777" w:rsidR="00FE7F9C" w:rsidRPr="00FE7F9C" w:rsidRDefault="00FE7F9C" w:rsidP="00FE7F9C">
            <w:pPr>
              <w:rPr>
                <w:rFonts w:ascii="Times New Roman" w:eastAsia="Times New Roman" w:hAnsi="Times New Roman" w:cs="Times New Roman"/>
                <w:color w:val="000000"/>
                <w:sz w:val="22"/>
                <w:szCs w:val="22"/>
              </w:rPr>
            </w:pPr>
          </w:p>
        </w:tc>
        <w:tc>
          <w:tcPr>
            <w:tcW w:w="4720" w:type="dxa"/>
            <w:shd w:val="clear" w:color="auto" w:fill="auto"/>
            <w:vAlign w:val="center"/>
            <w:hideMark/>
          </w:tcPr>
          <w:p w14:paraId="6EB6F3DD"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cold vs. warm (</w:t>
            </w:r>
            <w:r w:rsidRPr="005F321E">
              <w:rPr>
                <w:rFonts w:ascii="Times New Roman" w:eastAsia="Times New Roman" w:hAnsi="Times New Roman" w:cs="Times New Roman"/>
                <w:i/>
                <w:color w:val="000000"/>
                <w:sz w:val="22"/>
                <w:szCs w:val="22"/>
              </w:rPr>
              <w:t>isftcflx</w:t>
            </w:r>
            <w:r w:rsidRPr="00FE7F9C">
              <w:rPr>
                <w:rFonts w:ascii="Times New Roman" w:eastAsia="Times New Roman" w:hAnsi="Times New Roman" w:cs="Times New Roman"/>
                <w:color w:val="000000"/>
                <w:sz w:val="22"/>
                <w:szCs w:val="22"/>
              </w:rPr>
              <w:t>=1)</w:t>
            </w:r>
          </w:p>
        </w:tc>
      </w:tr>
      <w:tr w:rsidR="00FE7F9C" w:rsidRPr="00FE7F9C" w14:paraId="24BCC923" w14:textId="77777777" w:rsidTr="00892E84">
        <w:trPr>
          <w:trHeight w:val="300"/>
        </w:trPr>
        <w:tc>
          <w:tcPr>
            <w:tcW w:w="4220" w:type="dxa"/>
            <w:vMerge/>
            <w:shd w:val="clear" w:color="auto" w:fill="auto"/>
            <w:vAlign w:val="center"/>
            <w:hideMark/>
          </w:tcPr>
          <w:p w14:paraId="1BD9A6C5" w14:textId="77777777" w:rsidR="00FE7F9C" w:rsidRPr="00FE7F9C" w:rsidRDefault="00FE7F9C" w:rsidP="00FE7F9C">
            <w:pPr>
              <w:rPr>
                <w:rFonts w:ascii="Times New Roman" w:eastAsia="Times New Roman" w:hAnsi="Times New Roman" w:cs="Times New Roman"/>
                <w:color w:val="000000"/>
                <w:sz w:val="22"/>
                <w:szCs w:val="22"/>
              </w:rPr>
            </w:pPr>
          </w:p>
        </w:tc>
        <w:tc>
          <w:tcPr>
            <w:tcW w:w="4720" w:type="dxa"/>
            <w:shd w:val="clear" w:color="auto" w:fill="auto"/>
            <w:vAlign w:val="center"/>
            <w:hideMark/>
          </w:tcPr>
          <w:p w14:paraId="07DF834D"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cold vs. warm (</w:t>
            </w:r>
            <w:r w:rsidRPr="005F321E">
              <w:rPr>
                <w:rFonts w:ascii="Times New Roman" w:eastAsia="Times New Roman" w:hAnsi="Times New Roman" w:cs="Times New Roman"/>
                <w:i/>
                <w:color w:val="000000"/>
                <w:sz w:val="22"/>
                <w:szCs w:val="22"/>
              </w:rPr>
              <w:t>isftcflx</w:t>
            </w:r>
            <w:r w:rsidRPr="00FE7F9C">
              <w:rPr>
                <w:rFonts w:ascii="Times New Roman" w:eastAsia="Times New Roman" w:hAnsi="Times New Roman" w:cs="Times New Roman"/>
                <w:color w:val="000000"/>
                <w:sz w:val="22"/>
                <w:szCs w:val="22"/>
              </w:rPr>
              <w:t>=0)</w:t>
            </w:r>
          </w:p>
        </w:tc>
      </w:tr>
      <w:tr w:rsidR="00FE7F9C" w:rsidRPr="00FE7F9C" w14:paraId="209CEB61" w14:textId="77777777" w:rsidTr="00892E84">
        <w:trPr>
          <w:trHeight w:val="520"/>
        </w:trPr>
        <w:tc>
          <w:tcPr>
            <w:tcW w:w="4220" w:type="dxa"/>
            <w:shd w:val="clear" w:color="auto" w:fill="auto"/>
            <w:vAlign w:val="center"/>
            <w:hideMark/>
          </w:tcPr>
          <w:p w14:paraId="797D04F9" w14:textId="77777777" w:rsidR="00FE7F9C" w:rsidRPr="00FE7F9C" w:rsidRDefault="00FE7F9C" w:rsidP="00FE7F9C">
            <w:pPr>
              <w:rPr>
                <w:rFonts w:ascii="Times New Roman" w:eastAsia="Times New Roman" w:hAnsi="Times New Roman" w:cs="Times New Roman"/>
                <w:b/>
                <w:bCs/>
                <w:i/>
                <w:iCs/>
                <w:color w:val="000000"/>
                <w:sz w:val="22"/>
                <w:szCs w:val="22"/>
              </w:rPr>
            </w:pPr>
            <w:r w:rsidRPr="00FE7F9C">
              <w:rPr>
                <w:rFonts w:ascii="Times New Roman" w:eastAsia="Times New Roman" w:hAnsi="Times New Roman" w:cs="Times New Roman"/>
                <w:b/>
                <w:bCs/>
                <w:i/>
                <w:iCs/>
                <w:color w:val="000000"/>
                <w:sz w:val="22"/>
                <w:szCs w:val="22"/>
              </w:rPr>
              <w:t>E. Advanced Hurricane WRF (AHW) Options (12-hour later initialization)</w:t>
            </w:r>
          </w:p>
        </w:tc>
        <w:tc>
          <w:tcPr>
            <w:tcW w:w="4720" w:type="dxa"/>
            <w:shd w:val="clear" w:color="auto" w:fill="auto"/>
            <w:noWrap/>
            <w:vAlign w:val="bottom"/>
            <w:hideMark/>
          </w:tcPr>
          <w:p w14:paraId="4C34CCAD" w14:textId="77777777" w:rsidR="00FE7F9C" w:rsidRPr="00FE7F9C" w:rsidRDefault="00FE7F9C" w:rsidP="00FE7F9C">
            <w:pPr>
              <w:rPr>
                <w:rFonts w:ascii="Calibri" w:eastAsia="Times New Roman" w:hAnsi="Calibri" w:cs="Times New Roman"/>
                <w:color w:val="000000"/>
              </w:rPr>
            </w:pPr>
            <w:r w:rsidRPr="00FE7F9C">
              <w:rPr>
                <w:rFonts w:ascii="Calibri" w:eastAsia="Times New Roman" w:hAnsi="Calibri" w:cs="Times New Roman"/>
                <w:color w:val="000000"/>
              </w:rPr>
              <w:t> </w:t>
            </w:r>
          </w:p>
        </w:tc>
      </w:tr>
      <w:tr w:rsidR="00FE7F9C" w:rsidRPr="00FE7F9C" w14:paraId="1FFB8090" w14:textId="77777777" w:rsidTr="00C55122">
        <w:trPr>
          <w:trHeight w:val="300"/>
        </w:trPr>
        <w:tc>
          <w:tcPr>
            <w:tcW w:w="4220" w:type="dxa"/>
            <w:shd w:val="clear" w:color="auto" w:fill="auto"/>
            <w:vAlign w:val="center"/>
            <w:hideMark/>
          </w:tcPr>
          <w:p w14:paraId="3EFEBC9C"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 xml:space="preserve">25. Digital Filter Initialization (DFI, </w:t>
            </w:r>
            <w:r w:rsidRPr="00FE7F9C">
              <w:rPr>
                <w:rFonts w:ascii="Times New Roman" w:eastAsia="Times New Roman" w:hAnsi="Times New Roman" w:cs="Times New Roman"/>
                <w:i/>
                <w:iCs/>
                <w:color w:val="000000"/>
                <w:sz w:val="22"/>
                <w:szCs w:val="22"/>
              </w:rPr>
              <w:t>dfi_opt</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4D967461"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(dfi_nfilter=7) vs. off</w:t>
            </w:r>
          </w:p>
        </w:tc>
      </w:tr>
      <w:tr w:rsidR="00FE7F9C" w:rsidRPr="00FE7F9C" w14:paraId="1E2B3D5A" w14:textId="77777777" w:rsidTr="00C55122">
        <w:trPr>
          <w:trHeight w:val="300"/>
        </w:trPr>
        <w:tc>
          <w:tcPr>
            <w:tcW w:w="4220" w:type="dxa"/>
            <w:vMerge w:val="restart"/>
            <w:shd w:val="clear" w:color="auto" w:fill="auto"/>
            <w:vAlign w:val="center"/>
            <w:hideMark/>
          </w:tcPr>
          <w:p w14:paraId="0E7FC731"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26-27. 1D Ocean Mixed Layer Model (</w:t>
            </w:r>
            <w:r w:rsidRPr="00FE7F9C">
              <w:rPr>
                <w:rFonts w:ascii="Times New Roman" w:eastAsia="Times New Roman" w:hAnsi="Times New Roman" w:cs="Times New Roman"/>
                <w:i/>
                <w:iCs/>
                <w:color w:val="000000"/>
                <w:sz w:val="22"/>
                <w:szCs w:val="22"/>
              </w:rPr>
              <w:t>sf_ocean_physics=1</w:t>
            </w:r>
            <w:r w:rsidRPr="00FE7F9C">
              <w:rPr>
                <w:rFonts w:ascii="Times New Roman" w:eastAsia="Times New Roman" w:hAnsi="Times New Roman" w:cs="Times New Roman"/>
                <w:color w:val="000000"/>
                <w:sz w:val="22"/>
                <w:szCs w:val="22"/>
              </w:rPr>
              <w:t>)</w:t>
            </w:r>
          </w:p>
        </w:tc>
        <w:tc>
          <w:tcPr>
            <w:tcW w:w="4720" w:type="dxa"/>
            <w:shd w:val="clear" w:color="auto" w:fill="auto"/>
            <w:vAlign w:val="center"/>
            <w:hideMark/>
          </w:tcPr>
          <w:p w14:paraId="57096317"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(isothermal warm initial conditions) vs. off</w:t>
            </w:r>
          </w:p>
        </w:tc>
      </w:tr>
      <w:tr w:rsidR="00FE7F9C" w:rsidRPr="00FE7F9C" w14:paraId="727A2BD5" w14:textId="77777777" w:rsidTr="00C55122">
        <w:trPr>
          <w:trHeight w:val="300"/>
        </w:trPr>
        <w:tc>
          <w:tcPr>
            <w:tcW w:w="4220" w:type="dxa"/>
            <w:vMerge/>
            <w:vAlign w:val="center"/>
            <w:hideMark/>
          </w:tcPr>
          <w:p w14:paraId="7BDD70EC" w14:textId="77777777" w:rsidR="00FE7F9C" w:rsidRPr="00FE7F9C" w:rsidRDefault="00FE7F9C" w:rsidP="00FE7F9C">
            <w:pPr>
              <w:rPr>
                <w:rFonts w:ascii="Times New Roman" w:eastAsia="Times New Roman" w:hAnsi="Times New Roman" w:cs="Times New Roman"/>
                <w:color w:val="000000"/>
                <w:sz w:val="22"/>
                <w:szCs w:val="22"/>
              </w:rPr>
            </w:pPr>
          </w:p>
        </w:tc>
        <w:tc>
          <w:tcPr>
            <w:tcW w:w="4720" w:type="dxa"/>
            <w:shd w:val="clear" w:color="auto" w:fill="auto"/>
            <w:vAlign w:val="center"/>
            <w:hideMark/>
          </w:tcPr>
          <w:p w14:paraId="7941F5A8"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(glider stratified initial conditions) vs. off</w:t>
            </w:r>
          </w:p>
        </w:tc>
      </w:tr>
      <w:tr w:rsidR="00FE7F9C" w:rsidRPr="00FE7F9C" w14:paraId="76E2460B" w14:textId="77777777" w:rsidTr="00C55122">
        <w:trPr>
          <w:trHeight w:val="540"/>
        </w:trPr>
        <w:tc>
          <w:tcPr>
            <w:tcW w:w="4220" w:type="dxa"/>
            <w:shd w:val="clear" w:color="auto" w:fill="auto"/>
            <w:vAlign w:val="center"/>
            <w:hideMark/>
          </w:tcPr>
          <w:p w14:paraId="53F089AE"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28. 3D Ocean Price-Weller-Pinkel Model (</w:t>
            </w:r>
            <w:r w:rsidRPr="00FE7F9C">
              <w:rPr>
                <w:rFonts w:ascii="Times New Roman" w:eastAsia="Times New Roman" w:hAnsi="Times New Roman" w:cs="Times New Roman"/>
                <w:i/>
                <w:iCs/>
                <w:color w:val="000000"/>
                <w:sz w:val="22"/>
                <w:szCs w:val="22"/>
              </w:rPr>
              <w:t>sf_ocean_physics=</w:t>
            </w:r>
            <w:r w:rsidRPr="00FE7F9C">
              <w:rPr>
                <w:rFonts w:ascii="Times New Roman" w:eastAsia="Times New Roman" w:hAnsi="Times New Roman" w:cs="Times New Roman"/>
                <w:color w:val="000000"/>
                <w:sz w:val="22"/>
                <w:szCs w:val="22"/>
              </w:rPr>
              <w:t>2)</w:t>
            </w:r>
          </w:p>
        </w:tc>
        <w:tc>
          <w:tcPr>
            <w:tcW w:w="4720" w:type="dxa"/>
            <w:shd w:val="clear" w:color="auto" w:fill="auto"/>
            <w:vAlign w:val="center"/>
            <w:hideMark/>
          </w:tcPr>
          <w:p w14:paraId="4DDEC96D" w14:textId="77777777" w:rsidR="00FE7F9C" w:rsidRPr="00FE7F9C" w:rsidRDefault="00FE7F9C" w:rsidP="00FE7F9C">
            <w:pPr>
              <w:rPr>
                <w:rFonts w:ascii="Times New Roman" w:eastAsia="Times New Roman" w:hAnsi="Times New Roman" w:cs="Times New Roman"/>
                <w:color w:val="000000"/>
                <w:sz w:val="22"/>
                <w:szCs w:val="22"/>
              </w:rPr>
            </w:pPr>
            <w:r w:rsidRPr="00FE7F9C">
              <w:rPr>
                <w:rFonts w:ascii="Times New Roman" w:eastAsia="Times New Roman" w:hAnsi="Times New Roman" w:cs="Times New Roman"/>
                <w:color w:val="000000"/>
                <w:sz w:val="22"/>
                <w:szCs w:val="22"/>
              </w:rPr>
              <w:t>on (glider stratified initial conditions, 400m depth) vs. off</w:t>
            </w:r>
          </w:p>
        </w:tc>
      </w:tr>
    </w:tbl>
    <w:p w14:paraId="1972A134" w14:textId="1AA5D875" w:rsidR="00035D0D" w:rsidRDefault="001215CC">
      <w:pPr>
        <w:rPr>
          <w:rFonts w:ascii="Times New Roman" w:hAnsi="Times New Roman" w:cs="Times New Roman"/>
        </w:rPr>
      </w:pPr>
      <w:r>
        <w:rPr>
          <w:rFonts w:ascii="Times New Roman" w:hAnsi="Times New Roman" w:cs="Times New Roman"/>
          <w:b/>
        </w:rPr>
        <w:t>Table 2.</w:t>
      </w:r>
      <w:r>
        <w:rPr>
          <w:rFonts w:ascii="Times New Roman" w:hAnsi="Times New Roman" w:cs="Times New Roman"/>
        </w:rPr>
        <w:t xml:space="preserve"> Radius of maximum 10m winds in </w:t>
      </w:r>
      <w:r w:rsidR="003B2CBD">
        <w:rPr>
          <w:rFonts w:ascii="Times New Roman" w:hAnsi="Times New Roman" w:cs="Times New Roman"/>
        </w:rPr>
        <w:t>kilometers</w:t>
      </w:r>
      <w:r>
        <w:rPr>
          <w:rFonts w:ascii="Times New Roman" w:hAnsi="Times New Roman" w:cs="Times New Roman"/>
        </w:rPr>
        <w:t xml:space="preserve">. Warm SST and cold SST simulations compared to b-deck data from the ATCF system database. </w:t>
      </w:r>
    </w:p>
    <w:tbl>
      <w:tblPr>
        <w:tblpPr w:leftFromText="180" w:rightFromText="180" w:vertAnchor="page" w:horzAnchor="page" w:tblpX="2269" w:tblpY="2341"/>
        <w:tblW w:w="5009" w:type="dxa"/>
        <w:tblLook w:val="04A0" w:firstRow="1" w:lastRow="0" w:firstColumn="1" w:lastColumn="0" w:noHBand="0" w:noVBand="1"/>
      </w:tblPr>
      <w:tblGrid>
        <w:gridCol w:w="1610"/>
        <w:gridCol w:w="1078"/>
        <w:gridCol w:w="1252"/>
        <w:gridCol w:w="1069"/>
      </w:tblGrid>
      <w:tr w:rsidR="0026684A" w:rsidRPr="0026684A" w14:paraId="35EAECBB" w14:textId="77777777" w:rsidTr="005B1FF3">
        <w:trPr>
          <w:trHeight w:val="300"/>
        </w:trPr>
        <w:tc>
          <w:tcPr>
            <w:tcW w:w="5009"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FCBBBA8" w14:textId="00A48288" w:rsidR="0026684A" w:rsidRPr="0026684A" w:rsidRDefault="00CB2F0E" w:rsidP="005B1FF3">
            <w:pPr>
              <w:jc w:val="center"/>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Radius of Maximum Wind (km</w:t>
            </w:r>
            <w:r w:rsidR="0026684A" w:rsidRPr="0026684A">
              <w:rPr>
                <w:rFonts w:ascii="Times New Roman" w:eastAsia="Times New Roman" w:hAnsi="Times New Roman" w:cs="Times New Roman"/>
                <w:b/>
                <w:bCs/>
                <w:color w:val="000000"/>
                <w:sz w:val="22"/>
                <w:szCs w:val="22"/>
              </w:rPr>
              <w:t>)</w:t>
            </w:r>
          </w:p>
        </w:tc>
      </w:tr>
      <w:tr w:rsidR="0026684A" w:rsidRPr="0026684A" w14:paraId="104775F2" w14:textId="77777777" w:rsidTr="005B1FF3">
        <w:trPr>
          <w:trHeight w:val="300"/>
        </w:trPr>
        <w:tc>
          <w:tcPr>
            <w:tcW w:w="1610" w:type="dxa"/>
            <w:tcBorders>
              <w:top w:val="nil"/>
              <w:left w:val="single" w:sz="8" w:space="0" w:color="auto"/>
              <w:bottom w:val="single" w:sz="4" w:space="0" w:color="auto"/>
              <w:right w:val="single" w:sz="4" w:space="0" w:color="auto"/>
            </w:tcBorders>
            <w:shd w:val="clear" w:color="auto" w:fill="auto"/>
            <w:noWrap/>
            <w:vAlign w:val="bottom"/>
            <w:hideMark/>
          </w:tcPr>
          <w:p w14:paraId="10888D77" w14:textId="77777777" w:rsidR="0026684A" w:rsidRPr="0026684A" w:rsidRDefault="0026684A" w:rsidP="005B1FF3">
            <w:pPr>
              <w:jc w:val="center"/>
              <w:rPr>
                <w:rFonts w:ascii="Times New Roman" w:eastAsia="Times New Roman" w:hAnsi="Times New Roman" w:cs="Times New Roman"/>
                <w:b/>
                <w:bCs/>
                <w:color w:val="000000"/>
                <w:sz w:val="22"/>
                <w:szCs w:val="22"/>
              </w:rPr>
            </w:pPr>
            <w:r w:rsidRPr="0026684A">
              <w:rPr>
                <w:rFonts w:ascii="Times New Roman" w:eastAsia="Times New Roman" w:hAnsi="Times New Roman" w:cs="Times New Roman"/>
                <w:b/>
                <w:bCs/>
                <w:color w:val="000000"/>
                <w:sz w:val="22"/>
                <w:szCs w:val="22"/>
              </w:rPr>
              <w:t>Time</w:t>
            </w:r>
          </w:p>
        </w:tc>
        <w:tc>
          <w:tcPr>
            <w:tcW w:w="1078" w:type="dxa"/>
            <w:tcBorders>
              <w:top w:val="nil"/>
              <w:left w:val="nil"/>
              <w:bottom w:val="single" w:sz="4" w:space="0" w:color="auto"/>
              <w:right w:val="single" w:sz="4" w:space="0" w:color="auto"/>
            </w:tcBorders>
            <w:shd w:val="clear" w:color="auto" w:fill="auto"/>
            <w:noWrap/>
            <w:vAlign w:val="bottom"/>
            <w:hideMark/>
          </w:tcPr>
          <w:p w14:paraId="61A7C54D" w14:textId="7E2CCF72" w:rsidR="0026684A" w:rsidRPr="0026684A" w:rsidRDefault="001215CC" w:rsidP="005B1FF3">
            <w:pPr>
              <w:jc w:val="center"/>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b-</w:t>
            </w:r>
            <w:r w:rsidR="0026684A" w:rsidRPr="0026684A">
              <w:rPr>
                <w:rFonts w:ascii="Times New Roman" w:eastAsia="Times New Roman" w:hAnsi="Times New Roman" w:cs="Times New Roman"/>
                <w:b/>
                <w:bCs/>
                <w:color w:val="000000"/>
                <w:sz w:val="22"/>
                <w:szCs w:val="22"/>
              </w:rPr>
              <w:t xml:space="preserve">deck </w:t>
            </w:r>
          </w:p>
        </w:tc>
        <w:tc>
          <w:tcPr>
            <w:tcW w:w="1252" w:type="dxa"/>
            <w:tcBorders>
              <w:top w:val="nil"/>
              <w:left w:val="nil"/>
              <w:bottom w:val="single" w:sz="4" w:space="0" w:color="auto"/>
              <w:right w:val="single" w:sz="4" w:space="0" w:color="auto"/>
            </w:tcBorders>
            <w:shd w:val="clear" w:color="auto" w:fill="auto"/>
            <w:noWrap/>
            <w:vAlign w:val="bottom"/>
            <w:hideMark/>
          </w:tcPr>
          <w:p w14:paraId="7C490837" w14:textId="77777777" w:rsidR="0026684A" w:rsidRPr="0026684A" w:rsidRDefault="0026684A" w:rsidP="005B1FF3">
            <w:pPr>
              <w:jc w:val="center"/>
              <w:rPr>
                <w:rFonts w:ascii="Times New Roman" w:eastAsia="Times New Roman" w:hAnsi="Times New Roman" w:cs="Times New Roman"/>
                <w:b/>
                <w:bCs/>
                <w:color w:val="000000"/>
                <w:sz w:val="22"/>
                <w:szCs w:val="22"/>
              </w:rPr>
            </w:pPr>
            <w:r w:rsidRPr="0026684A">
              <w:rPr>
                <w:rFonts w:ascii="Times New Roman" w:eastAsia="Times New Roman" w:hAnsi="Times New Roman" w:cs="Times New Roman"/>
                <w:b/>
                <w:bCs/>
                <w:color w:val="000000"/>
                <w:sz w:val="22"/>
                <w:szCs w:val="22"/>
              </w:rPr>
              <w:t xml:space="preserve">Warm SST </w:t>
            </w:r>
          </w:p>
        </w:tc>
        <w:tc>
          <w:tcPr>
            <w:tcW w:w="1069" w:type="dxa"/>
            <w:tcBorders>
              <w:top w:val="nil"/>
              <w:left w:val="nil"/>
              <w:bottom w:val="single" w:sz="4" w:space="0" w:color="auto"/>
              <w:right w:val="single" w:sz="8" w:space="0" w:color="auto"/>
            </w:tcBorders>
            <w:shd w:val="clear" w:color="auto" w:fill="auto"/>
            <w:noWrap/>
            <w:vAlign w:val="bottom"/>
            <w:hideMark/>
          </w:tcPr>
          <w:p w14:paraId="18CD1FBE" w14:textId="77777777" w:rsidR="0026684A" w:rsidRPr="0026684A" w:rsidRDefault="0026684A" w:rsidP="005B1FF3">
            <w:pPr>
              <w:jc w:val="center"/>
              <w:rPr>
                <w:rFonts w:ascii="Times New Roman" w:eastAsia="Times New Roman" w:hAnsi="Times New Roman" w:cs="Times New Roman"/>
                <w:b/>
                <w:bCs/>
                <w:color w:val="000000"/>
                <w:sz w:val="22"/>
                <w:szCs w:val="22"/>
              </w:rPr>
            </w:pPr>
            <w:r w:rsidRPr="0026684A">
              <w:rPr>
                <w:rFonts w:ascii="Times New Roman" w:eastAsia="Times New Roman" w:hAnsi="Times New Roman" w:cs="Times New Roman"/>
                <w:b/>
                <w:bCs/>
                <w:color w:val="000000"/>
                <w:sz w:val="22"/>
                <w:szCs w:val="22"/>
              </w:rPr>
              <w:t xml:space="preserve">Cold SST </w:t>
            </w:r>
          </w:p>
        </w:tc>
      </w:tr>
      <w:tr w:rsidR="0026684A" w:rsidRPr="0026684A" w14:paraId="00BAA88A" w14:textId="77777777" w:rsidTr="005B1FF3">
        <w:trPr>
          <w:trHeight w:val="300"/>
        </w:trPr>
        <w:tc>
          <w:tcPr>
            <w:tcW w:w="1610" w:type="dxa"/>
            <w:tcBorders>
              <w:top w:val="nil"/>
              <w:left w:val="single" w:sz="8" w:space="0" w:color="auto"/>
              <w:bottom w:val="single" w:sz="4" w:space="0" w:color="auto"/>
              <w:right w:val="single" w:sz="4" w:space="0" w:color="auto"/>
            </w:tcBorders>
            <w:shd w:val="clear" w:color="auto" w:fill="auto"/>
            <w:noWrap/>
            <w:vAlign w:val="bottom"/>
            <w:hideMark/>
          </w:tcPr>
          <w:p w14:paraId="2084880D" w14:textId="68D68B6B" w:rsidR="0026684A" w:rsidRPr="0026684A" w:rsidRDefault="0026684A" w:rsidP="005B1FF3">
            <w:pPr>
              <w:jc w:val="center"/>
              <w:rPr>
                <w:rFonts w:ascii="Times New Roman" w:eastAsia="Times New Roman" w:hAnsi="Times New Roman" w:cs="Times New Roman"/>
                <w:color w:val="000000"/>
                <w:sz w:val="22"/>
                <w:szCs w:val="22"/>
              </w:rPr>
            </w:pPr>
            <w:r w:rsidRPr="0026684A">
              <w:rPr>
                <w:rFonts w:ascii="Times New Roman" w:eastAsia="Times New Roman" w:hAnsi="Times New Roman" w:cs="Times New Roman"/>
                <w:color w:val="000000"/>
                <w:sz w:val="22"/>
                <w:szCs w:val="22"/>
              </w:rPr>
              <w:t xml:space="preserve">06UTC </w:t>
            </w:r>
            <w:r w:rsidR="007B7658">
              <w:rPr>
                <w:rFonts w:ascii="Times New Roman" w:eastAsia="Times New Roman" w:hAnsi="Times New Roman" w:cs="Times New Roman"/>
                <w:color w:val="000000"/>
                <w:sz w:val="22"/>
                <w:szCs w:val="22"/>
              </w:rPr>
              <w:t xml:space="preserve">27 Aug </w:t>
            </w:r>
          </w:p>
        </w:tc>
        <w:tc>
          <w:tcPr>
            <w:tcW w:w="1078" w:type="dxa"/>
            <w:tcBorders>
              <w:top w:val="nil"/>
              <w:left w:val="nil"/>
              <w:bottom w:val="single" w:sz="4" w:space="0" w:color="auto"/>
              <w:right w:val="single" w:sz="4" w:space="0" w:color="auto"/>
            </w:tcBorders>
            <w:shd w:val="clear" w:color="auto" w:fill="auto"/>
            <w:noWrap/>
            <w:vAlign w:val="bottom"/>
            <w:hideMark/>
          </w:tcPr>
          <w:p w14:paraId="17642AF9" w14:textId="0BB1C050"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111</w:t>
            </w:r>
          </w:p>
        </w:tc>
        <w:tc>
          <w:tcPr>
            <w:tcW w:w="1252" w:type="dxa"/>
            <w:tcBorders>
              <w:top w:val="nil"/>
              <w:left w:val="nil"/>
              <w:bottom w:val="single" w:sz="4" w:space="0" w:color="auto"/>
              <w:right w:val="single" w:sz="4" w:space="0" w:color="auto"/>
            </w:tcBorders>
            <w:shd w:val="clear" w:color="auto" w:fill="auto"/>
            <w:noWrap/>
            <w:vAlign w:val="bottom"/>
            <w:hideMark/>
          </w:tcPr>
          <w:p w14:paraId="78D15A89" w14:textId="3BBD9C85"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107</w:t>
            </w:r>
          </w:p>
        </w:tc>
        <w:tc>
          <w:tcPr>
            <w:tcW w:w="1069" w:type="dxa"/>
            <w:tcBorders>
              <w:top w:val="nil"/>
              <w:left w:val="nil"/>
              <w:bottom w:val="single" w:sz="4" w:space="0" w:color="auto"/>
              <w:right w:val="single" w:sz="8" w:space="0" w:color="auto"/>
            </w:tcBorders>
            <w:shd w:val="clear" w:color="auto" w:fill="auto"/>
            <w:noWrap/>
            <w:vAlign w:val="bottom"/>
            <w:hideMark/>
          </w:tcPr>
          <w:p w14:paraId="128B2FEF" w14:textId="61417C1F"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107</w:t>
            </w:r>
          </w:p>
        </w:tc>
      </w:tr>
      <w:tr w:rsidR="0026684A" w:rsidRPr="0026684A" w14:paraId="1FA52E07" w14:textId="77777777" w:rsidTr="005B1FF3">
        <w:trPr>
          <w:trHeight w:val="300"/>
        </w:trPr>
        <w:tc>
          <w:tcPr>
            <w:tcW w:w="1610" w:type="dxa"/>
            <w:tcBorders>
              <w:top w:val="nil"/>
              <w:left w:val="single" w:sz="8" w:space="0" w:color="auto"/>
              <w:bottom w:val="single" w:sz="4" w:space="0" w:color="auto"/>
              <w:right w:val="single" w:sz="4" w:space="0" w:color="auto"/>
            </w:tcBorders>
            <w:shd w:val="clear" w:color="auto" w:fill="auto"/>
            <w:noWrap/>
            <w:vAlign w:val="bottom"/>
            <w:hideMark/>
          </w:tcPr>
          <w:p w14:paraId="13E058E7" w14:textId="3BF6CCF3" w:rsidR="0026684A" w:rsidRPr="0026684A" w:rsidRDefault="0026684A" w:rsidP="005B1FF3">
            <w:pPr>
              <w:jc w:val="center"/>
              <w:rPr>
                <w:rFonts w:ascii="Times New Roman" w:eastAsia="Times New Roman" w:hAnsi="Times New Roman" w:cs="Times New Roman"/>
                <w:color w:val="000000"/>
                <w:sz w:val="22"/>
                <w:szCs w:val="22"/>
              </w:rPr>
            </w:pPr>
            <w:r w:rsidRPr="0026684A">
              <w:rPr>
                <w:rFonts w:ascii="Times New Roman" w:eastAsia="Times New Roman" w:hAnsi="Times New Roman" w:cs="Times New Roman"/>
                <w:color w:val="000000"/>
                <w:sz w:val="22"/>
                <w:szCs w:val="22"/>
              </w:rPr>
              <w:t xml:space="preserve">12UTC </w:t>
            </w:r>
            <w:r w:rsidR="007B7658">
              <w:rPr>
                <w:rFonts w:ascii="Times New Roman" w:eastAsia="Times New Roman" w:hAnsi="Times New Roman" w:cs="Times New Roman"/>
                <w:color w:val="000000"/>
                <w:sz w:val="22"/>
                <w:szCs w:val="22"/>
              </w:rPr>
              <w:t xml:space="preserve">27 </w:t>
            </w:r>
            <w:r w:rsidRPr="0026684A">
              <w:rPr>
                <w:rFonts w:ascii="Times New Roman" w:eastAsia="Times New Roman" w:hAnsi="Times New Roman" w:cs="Times New Roman"/>
                <w:color w:val="000000"/>
                <w:sz w:val="22"/>
                <w:szCs w:val="22"/>
              </w:rPr>
              <w:t xml:space="preserve">Aug </w:t>
            </w:r>
          </w:p>
        </w:tc>
        <w:tc>
          <w:tcPr>
            <w:tcW w:w="1078" w:type="dxa"/>
            <w:tcBorders>
              <w:top w:val="nil"/>
              <w:left w:val="nil"/>
              <w:bottom w:val="single" w:sz="4" w:space="0" w:color="auto"/>
              <w:right w:val="single" w:sz="4" w:space="0" w:color="auto"/>
            </w:tcBorders>
            <w:shd w:val="clear" w:color="auto" w:fill="auto"/>
            <w:noWrap/>
            <w:vAlign w:val="bottom"/>
            <w:hideMark/>
          </w:tcPr>
          <w:p w14:paraId="20BF5430" w14:textId="552A8791"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83</w:t>
            </w:r>
          </w:p>
        </w:tc>
        <w:tc>
          <w:tcPr>
            <w:tcW w:w="1252" w:type="dxa"/>
            <w:tcBorders>
              <w:top w:val="nil"/>
              <w:left w:val="nil"/>
              <w:bottom w:val="single" w:sz="4" w:space="0" w:color="auto"/>
              <w:right w:val="single" w:sz="4" w:space="0" w:color="auto"/>
            </w:tcBorders>
            <w:shd w:val="clear" w:color="auto" w:fill="auto"/>
            <w:noWrap/>
            <w:vAlign w:val="bottom"/>
            <w:hideMark/>
          </w:tcPr>
          <w:p w14:paraId="670D723D" w14:textId="19137299"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80</w:t>
            </w:r>
          </w:p>
        </w:tc>
        <w:tc>
          <w:tcPr>
            <w:tcW w:w="1069" w:type="dxa"/>
            <w:tcBorders>
              <w:top w:val="nil"/>
              <w:left w:val="nil"/>
              <w:bottom w:val="single" w:sz="4" w:space="0" w:color="auto"/>
              <w:right w:val="single" w:sz="8" w:space="0" w:color="auto"/>
            </w:tcBorders>
            <w:shd w:val="clear" w:color="auto" w:fill="auto"/>
            <w:noWrap/>
            <w:vAlign w:val="bottom"/>
            <w:hideMark/>
          </w:tcPr>
          <w:p w14:paraId="09E48A95" w14:textId="46D1015A"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80</w:t>
            </w:r>
          </w:p>
        </w:tc>
      </w:tr>
      <w:tr w:rsidR="0026684A" w:rsidRPr="0026684A" w14:paraId="45BCB8FB" w14:textId="77777777" w:rsidTr="005B1FF3">
        <w:trPr>
          <w:trHeight w:val="300"/>
        </w:trPr>
        <w:tc>
          <w:tcPr>
            <w:tcW w:w="1610" w:type="dxa"/>
            <w:tcBorders>
              <w:top w:val="nil"/>
              <w:left w:val="single" w:sz="8" w:space="0" w:color="auto"/>
              <w:bottom w:val="single" w:sz="4" w:space="0" w:color="auto"/>
              <w:right w:val="single" w:sz="4" w:space="0" w:color="auto"/>
            </w:tcBorders>
            <w:shd w:val="clear" w:color="auto" w:fill="auto"/>
            <w:noWrap/>
            <w:vAlign w:val="bottom"/>
            <w:hideMark/>
          </w:tcPr>
          <w:p w14:paraId="1EE3895A" w14:textId="02FEEA79" w:rsidR="0026684A" w:rsidRPr="0026684A" w:rsidRDefault="0026684A" w:rsidP="005B1FF3">
            <w:pPr>
              <w:jc w:val="center"/>
              <w:rPr>
                <w:rFonts w:ascii="Times New Roman" w:eastAsia="Times New Roman" w:hAnsi="Times New Roman" w:cs="Times New Roman"/>
                <w:color w:val="000000"/>
                <w:sz w:val="22"/>
                <w:szCs w:val="22"/>
              </w:rPr>
            </w:pPr>
            <w:r w:rsidRPr="0026684A">
              <w:rPr>
                <w:rFonts w:ascii="Times New Roman" w:eastAsia="Times New Roman" w:hAnsi="Times New Roman" w:cs="Times New Roman"/>
                <w:color w:val="000000"/>
                <w:sz w:val="22"/>
                <w:szCs w:val="22"/>
              </w:rPr>
              <w:t xml:space="preserve">18UTC </w:t>
            </w:r>
            <w:r w:rsidR="007B7658">
              <w:rPr>
                <w:rFonts w:ascii="Times New Roman" w:eastAsia="Times New Roman" w:hAnsi="Times New Roman" w:cs="Times New Roman"/>
                <w:color w:val="000000"/>
                <w:sz w:val="22"/>
                <w:szCs w:val="22"/>
              </w:rPr>
              <w:t xml:space="preserve">27 </w:t>
            </w:r>
            <w:r w:rsidRPr="0026684A">
              <w:rPr>
                <w:rFonts w:ascii="Times New Roman" w:eastAsia="Times New Roman" w:hAnsi="Times New Roman" w:cs="Times New Roman"/>
                <w:color w:val="000000"/>
                <w:sz w:val="22"/>
                <w:szCs w:val="22"/>
              </w:rPr>
              <w:t xml:space="preserve">Aug </w:t>
            </w:r>
          </w:p>
        </w:tc>
        <w:tc>
          <w:tcPr>
            <w:tcW w:w="1078" w:type="dxa"/>
            <w:tcBorders>
              <w:top w:val="nil"/>
              <w:left w:val="nil"/>
              <w:bottom w:val="single" w:sz="4" w:space="0" w:color="auto"/>
              <w:right w:val="single" w:sz="4" w:space="0" w:color="auto"/>
            </w:tcBorders>
            <w:shd w:val="clear" w:color="auto" w:fill="auto"/>
            <w:noWrap/>
            <w:vAlign w:val="bottom"/>
            <w:hideMark/>
          </w:tcPr>
          <w:p w14:paraId="1A190E20" w14:textId="28BBABC0"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83</w:t>
            </w:r>
          </w:p>
        </w:tc>
        <w:tc>
          <w:tcPr>
            <w:tcW w:w="1252" w:type="dxa"/>
            <w:tcBorders>
              <w:top w:val="nil"/>
              <w:left w:val="nil"/>
              <w:bottom w:val="single" w:sz="4" w:space="0" w:color="auto"/>
              <w:right w:val="single" w:sz="4" w:space="0" w:color="auto"/>
            </w:tcBorders>
            <w:shd w:val="clear" w:color="auto" w:fill="auto"/>
            <w:noWrap/>
            <w:vAlign w:val="bottom"/>
            <w:hideMark/>
          </w:tcPr>
          <w:p w14:paraId="4E3F9F97" w14:textId="5BAE009A"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102</w:t>
            </w:r>
          </w:p>
        </w:tc>
        <w:tc>
          <w:tcPr>
            <w:tcW w:w="1069" w:type="dxa"/>
            <w:tcBorders>
              <w:top w:val="nil"/>
              <w:left w:val="nil"/>
              <w:bottom w:val="single" w:sz="4" w:space="0" w:color="auto"/>
              <w:right w:val="single" w:sz="8" w:space="0" w:color="auto"/>
            </w:tcBorders>
            <w:shd w:val="clear" w:color="auto" w:fill="auto"/>
            <w:noWrap/>
            <w:vAlign w:val="bottom"/>
            <w:hideMark/>
          </w:tcPr>
          <w:p w14:paraId="79DA4602" w14:textId="043915D7"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w:t>
            </w:r>
          </w:p>
        </w:tc>
      </w:tr>
      <w:tr w:rsidR="0026684A" w:rsidRPr="0026684A" w14:paraId="2E5DD74B" w14:textId="77777777" w:rsidTr="005B1FF3">
        <w:trPr>
          <w:trHeight w:val="300"/>
        </w:trPr>
        <w:tc>
          <w:tcPr>
            <w:tcW w:w="1610" w:type="dxa"/>
            <w:tcBorders>
              <w:top w:val="nil"/>
              <w:left w:val="single" w:sz="8" w:space="0" w:color="auto"/>
              <w:bottom w:val="single" w:sz="4" w:space="0" w:color="auto"/>
              <w:right w:val="single" w:sz="4" w:space="0" w:color="auto"/>
            </w:tcBorders>
            <w:shd w:val="clear" w:color="auto" w:fill="auto"/>
            <w:noWrap/>
            <w:vAlign w:val="bottom"/>
            <w:hideMark/>
          </w:tcPr>
          <w:p w14:paraId="74115191" w14:textId="69D60E03" w:rsidR="0026684A" w:rsidRPr="0026684A" w:rsidRDefault="007B7658"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00UTC 28 Aug</w:t>
            </w:r>
          </w:p>
        </w:tc>
        <w:tc>
          <w:tcPr>
            <w:tcW w:w="1078" w:type="dxa"/>
            <w:tcBorders>
              <w:top w:val="nil"/>
              <w:left w:val="nil"/>
              <w:bottom w:val="single" w:sz="4" w:space="0" w:color="auto"/>
              <w:right w:val="single" w:sz="4" w:space="0" w:color="auto"/>
            </w:tcBorders>
            <w:shd w:val="clear" w:color="auto" w:fill="auto"/>
            <w:noWrap/>
            <w:vAlign w:val="bottom"/>
            <w:hideMark/>
          </w:tcPr>
          <w:p w14:paraId="57732674" w14:textId="3F83B16E"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83</w:t>
            </w:r>
          </w:p>
        </w:tc>
        <w:tc>
          <w:tcPr>
            <w:tcW w:w="1252" w:type="dxa"/>
            <w:tcBorders>
              <w:top w:val="nil"/>
              <w:left w:val="nil"/>
              <w:bottom w:val="single" w:sz="4" w:space="0" w:color="auto"/>
              <w:right w:val="single" w:sz="4" w:space="0" w:color="auto"/>
            </w:tcBorders>
            <w:shd w:val="clear" w:color="auto" w:fill="auto"/>
            <w:noWrap/>
            <w:vAlign w:val="bottom"/>
            <w:hideMark/>
          </w:tcPr>
          <w:p w14:paraId="779716DD" w14:textId="3E93C33A"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72</w:t>
            </w:r>
          </w:p>
        </w:tc>
        <w:tc>
          <w:tcPr>
            <w:tcW w:w="1069" w:type="dxa"/>
            <w:tcBorders>
              <w:top w:val="nil"/>
              <w:left w:val="nil"/>
              <w:bottom w:val="single" w:sz="4" w:space="0" w:color="auto"/>
              <w:right w:val="single" w:sz="8" w:space="0" w:color="auto"/>
            </w:tcBorders>
            <w:shd w:val="clear" w:color="auto" w:fill="auto"/>
            <w:noWrap/>
            <w:vAlign w:val="bottom"/>
            <w:hideMark/>
          </w:tcPr>
          <w:p w14:paraId="7A551D9C" w14:textId="46B175E7"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85</w:t>
            </w:r>
          </w:p>
        </w:tc>
      </w:tr>
      <w:tr w:rsidR="0026684A" w:rsidRPr="0026684A" w14:paraId="7BDDFFF3" w14:textId="77777777" w:rsidTr="005B1FF3">
        <w:trPr>
          <w:trHeight w:val="300"/>
        </w:trPr>
        <w:tc>
          <w:tcPr>
            <w:tcW w:w="1610" w:type="dxa"/>
            <w:tcBorders>
              <w:top w:val="nil"/>
              <w:left w:val="single" w:sz="8" w:space="0" w:color="auto"/>
              <w:bottom w:val="single" w:sz="4" w:space="0" w:color="auto"/>
              <w:right w:val="single" w:sz="4" w:space="0" w:color="auto"/>
            </w:tcBorders>
            <w:shd w:val="clear" w:color="auto" w:fill="auto"/>
            <w:noWrap/>
            <w:vAlign w:val="bottom"/>
            <w:hideMark/>
          </w:tcPr>
          <w:p w14:paraId="61192831" w14:textId="170B3A04" w:rsidR="0026684A" w:rsidRPr="0026684A" w:rsidRDefault="007B7658"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06UTC 28 Aug</w:t>
            </w:r>
          </w:p>
        </w:tc>
        <w:tc>
          <w:tcPr>
            <w:tcW w:w="1078" w:type="dxa"/>
            <w:tcBorders>
              <w:top w:val="nil"/>
              <w:left w:val="nil"/>
              <w:bottom w:val="single" w:sz="4" w:space="0" w:color="auto"/>
              <w:right w:val="single" w:sz="4" w:space="0" w:color="auto"/>
            </w:tcBorders>
            <w:shd w:val="clear" w:color="auto" w:fill="auto"/>
            <w:noWrap/>
            <w:vAlign w:val="bottom"/>
            <w:hideMark/>
          </w:tcPr>
          <w:p w14:paraId="1D27D8BD" w14:textId="77FA1354"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185</w:t>
            </w:r>
          </w:p>
        </w:tc>
        <w:tc>
          <w:tcPr>
            <w:tcW w:w="1252" w:type="dxa"/>
            <w:tcBorders>
              <w:top w:val="nil"/>
              <w:left w:val="nil"/>
              <w:bottom w:val="single" w:sz="4" w:space="0" w:color="auto"/>
              <w:right w:val="single" w:sz="4" w:space="0" w:color="auto"/>
            </w:tcBorders>
            <w:shd w:val="clear" w:color="auto" w:fill="auto"/>
            <w:noWrap/>
            <w:vAlign w:val="bottom"/>
            <w:hideMark/>
          </w:tcPr>
          <w:p w14:paraId="1CB28495" w14:textId="584692AA"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74</w:t>
            </w:r>
          </w:p>
        </w:tc>
        <w:tc>
          <w:tcPr>
            <w:tcW w:w="1069" w:type="dxa"/>
            <w:tcBorders>
              <w:top w:val="nil"/>
              <w:left w:val="nil"/>
              <w:bottom w:val="single" w:sz="4" w:space="0" w:color="auto"/>
              <w:right w:val="single" w:sz="8" w:space="0" w:color="auto"/>
            </w:tcBorders>
            <w:shd w:val="clear" w:color="auto" w:fill="auto"/>
            <w:noWrap/>
            <w:vAlign w:val="bottom"/>
            <w:hideMark/>
          </w:tcPr>
          <w:p w14:paraId="07950B45" w14:textId="5763352A"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74</w:t>
            </w:r>
          </w:p>
        </w:tc>
      </w:tr>
      <w:tr w:rsidR="0026684A" w:rsidRPr="0026684A" w14:paraId="33DE0B25" w14:textId="77777777" w:rsidTr="005B1FF3">
        <w:trPr>
          <w:trHeight w:val="226"/>
        </w:trPr>
        <w:tc>
          <w:tcPr>
            <w:tcW w:w="1610" w:type="dxa"/>
            <w:tcBorders>
              <w:top w:val="nil"/>
              <w:left w:val="single" w:sz="8" w:space="0" w:color="auto"/>
              <w:bottom w:val="single" w:sz="8" w:space="0" w:color="auto"/>
              <w:right w:val="single" w:sz="4" w:space="0" w:color="auto"/>
            </w:tcBorders>
            <w:shd w:val="clear" w:color="auto" w:fill="auto"/>
            <w:noWrap/>
            <w:vAlign w:val="bottom"/>
            <w:hideMark/>
          </w:tcPr>
          <w:p w14:paraId="0EB0FBBA" w14:textId="064247B9" w:rsidR="0026684A" w:rsidRPr="0026684A" w:rsidRDefault="007B7658"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12UTC 28 Aug</w:t>
            </w:r>
          </w:p>
        </w:tc>
        <w:tc>
          <w:tcPr>
            <w:tcW w:w="1078" w:type="dxa"/>
            <w:tcBorders>
              <w:top w:val="nil"/>
              <w:left w:val="nil"/>
              <w:bottom w:val="single" w:sz="8" w:space="0" w:color="auto"/>
              <w:right w:val="single" w:sz="4" w:space="0" w:color="auto"/>
            </w:tcBorders>
            <w:shd w:val="clear" w:color="auto" w:fill="auto"/>
            <w:noWrap/>
            <w:vAlign w:val="bottom"/>
            <w:hideMark/>
          </w:tcPr>
          <w:p w14:paraId="36B5B828" w14:textId="403A4C0A"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185</w:t>
            </w:r>
          </w:p>
        </w:tc>
        <w:tc>
          <w:tcPr>
            <w:tcW w:w="1252" w:type="dxa"/>
            <w:tcBorders>
              <w:top w:val="nil"/>
              <w:left w:val="nil"/>
              <w:bottom w:val="single" w:sz="8" w:space="0" w:color="auto"/>
              <w:right w:val="single" w:sz="4" w:space="0" w:color="auto"/>
            </w:tcBorders>
            <w:shd w:val="clear" w:color="auto" w:fill="auto"/>
            <w:noWrap/>
            <w:vAlign w:val="bottom"/>
            <w:hideMark/>
          </w:tcPr>
          <w:p w14:paraId="7466A919" w14:textId="7FD3C568"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213</w:t>
            </w:r>
          </w:p>
        </w:tc>
        <w:tc>
          <w:tcPr>
            <w:tcW w:w="1069" w:type="dxa"/>
            <w:tcBorders>
              <w:top w:val="nil"/>
              <w:left w:val="nil"/>
              <w:bottom w:val="single" w:sz="8" w:space="0" w:color="auto"/>
              <w:right w:val="single" w:sz="8" w:space="0" w:color="auto"/>
            </w:tcBorders>
            <w:shd w:val="clear" w:color="auto" w:fill="auto"/>
            <w:noWrap/>
            <w:vAlign w:val="bottom"/>
            <w:hideMark/>
          </w:tcPr>
          <w:p w14:paraId="21722ABB" w14:textId="2F9C9257" w:rsidR="0026684A" w:rsidRPr="0026684A" w:rsidRDefault="003B2CBD" w:rsidP="005B1FF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280</w:t>
            </w:r>
          </w:p>
        </w:tc>
      </w:tr>
    </w:tbl>
    <w:p w14:paraId="1B1CF62D" w14:textId="77777777" w:rsidR="00035D0D" w:rsidRDefault="00035D0D">
      <w:pPr>
        <w:rPr>
          <w:rFonts w:ascii="Times New Roman" w:hAnsi="Times New Roman" w:cs="Times New Roman"/>
          <w:b/>
        </w:rPr>
      </w:pPr>
    </w:p>
    <w:p w14:paraId="411CC9AE" w14:textId="77777777" w:rsidR="00035D0D" w:rsidRDefault="00035D0D">
      <w:pPr>
        <w:rPr>
          <w:rFonts w:ascii="Times New Roman" w:hAnsi="Times New Roman" w:cs="Times New Roman"/>
          <w:b/>
        </w:rPr>
      </w:pPr>
    </w:p>
    <w:p w14:paraId="0871EDEF" w14:textId="77777777" w:rsidR="00035D0D" w:rsidRDefault="00035D0D">
      <w:pPr>
        <w:rPr>
          <w:rFonts w:ascii="Times New Roman" w:hAnsi="Times New Roman" w:cs="Times New Roman"/>
          <w:b/>
        </w:rPr>
      </w:pPr>
    </w:p>
    <w:p w14:paraId="15C19583" w14:textId="77777777" w:rsidR="00035D0D" w:rsidRDefault="00035D0D">
      <w:pPr>
        <w:rPr>
          <w:rFonts w:ascii="Times New Roman" w:hAnsi="Times New Roman" w:cs="Times New Roman"/>
          <w:b/>
        </w:rPr>
      </w:pPr>
    </w:p>
    <w:p w14:paraId="3E917218" w14:textId="77777777" w:rsidR="00035D0D" w:rsidRDefault="00035D0D">
      <w:pPr>
        <w:rPr>
          <w:rFonts w:ascii="Times New Roman" w:hAnsi="Times New Roman" w:cs="Times New Roman"/>
          <w:b/>
        </w:rPr>
      </w:pPr>
    </w:p>
    <w:p w14:paraId="6CD2E2B3" w14:textId="77777777" w:rsidR="00035D0D" w:rsidRDefault="00035D0D">
      <w:pPr>
        <w:rPr>
          <w:rFonts w:ascii="Times New Roman" w:hAnsi="Times New Roman" w:cs="Times New Roman"/>
          <w:b/>
        </w:rPr>
      </w:pPr>
    </w:p>
    <w:p w14:paraId="714FE103" w14:textId="77777777" w:rsidR="00035D0D" w:rsidRDefault="00035D0D">
      <w:pPr>
        <w:rPr>
          <w:rFonts w:ascii="Times New Roman" w:hAnsi="Times New Roman" w:cs="Times New Roman"/>
          <w:b/>
        </w:rPr>
      </w:pPr>
    </w:p>
    <w:p w14:paraId="20783730" w14:textId="77777777" w:rsidR="00035D0D" w:rsidRDefault="00035D0D">
      <w:pPr>
        <w:rPr>
          <w:rFonts w:ascii="Times New Roman" w:hAnsi="Times New Roman" w:cs="Times New Roman"/>
          <w:b/>
        </w:rPr>
      </w:pPr>
    </w:p>
    <w:p w14:paraId="3EE9F318" w14:textId="77777777" w:rsidR="00035D0D" w:rsidRDefault="00035D0D">
      <w:pPr>
        <w:rPr>
          <w:rFonts w:ascii="Times New Roman" w:hAnsi="Times New Roman" w:cs="Times New Roman"/>
          <w:b/>
        </w:rPr>
      </w:pPr>
    </w:p>
    <w:p w14:paraId="301FC493" w14:textId="77777777" w:rsidR="00035D0D" w:rsidRDefault="00035D0D">
      <w:pPr>
        <w:rPr>
          <w:rFonts w:ascii="Times New Roman" w:hAnsi="Times New Roman" w:cs="Times New Roman"/>
          <w:b/>
        </w:rPr>
      </w:pPr>
    </w:p>
    <w:p w14:paraId="4DC5019C" w14:textId="77777777" w:rsidR="00035D0D" w:rsidRDefault="00035D0D">
      <w:pPr>
        <w:rPr>
          <w:rFonts w:ascii="Times New Roman" w:hAnsi="Times New Roman" w:cs="Times New Roman"/>
          <w:b/>
        </w:rPr>
      </w:pPr>
    </w:p>
    <w:p w14:paraId="54BFB390" w14:textId="6FEDA965" w:rsidR="0026684A" w:rsidRDefault="0026684A">
      <w:pPr>
        <w:rPr>
          <w:rFonts w:ascii="Times New Roman" w:hAnsi="Times New Roman" w:cs="Times New Roman"/>
        </w:rPr>
      </w:pPr>
      <w:r>
        <w:rPr>
          <w:rFonts w:ascii="Times New Roman" w:hAnsi="Times New Roman" w:cs="Times New Roman"/>
        </w:rPr>
        <w:br w:type="page"/>
      </w:r>
    </w:p>
    <w:tbl>
      <w:tblPr>
        <w:tblpPr w:leftFromText="180" w:rightFromText="180" w:vertAnchor="page" w:horzAnchor="page" w:tblpX="2269" w:tblpY="2341"/>
        <w:tblW w:w="4780" w:type="dxa"/>
        <w:tblLook w:val="04A0" w:firstRow="1" w:lastRow="0" w:firstColumn="1" w:lastColumn="0" w:noHBand="0" w:noVBand="1"/>
      </w:tblPr>
      <w:tblGrid>
        <w:gridCol w:w="2172"/>
        <w:gridCol w:w="1407"/>
        <w:gridCol w:w="1201"/>
      </w:tblGrid>
      <w:tr w:rsidR="00187B5F" w:rsidRPr="00D53A35" w14:paraId="2A840C5F" w14:textId="77777777" w:rsidTr="005B1FF3">
        <w:trPr>
          <w:trHeight w:val="300"/>
        </w:trPr>
        <w:tc>
          <w:tcPr>
            <w:tcW w:w="478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73800D1" w14:textId="77777777" w:rsidR="00187B5F" w:rsidRPr="00D53A35" w:rsidRDefault="00187B5F" w:rsidP="005B1FF3">
            <w:pPr>
              <w:jc w:val="center"/>
              <w:rPr>
                <w:rFonts w:ascii="Times New Roman" w:eastAsia="Times New Roman" w:hAnsi="Times New Roman" w:cs="Times New Roman"/>
                <w:b/>
                <w:bCs/>
                <w:color w:val="000000"/>
                <w:sz w:val="22"/>
                <w:szCs w:val="22"/>
              </w:rPr>
            </w:pPr>
            <w:r w:rsidRPr="00D53A35">
              <w:rPr>
                <w:rFonts w:ascii="Times New Roman" w:eastAsia="Times New Roman" w:hAnsi="Times New Roman" w:cs="Times New Roman"/>
                <w:b/>
                <w:bCs/>
                <w:color w:val="000000"/>
                <w:sz w:val="22"/>
                <w:szCs w:val="22"/>
              </w:rPr>
              <w:t>Track error (km)</w:t>
            </w:r>
          </w:p>
        </w:tc>
      </w:tr>
      <w:tr w:rsidR="00187B5F" w:rsidRPr="00D53A35" w14:paraId="6517661A"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26DB6610" w14:textId="77777777" w:rsidR="00187B5F" w:rsidRPr="00D53A35" w:rsidRDefault="00187B5F" w:rsidP="005B1FF3">
            <w:pPr>
              <w:jc w:val="center"/>
              <w:rPr>
                <w:rFonts w:ascii="Times New Roman" w:eastAsia="Times New Roman" w:hAnsi="Times New Roman" w:cs="Times New Roman"/>
                <w:b/>
                <w:bCs/>
                <w:color w:val="000000"/>
                <w:sz w:val="22"/>
                <w:szCs w:val="22"/>
              </w:rPr>
            </w:pPr>
            <w:r w:rsidRPr="00D53A35">
              <w:rPr>
                <w:rFonts w:ascii="Times New Roman" w:eastAsia="Times New Roman" w:hAnsi="Times New Roman" w:cs="Times New Roman"/>
                <w:b/>
                <w:bCs/>
                <w:color w:val="000000"/>
                <w:sz w:val="22"/>
                <w:szCs w:val="22"/>
              </w:rPr>
              <w:t>Time</w:t>
            </w:r>
          </w:p>
        </w:tc>
        <w:tc>
          <w:tcPr>
            <w:tcW w:w="1407" w:type="dxa"/>
            <w:tcBorders>
              <w:top w:val="nil"/>
              <w:left w:val="nil"/>
              <w:bottom w:val="single" w:sz="4" w:space="0" w:color="auto"/>
              <w:right w:val="single" w:sz="4" w:space="0" w:color="auto"/>
            </w:tcBorders>
            <w:shd w:val="clear" w:color="auto" w:fill="auto"/>
            <w:noWrap/>
            <w:vAlign w:val="bottom"/>
            <w:hideMark/>
          </w:tcPr>
          <w:p w14:paraId="49E74D94" w14:textId="77777777" w:rsidR="00187B5F" w:rsidRPr="00D53A35" w:rsidRDefault="00187B5F" w:rsidP="005B1FF3">
            <w:pPr>
              <w:jc w:val="center"/>
              <w:rPr>
                <w:rFonts w:ascii="Times New Roman" w:eastAsia="Times New Roman" w:hAnsi="Times New Roman" w:cs="Times New Roman"/>
                <w:b/>
                <w:bCs/>
                <w:color w:val="000000"/>
                <w:sz w:val="22"/>
                <w:szCs w:val="22"/>
              </w:rPr>
            </w:pPr>
            <w:r w:rsidRPr="00D53A35">
              <w:rPr>
                <w:rFonts w:ascii="Times New Roman" w:eastAsia="Times New Roman" w:hAnsi="Times New Roman" w:cs="Times New Roman"/>
                <w:b/>
                <w:bCs/>
                <w:color w:val="000000"/>
                <w:sz w:val="22"/>
                <w:szCs w:val="22"/>
              </w:rPr>
              <w:t>Warm SST</w:t>
            </w:r>
          </w:p>
        </w:tc>
        <w:tc>
          <w:tcPr>
            <w:tcW w:w="1201" w:type="dxa"/>
            <w:tcBorders>
              <w:top w:val="nil"/>
              <w:left w:val="nil"/>
              <w:bottom w:val="single" w:sz="4" w:space="0" w:color="auto"/>
              <w:right w:val="single" w:sz="8" w:space="0" w:color="auto"/>
            </w:tcBorders>
            <w:shd w:val="clear" w:color="auto" w:fill="auto"/>
            <w:noWrap/>
            <w:vAlign w:val="bottom"/>
            <w:hideMark/>
          </w:tcPr>
          <w:p w14:paraId="4997F178" w14:textId="77777777" w:rsidR="00187B5F" w:rsidRPr="00D53A35" w:rsidRDefault="00187B5F" w:rsidP="005B1FF3">
            <w:pPr>
              <w:jc w:val="center"/>
              <w:rPr>
                <w:rFonts w:ascii="Times New Roman" w:eastAsia="Times New Roman" w:hAnsi="Times New Roman" w:cs="Times New Roman"/>
                <w:b/>
                <w:bCs/>
                <w:color w:val="000000"/>
                <w:sz w:val="22"/>
                <w:szCs w:val="22"/>
              </w:rPr>
            </w:pPr>
            <w:r w:rsidRPr="00D53A35">
              <w:rPr>
                <w:rFonts w:ascii="Times New Roman" w:eastAsia="Times New Roman" w:hAnsi="Times New Roman" w:cs="Times New Roman"/>
                <w:b/>
                <w:bCs/>
                <w:color w:val="000000"/>
                <w:sz w:val="22"/>
                <w:szCs w:val="22"/>
              </w:rPr>
              <w:t>Cold SST</w:t>
            </w:r>
          </w:p>
        </w:tc>
      </w:tr>
      <w:tr w:rsidR="00187B5F" w:rsidRPr="00D53A35" w14:paraId="432F8D66"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4DB4E7A9" w14:textId="77777777" w:rsidR="00187B5F" w:rsidRPr="00D53A35" w:rsidRDefault="00187B5F" w:rsidP="005B1FF3">
            <w:pP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06UTC 27 Aug</w:t>
            </w:r>
          </w:p>
        </w:tc>
        <w:tc>
          <w:tcPr>
            <w:tcW w:w="1407" w:type="dxa"/>
            <w:tcBorders>
              <w:top w:val="nil"/>
              <w:left w:val="nil"/>
              <w:bottom w:val="single" w:sz="4" w:space="0" w:color="auto"/>
              <w:right w:val="single" w:sz="4" w:space="0" w:color="auto"/>
            </w:tcBorders>
            <w:shd w:val="clear" w:color="auto" w:fill="auto"/>
            <w:noWrap/>
            <w:vAlign w:val="bottom"/>
            <w:hideMark/>
          </w:tcPr>
          <w:p w14:paraId="30280DAC"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12</w:t>
            </w:r>
          </w:p>
        </w:tc>
        <w:tc>
          <w:tcPr>
            <w:tcW w:w="1201" w:type="dxa"/>
            <w:tcBorders>
              <w:top w:val="nil"/>
              <w:left w:val="nil"/>
              <w:bottom w:val="single" w:sz="4" w:space="0" w:color="auto"/>
              <w:right w:val="single" w:sz="8" w:space="0" w:color="auto"/>
            </w:tcBorders>
            <w:shd w:val="clear" w:color="auto" w:fill="auto"/>
            <w:noWrap/>
            <w:vAlign w:val="bottom"/>
            <w:hideMark/>
          </w:tcPr>
          <w:p w14:paraId="0BA139B5"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12</w:t>
            </w:r>
          </w:p>
        </w:tc>
      </w:tr>
      <w:tr w:rsidR="00187B5F" w:rsidRPr="00D53A35" w14:paraId="102C5054"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1250682F" w14:textId="77777777" w:rsidR="00187B5F" w:rsidRPr="00D53A35" w:rsidRDefault="00187B5F" w:rsidP="005B1FF3">
            <w:pP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12UTC 27 Aug</w:t>
            </w:r>
          </w:p>
        </w:tc>
        <w:tc>
          <w:tcPr>
            <w:tcW w:w="1407" w:type="dxa"/>
            <w:tcBorders>
              <w:top w:val="nil"/>
              <w:left w:val="nil"/>
              <w:bottom w:val="single" w:sz="4" w:space="0" w:color="auto"/>
              <w:right w:val="single" w:sz="4" w:space="0" w:color="auto"/>
            </w:tcBorders>
            <w:shd w:val="clear" w:color="auto" w:fill="auto"/>
            <w:noWrap/>
            <w:vAlign w:val="bottom"/>
            <w:hideMark/>
          </w:tcPr>
          <w:p w14:paraId="31B99CA8"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23</w:t>
            </w:r>
          </w:p>
        </w:tc>
        <w:tc>
          <w:tcPr>
            <w:tcW w:w="1201" w:type="dxa"/>
            <w:tcBorders>
              <w:top w:val="nil"/>
              <w:left w:val="nil"/>
              <w:bottom w:val="single" w:sz="4" w:space="0" w:color="auto"/>
              <w:right w:val="single" w:sz="8" w:space="0" w:color="auto"/>
            </w:tcBorders>
            <w:shd w:val="clear" w:color="auto" w:fill="auto"/>
            <w:noWrap/>
            <w:vAlign w:val="bottom"/>
            <w:hideMark/>
          </w:tcPr>
          <w:p w14:paraId="38BB9ABE"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23</w:t>
            </w:r>
          </w:p>
        </w:tc>
      </w:tr>
      <w:tr w:rsidR="00187B5F" w:rsidRPr="00D53A35" w14:paraId="5C6E2994"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0F12702C" w14:textId="77777777" w:rsidR="00187B5F" w:rsidRPr="00D53A35" w:rsidRDefault="00187B5F" w:rsidP="005B1FF3">
            <w:pP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18UTC 27 Aug</w:t>
            </w:r>
          </w:p>
        </w:tc>
        <w:tc>
          <w:tcPr>
            <w:tcW w:w="1407" w:type="dxa"/>
            <w:tcBorders>
              <w:top w:val="nil"/>
              <w:left w:val="nil"/>
              <w:bottom w:val="single" w:sz="4" w:space="0" w:color="auto"/>
              <w:right w:val="single" w:sz="4" w:space="0" w:color="auto"/>
            </w:tcBorders>
            <w:shd w:val="clear" w:color="auto" w:fill="auto"/>
            <w:noWrap/>
            <w:vAlign w:val="bottom"/>
            <w:hideMark/>
          </w:tcPr>
          <w:p w14:paraId="516610AA"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13</w:t>
            </w:r>
          </w:p>
        </w:tc>
        <w:tc>
          <w:tcPr>
            <w:tcW w:w="1201" w:type="dxa"/>
            <w:tcBorders>
              <w:top w:val="nil"/>
              <w:left w:val="nil"/>
              <w:bottom w:val="single" w:sz="4" w:space="0" w:color="auto"/>
              <w:right w:val="single" w:sz="8" w:space="0" w:color="auto"/>
            </w:tcBorders>
            <w:shd w:val="clear" w:color="auto" w:fill="auto"/>
            <w:noWrap/>
            <w:vAlign w:val="bottom"/>
            <w:hideMark/>
          </w:tcPr>
          <w:p w14:paraId="539A2AF0"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11</w:t>
            </w:r>
          </w:p>
        </w:tc>
      </w:tr>
      <w:tr w:rsidR="00187B5F" w:rsidRPr="00D53A35" w14:paraId="3756E27B"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093DFE4B" w14:textId="77777777" w:rsidR="00187B5F" w:rsidRPr="00D53A35" w:rsidRDefault="00187B5F" w:rsidP="005B1FF3">
            <w:pP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00UTC 28 Aug</w:t>
            </w:r>
          </w:p>
        </w:tc>
        <w:tc>
          <w:tcPr>
            <w:tcW w:w="1407" w:type="dxa"/>
            <w:tcBorders>
              <w:top w:val="nil"/>
              <w:left w:val="nil"/>
              <w:bottom w:val="single" w:sz="4" w:space="0" w:color="auto"/>
              <w:right w:val="single" w:sz="4" w:space="0" w:color="auto"/>
            </w:tcBorders>
            <w:shd w:val="clear" w:color="auto" w:fill="auto"/>
            <w:noWrap/>
            <w:vAlign w:val="bottom"/>
            <w:hideMark/>
          </w:tcPr>
          <w:p w14:paraId="2A512976"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16</w:t>
            </w:r>
          </w:p>
        </w:tc>
        <w:tc>
          <w:tcPr>
            <w:tcW w:w="1201" w:type="dxa"/>
            <w:tcBorders>
              <w:top w:val="nil"/>
              <w:left w:val="nil"/>
              <w:bottom w:val="single" w:sz="4" w:space="0" w:color="auto"/>
              <w:right w:val="single" w:sz="8" w:space="0" w:color="auto"/>
            </w:tcBorders>
            <w:shd w:val="clear" w:color="auto" w:fill="auto"/>
            <w:noWrap/>
            <w:vAlign w:val="bottom"/>
            <w:hideMark/>
          </w:tcPr>
          <w:p w14:paraId="06B05FC6"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10</w:t>
            </w:r>
          </w:p>
        </w:tc>
      </w:tr>
      <w:tr w:rsidR="00187B5F" w:rsidRPr="00D53A35" w14:paraId="0AFBD4FA"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1B3B6154" w14:textId="77777777" w:rsidR="00187B5F" w:rsidRPr="00D53A35" w:rsidRDefault="00187B5F" w:rsidP="005B1FF3">
            <w:pP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06UTC 28 Aug</w:t>
            </w:r>
          </w:p>
        </w:tc>
        <w:tc>
          <w:tcPr>
            <w:tcW w:w="1407" w:type="dxa"/>
            <w:tcBorders>
              <w:top w:val="nil"/>
              <w:left w:val="nil"/>
              <w:bottom w:val="single" w:sz="4" w:space="0" w:color="auto"/>
              <w:right w:val="single" w:sz="4" w:space="0" w:color="auto"/>
            </w:tcBorders>
            <w:shd w:val="clear" w:color="auto" w:fill="auto"/>
            <w:noWrap/>
            <w:vAlign w:val="bottom"/>
            <w:hideMark/>
          </w:tcPr>
          <w:p w14:paraId="5011826C"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5</w:t>
            </w:r>
          </w:p>
        </w:tc>
        <w:tc>
          <w:tcPr>
            <w:tcW w:w="1201" w:type="dxa"/>
            <w:tcBorders>
              <w:top w:val="nil"/>
              <w:left w:val="nil"/>
              <w:bottom w:val="single" w:sz="4" w:space="0" w:color="auto"/>
              <w:right w:val="single" w:sz="8" w:space="0" w:color="auto"/>
            </w:tcBorders>
            <w:shd w:val="clear" w:color="auto" w:fill="auto"/>
            <w:noWrap/>
            <w:vAlign w:val="bottom"/>
            <w:hideMark/>
          </w:tcPr>
          <w:p w14:paraId="4AC537D5"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14</w:t>
            </w:r>
          </w:p>
        </w:tc>
      </w:tr>
      <w:tr w:rsidR="00187B5F" w:rsidRPr="00D53A35" w14:paraId="71418D5E"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7A263230" w14:textId="5876CC59" w:rsidR="00187B5F" w:rsidRPr="00D53A35" w:rsidRDefault="00A93C2A" w:rsidP="005B1FF3">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09</w:t>
            </w:r>
            <w:r w:rsidR="008A29FC">
              <w:rPr>
                <w:rFonts w:ascii="Times New Roman" w:eastAsia="Times New Roman" w:hAnsi="Times New Roman" w:cs="Times New Roman"/>
                <w:color w:val="000000"/>
                <w:sz w:val="22"/>
                <w:szCs w:val="22"/>
              </w:rPr>
              <w:t>:</w:t>
            </w:r>
            <w:r w:rsidR="00187B5F" w:rsidRPr="00D53A35">
              <w:rPr>
                <w:rFonts w:ascii="Times New Roman" w:eastAsia="Times New Roman" w:hAnsi="Times New Roman" w:cs="Times New Roman"/>
                <w:color w:val="000000"/>
                <w:sz w:val="22"/>
                <w:szCs w:val="22"/>
              </w:rPr>
              <w:t>35UTC 28 Aug</w:t>
            </w:r>
            <w:r w:rsidR="00187B5F">
              <w:rPr>
                <w:rFonts w:ascii="Times New Roman" w:eastAsia="Times New Roman" w:hAnsi="Times New Roman" w:cs="Times New Roman"/>
                <w:color w:val="000000"/>
                <w:sz w:val="22"/>
                <w:szCs w:val="22"/>
              </w:rPr>
              <w:t>*</w:t>
            </w:r>
          </w:p>
        </w:tc>
        <w:tc>
          <w:tcPr>
            <w:tcW w:w="1407" w:type="dxa"/>
            <w:tcBorders>
              <w:top w:val="nil"/>
              <w:left w:val="nil"/>
              <w:bottom w:val="single" w:sz="4" w:space="0" w:color="auto"/>
              <w:right w:val="single" w:sz="4" w:space="0" w:color="auto"/>
            </w:tcBorders>
            <w:shd w:val="clear" w:color="auto" w:fill="auto"/>
            <w:noWrap/>
            <w:vAlign w:val="bottom"/>
            <w:hideMark/>
          </w:tcPr>
          <w:p w14:paraId="2660648F"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8</w:t>
            </w:r>
          </w:p>
        </w:tc>
        <w:tc>
          <w:tcPr>
            <w:tcW w:w="1201" w:type="dxa"/>
            <w:tcBorders>
              <w:top w:val="nil"/>
              <w:left w:val="nil"/>
              <w:bottom w:val="single" w:sz="4" w:space="0" w:color="auto"/>
              <w:right w:val="single" w:sz="8" w:space="0" w:color="auto"/>
            </w:tcBorders>
            <w:shd w:val="clear" w:color="auto" w:fill="auto"/>
            <w:noWrap/>
            <w:vAlign w:val="bottom"/>
            <w:hideMark/>
          </w:tcPr>
          <w:p w14:paraId="5AFE8502"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28</w:t>
            </w:r>
          </w:p>
        </w:tc>
      </w:tr>
      <w:tr w:rsidR="00187B5F" w:rsidRPr="00D53A35" w14:paraId="37A05D4B" w14:textId="77777777" w:rsidTr="005B1FF3">
        <w:trPr>
          <w:trHeight w:val="300"/>
        </w:trPr>
        <w:tc>
          <w:tcPr>
            <w:tcW w:w="2172" w:type="dxa"/>
            <w:tcBorders>
              <w:top w:val="nil"/>
              <w:left w:val="single" w:sz="8" w:space="0" w:color="auto"/>
              <w:bottom w:val="single" w:sz="4" w:space="0" w:color="auto"/>
              <w:right w:val="single" w:sz="4" w:space="0" w:color="auto"/>
            </w:tcBorders>
            <w:shd w:val="clear" w:color="auto" w:fill="auto"/>
            <w:noWrap/>
            <w:vAlign w:val="bottom"/>
            <w:hideMark/>
          </w:tcPr>
          <w:p w14:paraId="7AD941B6" w14:textId="77777777" w:rsidR="00187B5F" w:rsidRPr="00D53A35" w:rsidRDefault="00187B5F" w:rsidP="005B1FF3">
            <w:pP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12UTC 28 Aug</w:t>
            </w:r>
          </w:p>
        </w:tc>
        <w:tc>
          <w:tcPr>
            <w:tcW w:w="1407" w:type="dxa"/>
            <w:tcBorders>
              <w:top w:val="nil"/>
              <w:left w:val="nil"/>
              <w:bottom w:val="single" w:sz="4" w:space="0" w:color="auto"/>
              <w:right w:val="single" w:sz="4" w:space="0" w:color="auto"/>
            </w:tcBorders>
            <w:shd w:val="clear" w:color="auto" w:fill="auto"/>
            <w:noWrap/>
            <w:vAlign w:val="bottom"/>
            <w:hideMark/>
          </w:tcPr>
          <w:p w14:paraId="7BBAD8FA"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25</w:t>
            </w:r>
          </w:p>
        </w:tc>
        <w:tc>
          <w:tcPr>
            <w:tcW w:w="1201" w:type="dxa"/>
            <w:tcBorders>
              <w:top w:val="nil"/>
              <w:left w:val="nil"/>
              <w:bottom w:val="single" w:sz="4" w:space="0" w:color="auto"/>
              <w:right w:val="single" w:sz="8" w:space="0" w:color="auto"/>
            </w:tcBorders>
            <w:shd w:val="clear" w:color="auto" w:fill="auto"/>
            <w:noWrap/>
            <w:vAlign w:val="bottom"/>
            <w:hideMark/>
          </w:tcPr>
          <w:p w14:paraId="4A22E462"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44</w:t>
            </w:r>
          </w:p>
        </w:tc>
      </w:tr>
      <w:tr w:rsidR="00187B5F" w:rsidRPr="00D53A35" w14:paraId="0137605E" w14:textId="77777777" w:rsidTr="005B1FF3">
        <w:trPr>
          <w:trHeight w:val="320"/>
        </w:trPr>
        <w:tc>
          <w:tcPr>
            <w:tcW w:w="2172" w:type="dxa"/>
            <w:tcBorders>
              <w:top w:val="nil"/>
              <w:left w:val="single" w:sz="8" w:space="0" w:color="auto"/>
              <w:bottom w:val="single" w:sz="8" w:space="0" w:color="auto"/>
              <w:right w:val="single" w:sz="4" w:space="0" w:color="auto"/>
            </w:tcBorders>
            <w:shd w:val="clear" w:color="auto" w:fill="auto"/>
            <w:noWrap/>
            <w:vAlign w:val="bottom"/>
            <w:hideMark/>
          </w:tcPr>
          <w:p w14:paraId="1E27C9FC" w14:textId="77777777" w:rsidR="00187B5F" w:rsidRPr="00D53A35" w:rsidRDefault="00187B5F" w:rsidP="005B1FF3">
            <w:pP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13UTC 28 Aug</w:t>
            </w:r>
          </w:p>
        </w:tc>
        <w:tc>
          <w:tcPr>
            <w:tcW w:w="1407" w:type="dxa"/>
            <w:tcBorders>
              <w:top w:val="nil"/>
              <w:left w:val="nil"/>
              <w:bottom w:val="single" w:sz="8" w:space="0" w:color="auto"/>
              <w:right w:val="single" w:sz="4" w:space="0" w:color="auto"/>
            </w:tcBorders>
            <w:shd w:val="clear" w:color="auto" w:fill="auto"/>
            <w:noWrap/>
            <w:vAlign w:val="bottom"/>
            <w:hideMark/>
          </w:tcPr>
          <w:p w14:paraId="777C83D0"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26</w:t>
            </w:r>
          </w:p>
        </w:tc>
        <w:tc>
          <w:tcPr>
            <w:tcW w:w="1201" w:type="dxa"/>
            <w:tcBorders>
              <w:top w:val="nil"/>
              <w:left w:val="nil"/>
              <w:bottom w:val="single" w:sz="8" w:space="0" w:color="auto"/>
              <w:right w:val="single" w:sz="8" w:space="0" w:color="auto"/>
            </w:tcBorders>
            <w:shd w:val="clear" w:color="auto" w:fill="auto"/>
            <w:noWrap/>
            <w:vAlign w:val="bottom"/>
            <w:hideMark/>
          </w:tcPr>
          <w:p w14:paraId="7ED9B666" w14:textId="77777777" w:rsidR="00187B5F" w:rsidRPr="00D53A35" w:rsidRDefault="00187B5F" w:rsidP="005B1FF3">
            <w:pPr>
              <w:jc w:val="center"/>
              <w:rPr>
                <w:rFonts w:ascii="Times New Roman" w:eastAsia="Times New Roman" w:hAnsi="Times New Roman" w:cs="Times New Roman"/>
                <w:color w:val="000000"/>
                <w:sz w:val="22"/>
                <w:szCs w:val="22"/>
              </w:rPr>
            </w:pPr>
            <w:r w:rsidRPr="00D53A35">
              <w:rPr>
                <w:rFonts w:ascii="Times New Roman" w:eastAsia="Times New Roman" w:hAnsi="Times New Roman" w:cs="Times New Roman"/>
                <w:color w:val="000000"/>
                <w:sz w:val="22"/>
                <w:szCs w:val="22"/>
              </w:rPr>
              <w:t>48</w:t>
            </w:r>
          </w:p>
        </w:tc>
      </w:tr>
    </w:tbl>
    <w:p w14:paraId="64832BA0" w14:textId="4DE8A652" w:rsidR="00187B5F" w:rsidRDefault="00D53A35">
      <w:pPr>
        <w:rPr>
          <w:rFonts w:ascii="Times New Roman" w:hAnsi="Times New Roman" w:cs="Times New Roman"/>
        </w:rPr>
      </w:pPr>
      <w:r>
        <w:rPr>
          <w:rFonts w:ascii="Times New Roman" w:hAnsi="Times New Roman" w:cs="Times New Roman"/>
          <w:b/>
        </w:rPr>
        <w:t>Table 3.</w:t>
      </w:r>
      <w:r w:rsidR="001261FD">
        <w:rPr>
          <w:rFonts w:ascii="Times New Roman" w:hAnsi="Times New Roman" w:cs="Times New Roman"/>
        </w:rPr>
        <w:t xml:space="preserve"> Track error in kilometers as compared to NHC best track data, for the warm and cold SST simulations.</w:t>
      </w:r>
      <w:r w:rsidR="00187B5F">
        <w:rPr>
          <w:rFonts w:ascii="Times New Roman" w:hAnsi="Times New Roman" w:cs="Times New Roman"/>
        </w:rPr>
        <w:t xml:space="preserve"> </w:t>
      </w:r>
    </w:p>
    <w:p w14:paraId="4591E00D" w14:textId="77777777" w:rsidR="00187B5F" w:rsidRDefault="00187B5F">
      <w:pPr>
        <w:rPr>
          <w:rFonts w:ascii="Times New Roman" w:hAnsi="Times New Roman" w:cs="Times New Roman"/>
        </w:rPr>
      </w:pPr>
    </w:p>
    <w:p w14:paraId="084D1A5C" w14:textId="77777777" w:rsidR="00187B5F" w:rsidRDefault="00187B5F">
      <w:pPr>
        <w:rPr>
          <w:rFonts w:ascii="Times New Roman" w:hAnsi="Times New Roman" w:cs="Times New Roman"/>
        </w:rPr>
      </w:pPr>
    </w:p>
    <w:p w14:paraId="10F8E16A" w14:textId="77777777" w:rsidR="00187B5F" w:rsidRDefault="00187B5F">
      <w:pPr>
        <w:rPr>
          <w:rFonts w:ascii="Times New Roman" w:hAnsi="Times New Roman" w:cs="Times New Roman"/>
        </w:rPr>
      </w:pPr>
    </w:p>
    <w:p w14:paraId="36EC5682" w14:textId="77777777" w:rsidR="00187B5F" w:rsidRDefault="00187B5F">
      <w:pPr>
        <w:rPr>
          <w:rFonts w:ascii="Times New Roman" w:hAnsi="Times New Roman" w:cs="Times New Roman"/>
        </w:rPr>
      </w:pPr>
    </w:p>
    <w:p w14:paraId="23BF7924" w14:textId="77777777" w:rsidR="00187B5F" w:rsidRDefault="00187B5F">
      <w:pPr>
        <w:rPr>
          <w:rFonts w:ascii="Times New Roman" w:hAnsi="Times New Roman" w:cs="Times New Roman"/>
        </w:rPr>
      </w:pPr>
    </w:p>
    <w:p w14:paraId="03973199" w14:textId="77777777" w:rsidR="00187B5F" w:rsidRDefault="00187B5F">
      <w:pPr>
        <w:rPr>
          <w:rFonts w:ascii="Times New Roman" w:hAnsi="Times New Roman" w:cs="Times New Roman"/>
        </w:rPr>
      </w:pPr>
    </w:p>
    <w:p w14:paraId="5A56740D" w14:textId="77777777" w:rsidR="00187B5F" w:rsidRDefault="00187B5F">
      <w:pPr>
        <w:rPr>
          <w:rFonts w:ascii="Times New Roman" w:hAnsi="Times New Roman" w:cs="Times New Roman"/>
        </w:rPr>
      </w:pPr>
    </w:p>
    <w:p w14:paraId="41AEFCC6" w14:textId="77777777" w:rsidR="00187B5F" w:rsidRDefault="00187B5F">
      <w:pPr>
        <w:rPr>
          <w:rFonts w:ascii="Times New Roman" w:hAnsi="Times New Roman" w:cs="Times New Roman"/>
        </w:rPr>
      </w:pPr>
    </w:p>
    <w:p w14:paraId="712420E7" w14:textId="77777777" w:rsidR="00187B5F" w:rsidRDefault="00187B5F">
      <w:pPr>
        <w:rPr>
          <w:rFonts w:ascii="Times New Roman" w:hAnsi="Times New Roman" w:cs="Times New Roman"/>
        </w:rPr>
      </w:pPr>
    </w:p>
    <w:p w14:paraId="120F2A1E" w14:textId="77777777" w:rsidR="00187B5F" w:rsidRDefault="00187B5F">
      <w:pPr>
        <w:rPr>
          <w:rFonts w:ascii="Times New Roman" w:hAnsi="Times New Roman" w:cs="Times New Roman"/>
        </w:rPr>
      </w:pPr>
    </w:p>
    <w:p w14:paraId="3559C568" w14:textId="77777777" w:rsidR="00187B5F" w:rsidRDefault="00187B5F">
      <w:pPr>
        <w:rPr>
          <w:rFonts w:ascii="Times New Roman" w:hAnsi="Times New Roman" w:cs="Times New Roman"/>
        </w:rPr>
      </w:pPr>
    </w:p>
    <w:p w14:paraId="4FF70437" w14:textId="77777777" w:rsidR="00187B5F" w:rsidRDefault="00187B5F">
      <w:pPr>
        <w:rPr>
          <w:rFonts w:ascii="Times New Roman" w:hAnsi="Times New Roman" w:cs="Times New Roman"/>
        </w:rPr>
      </w:pPr>
    </w:p>
    <w:p w14:paraId="52699F3A" w14:textId="77777777" w:rsidR="00187B5F" w:rsidRDefault="00187B5F">
      <w:pPr>
        <w:rPr>
          <w:rFonts w:ascii="Times New Roman" w:hAnsi="Times New Roman" w:cs="Times New Roman"/>
        </w:rPr>
      </w:pPr>
    </w:p>
    <w:p w14:paraId="2C364283" w14:textId="77777777" w:rsidR="00E845BD" w:rsidRDefault="00187B5F" w:rsidP="005B1FF3">
      <w:pPr>
        <w:ind w:firstLine="720"/>
        <w:rPr>
          <w:rFonts w:ascii="Times New Roman" w:hAnsi="Times New Roman" w:cs="Times New Roman"/>
        </w:rPr>
      </w:pPr>
      <w:r>
        <w:rPr>
          <w:rFonts w:ascii="Times New Roman" w:hAnsi="Times New Roman" w:cs="Times New Roman"/>
        </w:rPr>
        <w:t xml:space="preserve">*landfall in NJ </w:t>
      </w:r>
    </w:p>
    <w:p w14:paraId="49F8E039" w14:textId="77777777" w:rsidR="00E845BD" w:rsidRDefault="00E845BD">
      <w:pPr>
        <w:rPr>
          <w:rFonts w:ascii="Times New Roman" w:hAnsi="Times New Roman" w:cs="Times New Roman"/>
        </w:rPr>
      </w:pPr>
      <w:r>
        <w:rPr>
          <w:rFonts w:ascii="Times New Roman" w:hAnsi="Times New Roman" w:cs="Times New Roman"/>
        </w:rPr>
        <w:br w:type="page"/>
      </w:r>
    </w:p>
    <w:p w14:paraId="1C5DDE52" w14:textId="1B8E1B02" w:rsidR="00E845BD" w:rsidRPr="00E845BD" w:rsidRDefault="00E845BD" w:rsidP="00E845BD">
      <w:pPr>
        <w:rPr>
          <w:rFonts w:ascii="Times New Roman" w:hAnsi="Times New Roman" w:cs="Times New Roman"/>
          <w:b/>
        </w:rPr>
      </w:pPr>
      <w:r>
        <w:rPr>
          <w:rFonts w:ascii="Times New Roman" w:hAnsi="Times New Roman" w:cs="Times New Roman"/>
          <w:b/>
        </w:rPr>
        <w:t>Figure Captions</w:t>
      </w:r>
    </w:p>
    <w:p w14:paraId="44F65B88" w14:textId="77777777" w:rsidR="00E845BD" w:rsidRDefault="00E845BD" w:rsidP="00E845BD">
      <w:pPr>
        <w:rPr>
          <w:rFonts w:ascii="Times New Roman" w:hAnsi="Times New Roman" w:cs="Times New Roman"/>
          <w:b/>
        </w:rPr>
      </w:pPr>
    </w:p>
    <w:p w14:paraId="54C5961E" w14:textId="77777777" w:rsidR="00E845BD" w:rsidRDefault="00E845BD" w:rsidP="009C078A">
      <w:pPr>
        <w:spacing w:line="480" w:lineRule="auto"/>
        <w:rPr>
          <w:rFonts w:ascii="Times New Roman" w:hAnsi="Times New Roman" w:cs="Times New Roman"/>
        </w:rPr>
      </w:pPr>
      <w:r>
        <w:rPr>
          <w:rFonts w:ascii="Times New Roman" w:hAnsi="Times New Roman" w:cs="Times New Roman"/>
          <w:b/>
        </w:rPr>
        <w:t>Figure 1.</w:t>
      </w:r>
      <w:r>
        <w:rPr>
          <w:rFonts w:ascii="Times New Roman" w:hAnsi="Times New Roman" w:cs="Times New Roman"/>
        </w:rPr>
        <w:t xml:space="preserve"> NHC best track data for Hurricane Irene in dashed black, with timing (2011 Aug DD HH:MM) labeled in gray. Tracks for warm (red) and cold (blue) SST simulations are also plotted. NDBC buoy and glider RU16 locations are shown with green triangles. 50 and 200m isobaths plotted in dotted black lines.</w:t>
      </w:r>
    </w:p>
    <w:p w14:paraId="4624B3BD" w14:textId="77777777" w:rsidR="00E845BD" w:rsidRDefault="00E845BD" w:rsidP="009C078A">
      <w:pPr>
        <w:spacing w:line="480" w:lineRule="auto"/>
        <w:rPr>
          <w:rFonts w:ascii="Times New Roman" w:hAnsi="Times New Roman" w:cs="Times New Roman"/>
        </w:rPr>
      </w:pPr>
    </w:p>
    <w:p w14:paraId="1E21F5F7" w14:textId="171FEEC9" w:rsidR="006A7A62" w:rsidRPr="009C2327" w:rsidRDefault="006A7A62" w:rsidP="009C078A">
      <w:pPr>
        <w:spacing w:line="480" w:lineRule="auto"/>
        <w:rPr>
          <w:rFonts w:ascii="Times New Roman" w:hAnsi="Times New Roman" w:cs="Times New Roman"/>
        </w:rPr>
      </w:pPr>
      <w:r>
        <w:rPr>
          <w:rFonts w:ascii="Times New Roman" w:hAnsi="Times New Roman" w:cs="Times New Roman"/>
          <w:b/>
        </w:rPr>
        <w:t>Figure 2.</w:t>
      </w:r>
      <w:r>
        <w:rPr>
          <w:rFonts w:ascii="Times New Roman" w:hAnsi="Times New Roman" w:cs="Times New Roman"/>
        </w:rPr>
        <w:t xml:space="preserve"> NDBC buoy and glider near surface water temperature (°C) time series. South Atlantic Bight buoys (denoted by “SAB”) from south to north are 41037 and 41036, and Mid Atlantic Bight buoys and glider RU16 (denoted by “MAB”) from south to north are 44100, 44009, glider RU16, and 44065. Timing of Irene’s eye passage by the buoy or glider denoted with vertical dashed line.</w:t>
      </w:r>
    </w:p>
    <w:p w14:paraId="223D9444" w14:textId="77777777" w:rsidR="00E845BD" w:rsidRDefault="00E845BD" w:rsidP="009C078A">
      <w:pPr>
        <w:spacing w:line="480" w:lineRule="auto"/>
        <w:rPr>
          <w:rFonts w:ascii="Times New Roman" w:hAnsi="Times New Roman" w:cs="Times New Roman"/>
        </w:rPr>
      </w:pPr>
    </w:p>
    <w:p w14:paraId="2AF994A9" w14:textId="4D6326FB" w:rsidR="006A7A62" w:rsidRPr="00226EB0" w:rsidRDefault="006A7A62" w:rsidP="009C078A">
      <w:pPr>
        <w:spacing w:line="480" w:lineRule="auto"/>
        <w:rPr>
          <w:rFonts w:ascii="Times New Roman" w:hAnsi="Times New Roman" w:cs="Times New Roman"/>
        </w:rPr>
      </w:pPr>
      <w:r>
        <w:rPr>
          <w:rFonts w:ascii="Times New Roman" w:hAnsi="Times New Roman" w:cs="Times New Roman"/>
          <w:b/>
        </w:rPr>
        <w:t xml:space="preserve">Figure 3. </w:t>
      </w:r>
      <w:r>
        <w:rPr>
          <w:rFonts w:ascii="Times New Roman" w:hAnsi="Times New Roman" w:cs="Times New Roman"/>
        </w:rPr>
        <w:t xml:space="preserve">SST plots before Irene (A-D) at 00UTC 26 Aug 2011, after Irene (E-H) at 00UTC 31 Aug 2011, difference between before and after (I-L), and along-track SST change (M-P) with vertical blue line dividing the SAB to the left and MAB to the right. First column is the new Rutgers SST composite, </w:t>
      </w:r>
      <w:r w:rsidR="007349C1">
        <w:rPr>
          <w:rFonts w:ascii="Times New Roman" w:hAnsi="Times New Roman" w:cs="Times New Roman"/>
        </w:rPr>
        <w:t xml:space="preserve">as described in </w:t>
      </w:r>
      <w:r w:rsidR="00C370C5">
        <w:rPr>
          <w:rFonts w:ascii="Times New Roman" w:hAnsi="Times New Roman" w:cs="Times New Roman"/>
        </w:rPr>
        <w:t>the satellite SST section in Data and Methods above</w:t>
      </w:r>
      <w:r>
        <w:rPr>
          <w:rFonts w:ascii="Times New Roman" w:hAnsi="Times New Roman" w:cs="Times New Roman"/>
        </w:rPr>
        <w:t>. Second column is the Real-Time Global High Resolution (RTG HR) SST product from NOAA. Third column is the operational HWRF-POM from 2011, simulation initialized at 00UTC 26 Aug 2011. Fourth column is the experimental HWRF-HYCOM from 2011, simulation initialized at 00UTC 26 Aug 2011.</w:t>
      </w:r>
    </w:p>
    <w:p w14:paraId="2870C224" w14:textId="77777777" w:rsidR="006A7A62" w:rsidRDefault="006A7A62" w:rsidP="009C078A">
      <w:pPr>
        <w:spacing w:line="480" w:lineRule="auto"/>
        <w:rPr>
          <w:rFonts w:ascii="Times New Roman" w:hAnsi="Times New Roman" w:cs="Times New Roman"/>
        </w:rPr>
      </w:pPr>
    </w:p>
    <w:p w14:paraId="0C04E001" w14:textId="77777777" w:rsidR="006A7A62" w:rsidRPr="0007767A" w:rsidRDefault="006A7A62" w:rsidP="009C078A">
      <w:pPr>
        <w:spacing w:line="480" w:lineRule="auto"/>
        <w:rPr>
          <w:rFonts w:ascii="Times New Roman" w:hAnsi="Times New Roman" w:cs="Times New Roman"/>
        </w:rPr>
      </w:pPr>
      <w:r>
        <w:rPr>
          <w:rFonts w:ascii="Times New Roman" w:hAnsi="Times New Roman" w:cs="Times New Roman"/>
          <w:b/>
        </w:rPr>
        <w:t xml:space="preserve">Figure 4. </w:t>
      </w:r>
      <w:r>
        <w:rPr>
          <w:rFonts w:ascii="Times New Roman" w:hAnsi="Times New Roman" w:cs="Times New Roman"/>
        </w:rPr>
        <w:t>Cumulative model sensitivity results, from 23UTC 27 Aug 2011 (entrance of Irene’s eye center over MAB) to 18UTC 28 Aug 2011 (end of simulation). Group, name, and WRF namelist options on left with control run namelist option listed last for each sensitivity. Minimum sea level pressure (hPa) sensitivity on left and maximum sustained 10m wind (m s</w:t>
      </w:r>
      <w:r w:rsidRPr="000D2F0F">
        <w:rPr>
          <w:rFonts w:ascii="Times New Roman" w:hAnsi="Times New Roman" w:cs="Times New Roman"/>
          <w:vertAlign w:val="superscript"/>
        </w:rPr>
        <w:t>-1</w:t>
      </w:r>
      <w:r>
        <w:rPr>
          <w:rFonts w:ascii="Times New Roman" w:hAnsi="Times New Roman" w:cs="Times New Roman"/>
        </w:rPr>
        <w:t xml:space="preserve">) sensitivity on right. </w:t>
      </w:r>
    </w:p>
    <w:p w14:paraId="7F97F109" w14:textId="77777777" w:rsidR="006A7A62" w:rsidRDefault="006A7A62" w:rsidP="009C078A">
      <w:pPr>
        <w:spacing w:line="480" w:lineRule="auto"/>
        <w:rPr>
          <w:rFonts w:ascii="Times New Roman" w:hAnsi="Times New Roman" w:cs="Times New Roman"/>
        </w:rPr>
      </w:pPr>
    </w:p>
    <w:p w14:paraId="519A4DC1" w14:textId="2CEA71AE" w:rsidR="006A7A62" w:rsidRPr="00467353" w:rsidRDefault="006A7A62" w:rsidP="009C078A">
      <w:pPr>
        <w:spacing w:line="480" w:lineRule="auto"/>
        <w:rPr>
          <w:rFonts w:ascii="Times New Roman" w:hAnsi="Times New Roman" w:cs="Times New Roman"/>
        </w:rPr>
      </w:pPr>
      <w:r>
        <w:rPr>
          <w:rFonts w:ascii="Times New Roman" w:hAnsi="Times New Roman" w:cs="Times New Roman"/>
          <w:b/>
        </w:rPr>
        <w:t xml:space="preserve">Figure 5. </w:t>
      </w:r>
      <w:r>
        <w:rPr>
          <w:rFonts w:ascii="Times New Roman" w:hAnsi="Times New Roman" w:cs="Times New Roman"/>
        </w:rPr>
        <w:t xml:space="preserve">Minimum SLP (hPa) time series for WRF non-static ocean runs (A), with NHC best track in black, warm SST in red, warm SST with DFI in dotted red, 1D ocean with isothermal warm initialization in cyan, 1D ocean with stratified initialization in light blue, and 3D PWP ocean in dark blue. (B) same as (A) but for WRF static ocean runs, with warm SST with </w:t>
      </w:r>
      <w:r w:rsidRPr="005F321E">
        <w:rPr>
          <w:rFonts w:ascii="Times New Roman" w:hAnsi="Times New Roman" w:cs="Times New Roman"/>
          <w:i/>
        </w:rPr>
        <w:t>isftcflx</w:t>
      </w:r>
      <w:r>
        <w:rPr>
          <w:rFonts w:ascii="Times New Roman" w:hAnsi="Times New Roman" w:cs="Times New Roman"/>
        </w:rPr>
        <w:t xml:space="preserve">=2 in red, warm SST with DFI in dotted red, warm SST with </w:t>
      </w:r>
      <w:r w:rsidRPr="005F321E">
        <w:rPr>
          <w:rFonts w:ascii="Times New Roman" w:hAnsi="Times New Roman" w:cs="Times New Roman"/>
          <w:i/>
        </w:rPr>
        <w:t>isftcflx</w:t>
      </w:r>
      <w:r>
        <w:rPr>
          <w:rFonts w:ascii="Times New Roman" w:hAnsi="Times New Roman" w:cs="Times New Roman"/>
        </w:rPr>
        <w:t xml:space="preserve">=1 in thin red, warm SST with </w:t>
      </w:r>
      <w:r w:rsidRPr="005F321E">
        <w:rPr>
          <w:rFonts w:ascii="Times New Roman" w:hAnsi="Times New Roman" w:cs="Times New Roman"/>
          <w:i/>
        </w:rPr>
        <w:t>isftcflx</w:t>
      </w:r>
      <w:r>
        <w:rPr>
          <w:rFonts w:ascii="Times New Roman" w:hAnsi="Times New Roman" w:cs="Times New Roman"/>
        </w:rPr>
        <w:t xml:space="preserve">=0 in dashed red, the three cold SST runs the same as warm SST but in blue lines. Vertical dashed gray lines depict start and end of Irene’s presence over the MAB (23UTC 27 Aug to 13UTC 28 Aug), with vertical dashed black line depicting Irene’s landfall in NJ. Model </w:t>
      </w:r>
      <w:r w:rsidR="00372E61">
        <w:rPr>
          <w:rFonts w:ascii="Times New Roman" w:hAnsi="Times New Roman" w:cs="Times New Roman"/>
        </w:rPr>
        <w:t>spin-up</w:t>
      </w:r>
      <w:r>
        <w:rPr>
          <w:rFonts w:ascii="Times New Roman" w:hAnsi="Times New Roman" w:cs="Times New Roman"/>
        </w:rPr>
        <w:t xml:space="preserve"> indicated as first 6 simulation hours with gray box. Difference in central pressure (C) between WRF static ocean warm and cold SST runs with </w:t>
      </w:r>
      <w:r w:rsidRPr="005F321E">
        <w:rPr>
          <w:rFonts w:ascii="Times New Roman" w:hAnsi="Times New Roman" w:cs="Times New Roman"/>
          <w:i/>
        </w:rPr>
        <w:t>isftcflx</w:t>
      </w:r>
      <w:r>
        <w:rPr>
          <w:rFonts w:ascii="Times New Roman" w:hAnsi="Times New Roman" w:cs="Times New Roman"/>
        </w:rPr>
        <w:t xml:space="preserve">=2 in black, between </w:t>
      </w:r>
      <w:r w:rsidRPr="005F321E">
        <w:rPr>
          <w:rFonts w:ascii="Times New Roman" w:hAnsi="Times New Roman" w:cs="Times New Roman"/>
          <w:i/>
        </w:rPr>
        <w:t>isftcflx</w:t>
      </w:r>
      <w:r>
        <w:rPr>
          <w:rFonts w:ascii="Times New Roman" w:hAnsi="Times New Roman" w:cs="Times New Roman"/>
        </w:rPr>
        <w:t xml:space="preserve">=0 and 1 for warm SST in red, and between </w:t>
      </w:r>
      <w:r w:rsidRPr="005F321E">
        <w:rPr>
          <w:rFonts w:ascii="Times New Roman" w:hAnsi="Times New Roman" w:cs="Times New Roman"/>
          <w:i/>
        </w:rPr>
        <w:t>isftcflx</w:t>
      </w:r>
      <w:r>
        <w:rPr>
          <w:rFonts w:ascii="Times New Roman" w:hAnsi="Times New Roman" w:cs="Times New Roman"/>
        </w:rPr>
        <w:t>=0 and 1 for cold SST in blue. Finally, box and whisker plots of errors vs. NHC best track data for WRF static ocean runs (D) and non-static ocean (E) during Irene’s MAB presence, with r-squared values in gray and ΔP between 23UTC 27 Aug and 13UTC 28 Aug in black. NHC best track ΔP in top right of (E), and uncertainty in pressure from NHC best track data indicated by gray ribbon +/- 0 in (D) and (E).</w:t>
      </w:r>
    </w:p>
    <w:p w14:paraId="54471B93" w14:textId="77777777" w:rsidR="006A7A62" w:rsidRDefault="006A7A62" w:rsidP="009C078A">
      <w:pPr>
        <w:spacing w:line="480" w:lineRule="auto"/>
        <w:rPr>
          <w:rFonts w:ascii="Times New Roman" w:hAnsi="Times New Roman" w:cs="Times New Roman"/>
        </w:rPr>
      </w:pPr>
    </w:p>
    <w:p w14:paraId="7300754E" w14:textId="78E2F1A4" w:rsidR="006A7A62" w:rsidRDefault="006A7A62" w:rsidP="009C078A">
      <w:pPr>
        <w:spacing w:line="480" w:lineRule="auto"/>
        <w:rPr>
          <w:rFonts w:ascii="Times New Roman" w:hAnsi="Times New Roman" w:cs="Times New Roman"/>
        </w:rPr>
      </w:pPr>
      <w:r>
        <w:rPr>
          <w:rFonts w:ascii="Times New Roman" w:hAnsi="Times New Roman" w:cs="Times New Roman"/>
          <w:b/>
        </w:rPr>
        <w:t xml:space="preserve">Figure 6. </w:t>
      </w:r>
      <w:r>
        <w:rPr>
          <w:rFonts w:ascii="Times New Roman" w:hAnsi="Times New Roman" w:cs="Times New Roman"/>
        </w:rPr>
        <w:t>Same as Figure 5, but for maximum sustained 10m winds (m s</w:t>
      </w:r>
      <w:r w:rsidRPr="0084621C">
        <w:rPr>
          <w:rFonts w:ascii="Times New Roman" w:hAnsi="Times New Roman" w:cs="Times New Roman"/>
          <w:vertAlign w:val="superscript"/>
        </w:rPr>
        <w:t>-1</w:t>
      </w:r>
      <w:r>
        <w:rPr>
          <w:rFonts w:ascii="Times New Roman" w:hAnsi="Times New Roman" w:cs="Times New Roman"/>
        </w:rPr>
        <w:t>).</w:t>
      </w:r>
    </w:p>
    <w:p w14:paraId="45D92089" w14:textId="77777777" w:rsidR="006A7A62" w:rsidRDefault="006A7A62" w:rsidP="009C078A">
      <w:pPr>
        <w:spacing w:line="480" w:lineRule="auto"/>
        <w:rPr>
          <w:rFonts w:ascii="Times New Roman" w:hAnsi="Times New Roman" w:cs="Times New Roman"/>
        </w:rPr>
      </w:pPr>
    </w:p>
    <w:p w14:paraId="3A08B591" w14:textId="77777777" w:rsidR="006A7A62" w:rsidRPr="00DD677D" w:rsidRDefault="006A7A62" w:rsidP="009C078A">
      <w:pPr>
        <w:spacing w:line="480" w:lineRule="auto"/>
        <w:rPr>
          <w:rFonts w:ascii="Times New Roman" w:hAnsi="Times New Roman" w:cs="Times New Roman"/>
        </w:rPr>
      </w:pPr>
    </w:p>
    <w:p w14:paraId="2E43DCAA" w14:textId="77777777" w:rsidR="006A7A62" w:rsidRPr="00150431" w:rsidRDefault="006A7A62" w:rsidP="009C078A">
      <w:pPr>
        <w:spacing w:line="480" w:lineRule="auto"/>
        <w:rPr>
          <w:rFonts w:ascii="Times New Roman" w:hAnsi="Times New Roman" w:cs="Times New Roman"/>
        </w:rPr>
      </w:pPr>
      <w:r>
        <w:rPr>
          <w:rFonts w:ascii="Times New Roman" w:hAnsi="Times New Roman" w:cs="Times New Roman"/>
          <w:b/>
        </w:rPr>
        <w:t xml:space="preserve">Figure 7. </w:t>
      </w:r>
      <w:r>
        <w:rPr>
          <w:rFonts w:ascii="Times New Roman" w:hAnsi="Times New Roman" w:cs="Times New Roman"/>
        </w:rPr>
        <w:t>Spatial plot of SLP (hPa) at 09UTC 28 Aug just prior to NJ landfall, with Irene’s NHC best track in dashed black, NARR (A), WRF with warm SST bottom boundary conditions (B), and WRF with cold SST bottom boundary conditions (C).</w:t>
      </w:r>
    </w:p>
    <w:p w14:paraId="6020AD8A" w14:textId="77777777" w:rsidR="00E845BD" w:rsidRDefault="00E845BD" w:rsidP="009C078A">
      <w:pPr>
        <w:spacing w:line="480" w:lineRule="auto"/>
        <w:rPr>
          <w:rFonts w:ascii="Times New Roman" w:hAnsi="Times New Roman" w:cs="Times New Roman"/>
        </w:rPr>
      </w:pPr>
    </w:p>
    <w:p w14:paraId="5BF888E7" w14:textId="77777777" w:rsidR="001A7FCD" w:rsidRPr="00865C7C" w:rsidRDefault="001A7FCD" w:rsidP="009C078A">
      <w:pPr>
        <w:spacing w:line="480" w:lineRule="auto"/>
        <w:rPr>
          <w:rFonts w:ascii="Times New Roman" w:hAnsi="Times New Roman" w:cs="Times New Roman"/>
        </w:rPr>
      </w:pPr>
      <w:r>
        <w:rPr>
          <w:rFonts w:ascii="Times New Roman" w:hAnsi="Times New Roman" w:cs="Times New Roman"/>
          <w:b/>
        </w:rPr>
        <w:t xml:space="preserve">Figure 8. </w:t>
      </w:r>
      <w:r>
        <w:rPr>
          <w:rFonts w:ascii="Times New Roman" w:hAnsi="Times New Roman" w:cs="Times New Roman"/>
        </w:rPr>
        <w:t>Same as Figure 7 but for 10m winds (m s</w:t>
      </w:r>
      <w:r w:rsidRPr="003C261C">
        <w:rPr>
          <w:rFonts w:ascii="Times New Roman" w:hAnsi="Times New Roman" w:cs="Times New Roman"/>
          <w:vertAlign w:val="superscript"/>
        </w:rPr>
        <w:t>-1</w:t>
      </w:r>
      <w:r>
        <w:rPr>
          <w:rFonts w:ascii="Times New Roman" w:hAnsi="Times New Roman" w:cs="Times New Roman"/>
        </w:rPr>
        <w:t>).</w:t>
      </w:r>
    </w:p>
    <w:p w14:paraId="7E37D7B0" w14:textId="77777777" w:rsidR="006A7A62" w:rsidRDefault="006A7A62" w:rsidP="009C078A">
      <w:pPr>
        <w:spacing w:line="480" w:lineRule="auto"/>
        <w:rPr>
          <w:rFonts w:ascii="Times New Roman" w:hAnsi="Times New Roman" w:cs="Times New Roman"/>
        </w:rPr>
      </w:pPr>
    </w:p>
    <w:p w14:paraId="38D8080A" w14:textId="77777777" w:rsidR="001A7FCD" w:rsidRPr="008C3F81" w:rsidRDefault="001A7FCD" w:rsidP="009C078A">
      <w:pPr>
        <w:spacing w:line="480" w:lineRule="auto"/>
        <w:rPr>
          <w:rFonts w:ascii="Times New Roman" w:hAnsi="Times New Roman" w:cs="Times New Roman"/>
        </w:rPr>
      </w:pPr>
      <w:r>
        <w:rPr>
          <w:rFonts w:ascii="Times New Roman" w:hAnsi="Times New Roman" w:cs="Times New Roman"/>
          <w:b/>
        </w:rPr>
        <w:t xml:space="preserve">Figure 9. </w:t>
      </w:r>
      <w:r>
        <w:rPr>
          <w:rFonts w:ascii="Times New Roman" w:hAnsi="Times New Roman" w:cs="Times New Roman"/>
        </w:rPr>
        <w:t>Vertical cross sections of wind speed through Irene’s eye at 09UTC 28 Aug, just prior to NJ landfall. Top row (A-C) are west-to-east cross sections, while bottom row (D-F) are south-to-north cross sections. For each, latitude and longitude of eye is determined by locating the minimum SLP for NARR (A, D), WRF with warm SST bottom boundary conditions (B, E) and WRF with cold SST bottom boundary conditions (C, F).</w:t>
      </w:r>
    </w:p>
    <w:p w14:paraId="2257BC83" w14:textId="77777777" w:rsidR="001A7FCD" w:rsidRDefault="001A7FCD" w:rsidP="009C078A">
      <w:pPr>
        <w:spacing w:line="480" w:lineRule="auto"/>
        <w:rPr>
          <w:rFonts w:ascii="Times New Roman" w:hAnsi="Times New Roman" w:cs="Times New Roman"/>
        </w:rPr>
      </w:pPr>
    </w:p>
    <w:p w14:paraId="32B1B8F9" w14:textId="0168BEA3" w:rsidR="001A7FCD" w:rsidRPr="00812F63" w:rsidRDefault="001A7FCD" w:rsidP="009C078A">
      <w:pPr>
        <w:spacing w:line="480" w:lineRule="auto"/>
        <w:rPr>
          <w:rFonts w:ascii="Times New Roman" w:hAnsi="Times New Roman" w:cs="Times New Roman"/>
        </w:rPr>
      </w:pPr>
      <w:r>
        <w:rPr>
          <w:rFonts w:ascii="Times New Roman" w:hAnsi="Times New Roman" w:cs="Times New Roman"/>
          <w:b/>
        </w:rPr>
        <w:t xml:space="preserve">Figure 10. </w:t>
      </w:r>
      <w:r>
        <w:rPr>
          <w:rFonts w:ascii="Times New Roman" w:hAnsi="Times New Roman" w:cs="Times New Roman"/>
        </w:rPr>
        <w:t>Spatial plots of 10m winds (m/s, A-C), lat</w:t>
      </w:r>
      <w:r w:rsidR="00BC32D0">
        <w:rPr>
          <w:rFonts w:ascii="Times New Roman" w:hAnsi="Times New Roman" w:cs="Times New Roman"/>
        </w:rPr>
        <w:t>ent heat flux at the surface (W</w:t>
      </w:r>
      <w:r w:rsidR="00AA3305">
        <w:rPr>
          <w:rFonts w:ascii="Times New Roman" w:hAnsi="Times New Roman" w:cs="Times New Roman"/>
        </w:rPr>
        <w:t xml:space="preserve"> </w:t>
      </w:r>
      <w:r>
        <w:rPr>
          <w:rFonts w:ascii="Times New Roman" w:hAnsi="Times New Roman" w:cs="Times New Roman"/>
        </w:rPr>
        <w:t>m</w:t>
      </w:r>
      <w:r w:rsidRPr="00812F63">
        <w:rPr>
          <w:rFonts w:ascii="Times New Roman" w:hAnsi="Times New Roman" w:cs="Times New Roman"/>
          <w:vertAlign w:val="superscript"/>
        </w:rPr>
        <w:t>-2</w:t>
      </w:r>
      <w:r>
        <w:rPr>
          <w:rFonts w:ascii="Times New Roman" w:hAnsi="Times New Roman" w:cs="Times New Roman"/>
        </w:rPr>
        <w:t>, D-F), and sensi</w:t>
      </w:r>
      <w:r w:rsidR="00BC32D0">
        <w:rPr>
          <w:rFonts w:ascii="Times New Roman" w:hAnsi="Times New Roman" w:cs="Times New Roman"/>
        </w:rPr>
        <w:t>ble heat flux at the surface (W</w:t>
      </w:r>
      <w:r w:rsidR="00AA3305">
        <w:rPr>
          <w:rFonts w:ascii="Times New Roman" w:hAnsi="Times New Roman" w:cs="Times New Roman"/>
        </w:rPr>
        <w:t xml:space="preserve"> </w:t>
      </w:r>
      <w:r>
        <w:rPr>
          <w:rFonts w:ascii="Times New Roman" w:hAnsi="Times New Roman" w:cs="Times New Roman"/>
        </w:rPr>
        <w:t>m</w:t>
      </w:r>
      <w:r w:rsidRPr="00812F63">
        <w:rPr>
          <w:rFonts w:ascii="Times New Roman" w:hAnsi="Times New Roman" w:cs="Times New Roman"/>
          <w:vertAlign w:val="superscript"/>
        </w:rPr>
        <w:t>-2</w:t>
      </w:r>
      <w:r>
        <w:rPr>
          <w:rFonts w:ascii="Times New Roman" w:hAnsi="Times New Roman" w:cs="Times New Roman"/>
        </w:rPr>
        <w:t>, G-I), at 00UTC 28 Aug. Fluxes are positive directed from water or land to atmosphere. NARR is first column (A, D, G) with fluxes shown as 3-hr averages ending at 00UTC 28 Aug, WRF with warm SST bottom boundary conditions is second column (B, E, H) with fluxes shown as instantaneous, and WRF with cold SST bottom boundary conditions (with negative latent heat flux allowed) is third column (C, F, I) with fluxes also shown as instantaneous.</w:t>
      </w:r>
    </w:p>
    <w:p w14:paraId="36D840C1" w14:textId="77777777" w:rsidR="001A7FCD" w:rsidRDefault="001A7FCD" w:rsidP="009C078A">
      <w:pPr>
        <w:spacing w:line="480" w:lineRule="auto"/>
        <w:rPr>
          <w:rFonts w:ascii="Times New Roman" w:hAnsi="Times New Roman" w:cs="Times New Roman"/>
        </w:rPr>
      </w:pPr>
    </w:p>
    <w:p w14:paraId="7E5F55E5" w14:textId="58FD3B48" w:rsidR="001A7FCD" w:rsidRPr="000D1DFA" w:rsidRDefault="001A7FCD" w:rsidP="009C078A">
      <w:pPr>
        <w:spacing w:line="480" w:lineRule="auto"/>
        <w:rPr>
          <w:rFonts w:ascii="Times New Roman" w:hAnsi="Times New Roman" w:cs="Times New Roman"/>
        </w:rPr>
      </w:pPr>
      <w:r>
        <w:rPr>
          <w:rFonts w:ascii="Times New Roman" w:hAnsi="Times New Roman" w:cs="Times New Roman"/>
          <w:b/>
        </w:rPr>
        <w:t xml:space="preserve">Figure 11. </w:t>
      </w:r>
      <w:r>
        <w:rPr>
          <w:rFonts w:ascii="Times New Roman" w:hAnsi="Times New Roman" w:cs="Times New Roman"/>
        </w:rPr>
        <w:t xml:space="preserve">Time series of air temperature (°C, dashed) and near surface water temperature (°C, solid) at buoy 44009 (A) and 44065 (B), with vertical dashed line indicating timing of eye passage by that buoy (note the time axes are different for each buoy). Sensible (dashed) and </w:t>
      </w:r>
      <w:r w:rsidR="007859AB">
        <w:rPr>
          <w:rFonts w:ascii="Times New Roman" w:hAnsi="Times New Roman" w:cs="Times New Roman"/>
        </w:rPr>
        <w:t>latent (solid) heat fluxes (W</w:t>
      </w:r>
      <w:r w:rsidR="00576AE2">
        <w:rPr>
          <w:rFonts w:ascii="Times New Roman" w:hAnsi="Times New Roman" w:cs="Times New Roman"/>
        </w:rPr>
        <w:t xml:space="preserve"> </w:t>
      </w:r>
      <w:bookmarkStart w:id="0" w:name="_GoBack"/>
      <w:bookmarkEnd w:id="0"/>
      <w:r>
        <w:rPr>
          <w:rFonts w:ascii="Times New Roman" w:hAnsi="Times New Roman" w:cs="Times New Roman"/>
        </w:rPr>
        <w:t>m</w:t>
      </w:r>
      <w:r w:rsidRPr="000D1DFA">
        <w:rPr>
          <w:rFonts w:ascii="Times New Roman" w:hAnsi="Times New Roman" w:cs="Times New Roman"/>
          <w:vertAlign w:val="superscript"/>
        </w:rPr>
        <w:t>-2</w:t>
      </w:r>
      <w:r>
        <w:rPr>
          <w:rFonts w:ascii="Times New Roman" w:hAnsi="Times New Roman" w:cs="Times New Roman"/>
        </w:rPr>
        <w:t>) shown in (C) and (D) for observed (black), NARR (magenta, 3-hr flux averages), warm SST (red), and cold SST (blue). Fluxes are positive from ocean to atmosphere. Finally, the last row (E and F) show the same fluxes for observed and NARR as in (C) and (D) but WRF fluxes are corrected to allow for negative latent heat flux over water.</w:t>
      </w:r>
    </w:p>
    <w:p w14:paraId="31F86524" w14:textId="77777777" w:rsidR="001A7FCD" w:rsidRDefault="001A7FCD" w:rsidP="009C078A">
      <w:pPr>
        <w:spacing w:line="480" w:lineRule="auto"/>
        <w:rPr>
          <w:rFonts w:ascii="Times New Roman" w:hAnsi="Times New Roman" w:cs="Times New Roman"/>
        </w:rPr>
      </w:pPr>
    </w:p>
    <w:p w14:paraId="1757D5E4" w14:textId="1AFF7ABE" w:rsidR="001A7FCD" w:rsidRDefault="001A7FCD" w:rsidP="009C078A">
      <w:pPr>
        <w:spacing w:line="480" w:lineRule="auto"/>
        <w:rPr>
          <w:rFonts w:ascii="Times New Roman" w:hAnsi="Times New Roman" w:cs="Times New Roman"/>
        </w:rPr>
      </w:pPr>
      <w:r>
        <w:rPr>
          <w:rFonts w:ascii="Times New Roman" w:hAnsi="Times New Roman" w:cs="Times New Roman"/>
          <w:b/>
        </w:rPr>
        <w:t xml:space="preserve">Figure 12. </w:t>
      </w:r>
      <w:r>
        <w:rPr>
          <w:rFonts w:ascii="Times New Roman" w:hAnsi="Times New Roman" w:cs="Times New Roman"/>
        </w:rPr>
        <w:t>Wind shear validation, with top row (A-D) at 00UTC 28 Aug and bottom row (E-H) at 12UTC 28 Aug. Spatial plots are 250-850 hPa wind shear (m/s), with NARR in first column (A, E), WRF warm SST in second column (B, F) and WRF cold SST in third column (C, G). KBUF indicated by a labeled star on maps and upper air radiosonde data at KBUF plotted in fourth column (D, H), with solid lines for u-winds (positive from W) and dashed lines for v-winds (positive from S), and observed in black, NARR in magenta, WRF cold SST in blue, and WRF warm SST in red. 250-850 hPa wind shear values (m s</w:t>
      </w:r>
      <w:r w:rsidRPr="00E00987">
        <w:rPr>
          <w:rFonts w:ascii="Times New Roman" w:hAnsi="Times New Roman" w:cs="Times New Roman"/>
          <w:vertAlign w:val="superscript"/>
        </w:rPr>
        <w:t>-1</w:t>
      </w:r>
      <w:r>
        <w:rPr>
          <w:rFonts w:ascii="Times New Roman" w:hAnsi="Times New Roman" w:cs="Times New Roman"/>
        </w:rPr>
        <w:t>) are labeled on graph for observed, NARR, and WRF simulations.</w:t>
      </w:r>
    </w:p>
    <w:p w14:paraId="6ED684FC" w14:textId="77777777" w:rsidR="001A7FCD" w:rsidRDefault="001A7FCD" w:rsidP="009C078A">
      <w:pPr>
        <w:spacing w:line="480" w:lineRule="auto"/>
        <w:rPr>
          <w:rFonts w:ascii="Times New Roman" w:hAnsi="Times New Roman" w:cs="Times New Roman"/>
        </w:rPr>
      </w:pPr>
    </w:p>
    <w:p w14:paraId="2F753522" w14:textId="77777777" w:rsidR="001A7FCD" w:rsidRPr="00A13040" w:rsidRDefault="001A7FCD" w:rsidP="009C078A">
      <w:pPr>
        <w:spacing w:line="480" w:lineRule="auto"/>
        <w:rPr>
          <w:rFonts w:ascii="Times New Roman" w:hAnsi="Times New Roman" w:cs="Times New Roman"/>
        </w:rPr>
      </w:pPr>
      <w:r>
        <w:rPr>
          <w:rFonts w:ascii="Times New Roman" w:hAnsi="Times New Roman" w:cs="Times New Roman"/>
          <w:b/>
        </w:rPr>
        <w:t xml:space="preserve">Figure 13. </w:t>
      </w:r>
      <w:r>
        <w:rPr>
          <w:rFonts w:ascii="Times New Roman" w:hAnsi="Times New Roman" w:cs="Times New Roman"/>
        </w:rPr>
        <w:t>Dry air intrusion validation (relative humidity, RH, %) at 12UTC 28 Aug, with WRF warm SST in first column (A, D); cold SST in second column (B, E); and observations in third column (C, F). GOES 13 water vapor channel 3 brightness temperature (°C) at 12:12UTC 28 Aug (C) and upper air radiosonde relative humidity (%) at KWAL with observed in black, WRF warm SST in red, and WRF cold SST in blue (F). Top row (A, B) are WRF RH (%) at 300 mb for upper atmosphere, and bottom row (D, E) are WRF RH (%) at 700 mb for mid- to lower-atmosphere. KWAL location in white, and NHC best track in black in spatial plots.</w:t>
      </w:r>
    </w:p>
    <w:p w14:paraId="3C8F3659" w14:textId="77777777" w:rsidR="001A7FCD" w:rsidRDefault="001A7FCD" w:rsidP="009C078A">
      <w:pPr>
        <w:spacing w:line="480" w:lineRule="auto"/>
        <w:rPr>
          <w:rFonts w:ascii="Times New Roman" w:hAnsi="Times New Roman" w:cs="Times New Roman"/>
        </w:rPr>
      </w:pPr>
    </w:p>
    <w:p w14:paraId="57FBFAC1" w14:textId="0CA54B29" w:rsidR="000503CE" w:rsidRDefault="001A7FCD" w:rsidP="009658DF">
      <w:pPr>
        <w:spacing w:line="480" w:lineRule="auto"/>
        <w:rPr>
          <w:rFonts w:ascii="Times New Roman" w:hAnsi="Times New Roman" w:cs="Times New Roman"/>
        </w:rPr>
      </w:pPr>
      <w:r>
        <w:rPr>
          <w:rFonts w:ascii="Times New Roman" w:hAnsi="Times New Roman" w:cs="Times New Roman"/>
          <w:b/>
        </w:rPr>
        <w:t xml:space="preserve">Figure 14. </w:t>
      </w:r>
      <w:r>
        <w:rPr>
          <w:rFonts w:ascii="Times New Roman" w:hAnsi="Times New Roman" w:cs="Times New Roman"/>
        </w:rPr>
        <w:t>SST from the new Rutgers SST composite in top row from before Irene at 00UTC 26 Aug (A) to after Irene at 00UTC 31 Aug (B). Bottom row is water temperature of top layer from a simulation using the ROMS ESPreSSO grid, with before Irene at 12UTC 26 Aug (simulation initialization) on left (C), just after Irene at 00UTC 29 Aug in middle (D), and well after Irene at 00UTC 31 Aug on right (E).</w:t>
      </w:r>
    </w:p>
    <w:p w14:paraId="3C412994" w14:textId="77777777" w:rsidR="000503CE" w:rsidRDefault="000503CE">
      <w:pPr>
        <w:rPr>
          <w:rFonts w:ascii="Times New Roman" w:hAnsi="Times New Roman" w:cs="Times New Roman"/>
        </w:rPr>
      </w:pPr>
      <w:r>
        <w:rPr>
          <w:rFonts w:ascii="Times New Roman" w:hAnsi="Times New Roman" w:cs="Times New Roman"/>
        </w:rPr>
        <w:br w:type="page"/>
      </w:r>
    </w:p>
    <w:p w14:paraId="37AC995C" w14:textId="147AFEA1" w:rsidR="000503CE" w:rsidRDefault="000503CE" w:rsidP="000503CE">
      <w:pPr>
        <w:rPr>
          <w:rFonts w:ascii="Times New Roman" w:hAnsi="Times New Roman" w:cs="Times New Roman"/>
          <w:b/>
        </w:rPr>
      </w:pPr>
      <w:r>
        <w:rPr>
          <w:rFonts w:ascii="Times New Roman" w:hAnsi="Times New Roman" w:cs="Times New Roman"/>
          <w:b/>
          <w:noProof/>
        </w:rPr>
        <w:drawing>
          <wp:inline distT="0" distB="0" distL="0" distR="0" wp14:anchorId="4D871CF6" wp14:editId="536EE53A">
            <wp:extent cx="3657600" cy="548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final.png"/>
                    <pic:cNvPicPr/>
                  </pic:nvPicPr>
                  <pic:blipFill>
                    <a:blip r:embed="rId10">
                      <a:extLst>
                        <a:ext uri="{28A0092B-C50C-407E-A947-70E740481C1C}">
                          <a14:useLocalDpi xmlns:a14="http://schemas.microsoft.com/office/drawing/2010/main" val="0"/>
                        </a:ext>
                      </a:extLst>
                    </a:blip>
                    <a:stretch>
                      <a:fillRect/>
                    </a:stretch>
                  </pic:blipFill>
                  <pic:spPr>
                    <a:xfrm>
                      <a:off x="0" y="0"/>
                      <a:ext cx="3657600" cy="5486400"/>
                    </a:xfrm>
                    <a:prstGeom prst="rect">
                      <a:avLst/>
                    </a:prstGeom>
                  </pic:spPr>
                </pic:pic>
              </a:graphicData>
            </a:graphic>
          </wp:inline>
        </w:drawing>
      </w:r>
    </w:p>
    <w:p w14:paraId="2D6BDE38" w14:textId="77777777" w:rsidR="000503CE" w:rsidRDefault="000503CE" w:rsidP="000503CE">
      <w:pPr>
        <w:rPr>
          <w:rFonts w:ascii="Times New Roman" w:hAnsi="Times New Roman" w:cs="Times New Roman"/>
        </w:rPr>
      </w:pPr>
      <w:r>
        <w:rPr>
          <w:rFonts w:ascii="Times New Roman" w:hAnsi="Times New Roman" w:cs="Times New Roman"/>
          <w:b/>
        </w:rPr>
        <w:t>Figure 1.</w:t>
      </w:r>
      <w:r>
        <w:rPr>
          <w:rFonts w:ascii="Times New Roman" w:hAnsi="Times New Roman" w:cs="Times New Roman"/>
        </w:rPr>
        <w:t xml:space="preserve"> NHC best track data for Hurricane Irene in dashed black, with timing (2011 Aug DD HH:MM) labeled in gray. Tracks for warm (red) and cold (blue) SST simulations are also plotted. NDBC buoy and glider RU16 locations are shown with green triangles. 50 and 200m isobaths plotted in dotted black lines.</w:t>
      </w:r>
    </w:p>
    <w:p w14:paraId="1E38E60F" w14:textId="4A1A6C7C" w:rsidR="000503CE" w:rsidRDefault="000503CE">
      <w:pPr>
        <w:rPr>
          <w:rFonts w:ascii="Times New Roman" w:hAnsi="Times New Roman" w:cs="Times New Roman"/>
        </w:rPr>
      </w:pPr>
      <w:r>
        <w:rPr>
          <w:rFonts w:ascii="Times New Roman" w:hAnsi="Times New Roman" w:cs="Times New Roman"/>
        </w:rPr>
        <w:br w:type="page"/>
      </w:r>
    </w:p>
    <w:p w14:paraId="07DE8D84" w14:textId="22964C83" w:rsidR="000503CE" w:rsidRPr="009C2327" w:rsidRDefault="00AC0E8F" w:rsidP="000503CE">
      <w:pPr>
        <w:rPr>
          <w:rFonts w:ascii="Times New Roman" w:hAnsi="Times New Roman" w:cs="Times New Roman"/>
        </w:rPr>
      </w:pPr>
      <w:r>
        <w:rPr>
          <w:rFonts w:ascii="Times New Roman" w:hAnsi="Times New Roman" w:cs="Times New Roman"/>
          <w:b/>
          <w:noProof/>
        </w:rPr>
        <w:drawing>
          <wp:inline distT="0" distB="0" distL="0" distR="0" wp14:anchorId="7B020A3D" wp14:editId="466E5BA2">
            <wp:extent cx="5943600" cy="2971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final.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000503CE">
        <w:rPr>
          <w:rFonts w:ascii="Times New Roman" w:hAnsi="Times New Roman" w:cs="Times New Roman"/>
          <w:b/>
        </w:rPr>
        <w:t>Figure 2.</w:t>
      </w:r>
      <w:r w:rsidR="000503CE">
        <w:rPr>
          <w:rFonts w:ascii="Times New Roman" w:hAnsi="Times New Roman" w:cs="Times New Roman"/>
        </w:rPr>
        <w:t xml:space="preserve"> NDBC buoy and glider near surface water temperature (°C) time series. South Atlantic Bight buoys (denoted by “SAB”) from south to north are 41037 and 41036, and Mid Atlantic Bight buoys and glider RU16 (denoted by “MAB”) from south to north are 44100, 44009, glider RU16, and 44065. Timing of Irene’s eye passage by the buoy or glider denoted with vertical dashed line.</w:t>
      </w:r>
    </w:p>
    <w:p w14:paraId="7FE7C00A" w14:textId="3491B6FB" w:rsidR="00AC0E8F" w:rsidRDefault="00AC0E8F">
      <w:pPr>
        <w:rPr>
          <w:rFonts w:ascii="Times New Roman" w:hAnsi="Times New Roman" w:cs="Times New Roman"/>
        </w:rPr>
      </w:pPr>
      <w:r>
        <w:rPr>
          <w:rFonts w:ascii="Times New Roman" w:hAnsi="Times New Roman" w:cs="Times New Roman"/>
        </w:rPr>
        <w:br w:type="page"/>
      </w:r>
    </w:p>
    <w:p w14:paraId="552599E4" w14:textId="1D6325F0" w:rsidR="000503CE" w:rsidRDefault="00AC0E8F" w:rsidP="000503CE">
      <w:pPr>
        <w:rPr>
          <w:rFonts w:ascii="Times New Roman" w:hAnsi="Times New Roman" w:cs="Times New Roman"/>
        </w:rPr>
      </w:pPr>
      <w:r>
        <w:rPr>
          <w:rFonts w:ascii="Times New Roman" w:hAnsi="Times New Roman" w:cs="Times New Roman"/>
          <w:noProof/>
        </w:rPr>
        <w:drawing>
          <wp:inline distT="0" distB="0" distL="0" distR="0" wp14:anchorId="7FB32C72" wp14:editId="48546F02">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final.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8BF3D96" w14:textId="77777777" w:rsidR="000503CE" w:rsidRPr="00226EB0" w:rsidRDefault="000503CE" w:rsidP="000503CE">
      <w:pPr>
        <w:rPr>
          <w:rFonts w:ascii="Times New Roman" w:hAnsi="Times New Roman" w:cs="Times New Roman"/>
        </w:rPr>
      </w:pPr>
      <w:r>
        <w:rPr>
          <w:rFonts w:ascii="Times New Roman" w:hAnsi="Times New Roman" w:cs="Times New Roman"/>
          <w:b/>
        </w:rPr>
        <w:t xml:space="preserve">Figure 3. </w:t>
      </w:r>
      <w:r>
        <w:rPr>
          <w:rFonts w:ascii="Times New Roman" w:hAnsi="Times New Roman" w:cs="Times New Roman"/>
        </w:rPr>
        <w:t>SST plots before Irene (A-D) at 00UTC 26 Aug 2011, after Irene (E-H) at 00UTC 31 Aug 2011, difference between before and after (I-L), and along-track SST change (M-P) with vertical blue line dividing the SAB to the left and MAB to the right. First column is the new Rutgers SST composite, as described in the satellite SST section in Data and Methods above. Second column is the Real-Time Global High Resolution (RTG HR) SST product from NOAA. Third column is the operational HWRF-POM from 2011, simulation initialized at 00UTC 26 Aug 2011. Fourth column is the experimental HWRF-HYCOM from 2011, simulation initialized at 00UTC 26 Aug 2011.</w:t>
      </w:r>
    </w:p>
    <w:p w14:paraId="5BAA8A5E" w14:textId="298A62C4" w:rsidR="009D26E4" w:rsidRDefault="009D26E4">
      <w:pPr>
        <w:rPr>
          <w:rFonts w:ascii="Times New Roman" w:hAnsi="Times New Roman" w:cs="Times New Roman"/>
        </w:rPr>
      </w:pPr>
      <w:r>
        <w:rPr>
          <w:rFonts w:ascii="Times New Roman" w:hAnsi="Times New Roman" w:cs="Times New Roman"/>
        </w:rPr>
        <w:br w:type="page"/>
      </w:r>
    </w:p>
    <w:p w14:paraId="3CFBC0C3" w14:textId="622B4842" w:rsidR="000503CE" w:rsidRDefault="00283E03" w:rsidP="000503CE">
      <w:pPr>
        <w:rPr>
          <w:rFonts w:ascii="Times New Roman" w:hAnsi="Times New Roman" w:cs="Times New Roman"/>
        </w:rPr>
      </w:pPr>
      <w:r>
        <w:rPr>
          <w:rFonts w:ascii="Times New Roman" w:hAnsi="Times New Roman" w:cs="Times New Roman"/>
          <w:noProof/>
        </w:rPr>
        <w:drawing>
          <wp:inline distT="0" distB="0" distL="0" distR="0" wp14:anchorId="317FE571" wp14:editId="5FFD6FAB">
            <wp:extent cx="5943600" cy="3467735"/>
            <wp:effectExtent l="0" t="0" r="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v2.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467735"/>
                    </a:xfrm>
                    <a:prstGeom prst="rect">
                      <a:avLst/>
                    </a:prstGeom>
                  </pic:spPr>
                </pic:pic>
              </a:graphicData>
            </a:graphic>
          </wp:inline>
        </w:drawing>
      </w:r>
    </w:p>
    <w:p w14:paraId="388B2120" w14:textId="77777777" w:rsidR="000503CE" w:rsidRPr="0007767A" w:rsidRDefault="000503CE" w:rsidP="000503CE">
      <w:pPr>
        <w:rPr>
          <w:rFonts w:ascii="Times New Roman" w:hAnsi="Times New Roman" w:cs="Times New Roman"/>
        </w:rPr>
      </w:pPr>
      <w:r>
        <w:rPr>
          <w:rFonts w:ascii="Times New Roman" w:hAnsi="Times New Roman" w:cs="Times New Roman"/>
          <w:b/>
        </w:rPr>
        <w:t xml:space="preserve">Figure 4. </w:t>
      </w:r>
      <w:r>
        <w:rPr>
          <w:rFonts w:ascii="Times New Roman" w:hAnsi="Times New Roman" w:cs="Times New Roman"/>
        </w:rPr>
        <w:t>Cumulative model sensitivity results, from 23UTC 27 Aug 2011 (entrance of Irene’s eye center over MAB) to 18UTC 28 Aug 2011 (end of simulation). Group, name, and WRF namelist options on left with control run namelist option listed last for each sensitivity. Minimum sea level pressure (hPa) sensitivity on left and maximum sustained 10m wind (m s</w:t>
      </w:r>
      <w:r w:rsidRPr="000D2F0F">
        <w:rPr>
          <w:rFonts w:ascii="Times New Roman" w:hAnsi="Times New Roman" w:cs="Times New Roman"/>
          <w:vertAlign w:val="superscript"/>
        </w:rPr>
        <w:t>-1</w:t>
      </w:r>
      <w:r>
        <w:rPr>
          <w:rFonts w:ascii="Times New Roman" w:hAnsi="Times New Roman" w:cs="Times New Roman"/>
        </w:rPr>
        <w:t xml:space="preserve">) sensitivity on right. </w:t>
      </w:r>
    </w:p>
    <w:p w14:paraId="4C828E75" w14:textId="6995D798" w:rsidR="009D26E4" w:rsidRDefault="009D26E4">
      <w:pPr>
        <w:rPr>
          <w:rFonts w:ascii="Times New Roman" w:hAnsi="Times New Roman" w:cs="Times New Roman"/>
        </w:rPr>
      </w:pPr>
      <w:r>
        <w:rPr>
          <w:rFonts w:ascii="Times New Roman" w:hAnsi="Times New Roman" w:cs="Times New Roman"/>
        </w:rPr>
        <w:br w:type="page"/>
      </w:r>
    </w:p>
    <w:p w14:paraId="347CD7EF" w14:textId="258AFDAC" w:rsidR="000503CE" w:rsidRDefault="009D26E4" w:rsidP="000503CE">
      <w:pPr>
        <w:rPr>
          <w:rFonts w:ascii="Times New Roman" w:hAnsi="Times New Roman" w:cs="Times New Roman"/>
        </w:rPr>
      </w:pPr>
      <w:r>
        <w:rPr>
          <w:rFonts w:ascii="Times New Roman" w:hAnsi="Times New Roman" w:cs="Times New Roman"/>
          <w:noProof/>
        </w:rPr>
        <w:drawing>
          <wp:inline distT="0" distB="0" distL="0" distR="0" wp14:anchorId="603276D1" wp14:editId="5AE17B0C">
            <wp:extent cx="5943600" cy="5943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final.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7A0036F" w14:textId="77777777" w:rsidR="000503CE" w:rsidRPr="00467353" w:rsidRDefault="000503CE" w:rsidP="000503CE">
      <w:pPr>
        <w:rPr>
          <w:rFonts w:ascii="Times New Roman" w:hAnsi="Times New Roman" w:cs="Times New Roman"/>
        </w:rPr>
      </w:pPr>
      <w:r>
        <w:rPr>
          <w:rFonts w:ascii="Times New Roman" w:hAnsi="Times New Roman" w:cs="Times New Roman"/>
          <w:b/>
        </w:rPr>
        <w:t xml:space="preserve">Figure 5. </w:t>
      </w:r>
      <w:r>
        <w:rPr>
          <w:rFonts w:ascii="Times New Roman" w:hAnsi="Times New Roman" w:cs="Times New Roman"/>
        </w:rPr>
        <w:t xml:space="preserve">Minimum SLP (hPa) time series for WRF non-static ocean runs (A), with NHC best track in black, warm SST in red, warm SST with DFI in dotted red, 1D ocean with isothermal warm initialization in cyan, 1D ocean with stratified initialization in light blue, and 3D PWP ocean in dark blue. (B) same as (A) but for WRF static ocean runs, with warm SST with </w:t>
      </w:r>
      <w:r w:rsidRPr="005F321E">
        <w:rPr>
          <w:rFonts w:ascii="Times New Roman" w:hAnsi="Times New Roman" w:cs="Times New Roman"/>
          <w:i/>
        </w:rPr>
        <w:t>isftcflx</w:t>
      </w:r>
      <w:r>
        <w:rPr>
          <w:rFonts w:ascii="Times New Roman" w:hAnsi="Times New Roman" w:cs="Times New Roman"/>
        </w:rPr>
        <w:t xml:space="preserve">=2 in red, warm SST with DFI in dotted red, warm SST with </w:t>
      </w:r>
      <w:r w:rsidRPr="005F321E">
        <w:rPr>
          <w:rFonts w:ascii="Times New Roman" w:hAnsi="Times New Roman" w:cs="Times New Roman"/>
          <w:i/>
        </w:rPr>
        <w:t>isftcflx</w:t>
      </w:r>
      <w:r>
        <w:rPr>
          <w:rFonts w:ascii="Times New Roman" w:hAnsi="Times New Roman" w:cs="Times New Roman"/>
        </w:rPr>
        <w:t xml:space="preserve">=1 in thin red, warm SST with </w:t>
      </w:r>
      <w:r w:rsidRPr="005F321E">
        <w:rPr>
          <w:rFonts w:ascii="Times New Roman" w:hAnsi="Times New Roman" w:cs="Times New Roman"/>
          <w:i/>
        </w:rPr>
        <w:t>isftcflx</w:t>
      </w:r>
      <w:r>
        <w:rPr>
          <w:rFonts w:ascii="Times New Roman" w:hAnsi="Times New Roman" w:cs="Times New Roman"/>
        </w:rPr>
        <w:t xml:space="preserve">=0 in dashed red, the three cold SST runs the same as warm SST but in blue lines. Vertical dashed gray lines depict start and end of Irene’s presence over the MAB (23UTC 27 Aug to 13UTC 28 Aug), with vertical dashed black line depicting Irene’s landfall in NJ. Model spin-up indicated as first 6 simulation hours with gray box. Difference in central pressure (C) between WRF static ocean warm and cold SST runs with </w:t>
      </w:r>
      <w:r w:rsidRPr="005F321E">
        <w:rPr>
          <w:rFonts w:ascii="Times New Roman" w:hAnsi="Times New Roman" w:cs="Times New Roman"/>
          <w:i/>
        </w:rPr>
        <w:t>isftcflx</w:t>
      </w:r>
      <w:r>
        <w:rPr>
          <w:rFonts w:ascii="Times New Roman" w:hAnsi="Times New Roman" w:cs="Times New Roman"/>
        </w:rPr>
        <w:t xml:space="preserve">=2 in black, between </w:t>
      </w:r>
      <w:r w:rsidRPr="005F321E">
        <w:rPr>
          <w:rFonts w:ascii="Times New Roman" w:hAnsi="Times New Roman" w:cs="Times New Roman"/>
          <w:i/>
        </w:rPr>
        <w:t>isftcflx</w:t>
      </w:r>
      <w:r>
        <w:rPr>
          <w:rFonts w:ascii="Times New Roman" w:hAnsi="Times New Roman" w:cs="Times New Roman"/>
        </w:rPr>
        <w:t xml:space="preserve">=0 and 1 for warm SST in red, and between </w:t>
      </w:r>
      <w:r w:rsidRPr="005F321E">
        <w:rPr>
          <w:rFonts w:ascii="Times New Roman" w:hAnsi="Times New Roman" w:cs="Times New Roman"/>
          <w:i/>
        </w:rPr>
        <w:t>isftcflx</w:t>
      </w:r>
      <w:r>
        <w:rPr>
          <w:rFonts w:ascii="Times New Roman" w:hAnsi="Times New Roman" w:cs="Times New Roman"/>
        </w:rPr>
        <w:t>=0 and 1 for cold SST in blue. Finally, box and whisker plots of errors vs. NHC best track data for WRF static ocean runs (D) and non-static ocean (E) during Irene’s MAB presence, with r-squared values in gray and ΔP between 23UTC 27 Aug and 13UTC 28 Aug in black. NHC best track ΔP in top right of (E), and uncertainty in pressure from NHC best track data indicated by gray ribbon +/- 0 in (D) and (E).</w:t>
      </w:r>
    </w:p>
    <w:p w14:paraId="60B08680" w14:textId="2581AE10" w:rsidR="009D26E4" w:rsidRDefault="009D26E4">
      <w:pPr>
        <w:rPr>
          <w:rFonts w:ascii="Times New Roman" w:hAnsi="Times New Roman" w:cs="Times New Roman"/>
        </w:rPr>
      </w:pPr>
      <w:r>
        <w:rPr>
          <w:rFonts w:ascii="Times New Roman" w:hAnsi="Times New Roman" w:cs="Times New Roman"/>
        </w:rPr>
        <w:br w:type="page"/>
      </w:r>
    </w:p>
    <w:p w14:paraId="7AFF658A" w14:textId="34AE020D" w:rsidR="000503CE" w:rsidRDefault="009D26E4" w:rsidP="000503CE">
      <w:pPr>
        <w:rPr>
          <w:rFonts w:ascii="Times New Roman" w:hAnsi="Times New Roman" w:cs="Times New Roman"/>
        </w:rPr>
      </w:pPr>
      <w:r>
        <w:rPr>
          <w:rFonts w:ascii="Times New Roman" w:hAnsi="Times New Roman" w:cs="Times New Roman"/>
          <w:noProof/>
        </w:rPr>
        <w:drawing>
          <wp:inline distT="0" distB="0" distL="0" distR="0" wp14:anchorId="12916BE4" wp14:editId="35F442DC">
            <wp:extent cx="5943600" cy="5943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final.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F24B9C8" w14:textId="77777777" w:rsidR="000503CE" w:rsidRDefault="000503CE" w:rsidP="000503CE">
      <w:pPr>
        <w:rPr>
          <w:rFonts w:ascii="Times New Roman" w:hAnsi="Times New Roman" w:cs="Times New Roman"/>
        </w:rPr>
      </w:pPr>
      <w:r>
        <w:rPr>
          <w:rFonts w:ascii="Times New Roman" w:hAnsi="Times New Roman" w:cs="Times New Roman"/>
          <w:b/>
        </w:rPr>
        <w:t xml:space="preserve">Figure 6. </w:t>
      </w:r>
      <w:r>
        <w:rPr>
          <w:rFonts w:ascii="Times New Roman" w:hAnsi="Times New Roman" w:cs="Times New Roman"/>
        </w:rPr>
        <w:t>Same as Figure 5, but for maximum sustained 10m winds (m s</w:t>
      </w:r>
      <w:r w:rsidRPr="0084621C">
        <w:rPr>
          <w:rFonts w:ascii="Times New Roman" w:hAnsi="Times New Roman" w:cs="Times New Roman"/>
          <w:vertAlign w:val="superscript"/>
        </w:rPr>
        <w:t>-1</w:t>
      </w:r>
      <w:r>
        <w:rPr>
          <w:rFonts w:ascii="Times New Roman" w:hAnsi="Times New Roman" w:cs="Times New Roman"/>
        </w:rPr>
        <w:t>).</w:t>
      </w:r>
    </w:p>
    <w:p w14:paraId="6EF83353" w14:textId="128615C1" w:rsidR="00D12F57" w:rsidRDefault="00D12F57">
      <w:pPr>
        <w:rPr>
          <w:rFonts w:ascii="Times New Roman" w:hAnsi="Times New Roman" w:cs="Times New Roman"/>
        </w:rPr>
      </w:pPr>
      <w:r>
        <w:rPr>
          <w:rFonts w:ascii="Times New Roman" w:hAnsi="Times New Roman" w:cs="Times New Roman"/>
        </w:rPr>
        <w:br w:type="page"/>
      </w:r>
    </w:p>
    <w:p w14:paraId="25C42CB4" w14:textId="45F51CFB" w:rsidR="000503CE" w:rsidRPr="00150431" w:rsidRDefault="00D12F57" w:rsidP="000503CE">
      <w:pPr>
        <w:rPr>
          <w:rFonts w:ascii="Times New Roman" w:hAnsi="Times New Roman" w:cs="Times New Roman"/>
        </w:rPr>
      </w:pPr>
      <w:r>
        <w:rPr>
          <w:rFonts w:ascii="Times New Roman" w:hAnsi="Times New Roman" w:cs="Times New Roman"/>
          <w:b/>
          <w:noProof/>
        </w:rPr>
        <w:drawing>
          <wp:inline distT="0" distB="0" distL="0" distR="0" wp14:anchorId="6765A86A" wp14:editId="55EEA951">
            <wp:extent cx="5943600" cy="24765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final.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2476500"/>
                    </a:xfrm>
                    <a:prstGeom prst="rect">
                      <a:avLst/>
                    </a:prstGeom>
                  </pic:spPr>
                </pic:pic>
              </a:graphicData>
            </a:graphic>
          </wp:inline>
        </w:drawing>
      </w:r>
      <w:r w:rsidR="000503CE">
        <w:rPr>
          <w:rFonts w:ascii="Times New Roman" w:hAnsi="Times New Roman" w:cs="Times New Roman"/>
          <w:b/>
        </w:rPr>
        <w:t xml:space="preserve">Figure 7. </w:t>
      </w:r>
      <w:r w:rsidR="000503CE">
        <w:rPr>
          <w:rFonts w:ascii="Times New Roman" w:hAnsi="Times New Roman" w:cs="Times New Roman"/>
        </w:rPr>
        <w:t>Spatial plot of SLP (hPa) at 09UTC 28 Aug just prior to NJ landfall, with Irene’s NHC best track in dashed black, NARR (A), WRF with warm SST bottom boundary conditions (B), and WRF with cold SST bottom boundary conditions (C).</w:t>
      </w:r>
    </w:p>
    <w:p w14:paraId="71F3BF91" w14:textId="3BB6A4C7" w:rsidR="00D12F57" w:rsidRDefault="00D12F57">
      <w:pPr>
        <w:rPr>
          <w:rFonts w:ascii="Times New Roman" w:hAnsi="Times New Roman" w:cs="Times New Roman"/>
        </w:rPr>
      </w:pPr>
      <w:r>
        <w:rPr>
          <w:rFonts w:ascii="Times New Roman" w:hAnsi="Times New Roman" w:cs="Times New Roman"/>
        </w:rPr>
        <w:br w:type="page"/>
      </w:r>
    </w:p>
    <w:p w14:paraId="68DC2ED2" w14:textId="323789CE" w:rsidR="000503CE" w:rsidRDefault="00D12F57" w:rsidP="000503CE">
      <w:pPr>
        <w:rPr>
          <w:rFonts w:ascii="Times New Roman" w:hAnsi="Times New Roman" w:cs="Times New Roman"/>
        </w:rPr>
      </w:pPr>
      <w:r>
        <w:rPr>
          <w:rFonts w:ascii="Times New Roman" w:hAnsi="Times New Roman" w:cs="Times New Roman"/>
          <w:noProof/>
        </w:rPr>
        <w:drawing>
          <wp:inline distT="0" distB="0" distL="0" distR="0" wp14:anchorId="17AE6181" wp14:editId="78460BBC">
            <wp:extent cx="5943600" cy="2476500"/>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_final.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2476500"/>
                    </a:xfrm>
                    <a:prstGeom prst="rect">
                      <a:avLst/>
                    </a:prstGeom>
                  </pic:spPr>
                </pic:pic>
              </a:graphicData>
            </a:graphic>
          </wp:inline>
        </w:drawing>
      </w:r>
    </w:p>
    <w:p w14:paraId="2F091723" w14:textId="77777777" w:rsidR="000503CE" w:rsidRPr="00865C7C" w:rsidRDefault="000503CE" w:rsidP="000503CE">
      <w:pPr>
        <w:rPr>
          <w:rFonts w:ascii="Times New Roman" w:hAnsi="Times New Roman" w:cs="Times New Roman"/>
        </w:rPr>
      </w:pPr>
      <w:r>
        <w:rPr>
          <w:rFonts w:ascii="Times New Roman" w:hAnsi="Times New Roman" w:cs="Times New Roman"/>
          <w:b/>
        </w:rPr>
        <w:t xml:space="preserve">Figure 8. </w:t>
      </w:r>
      <w:r>
        <w:rPr>
          <w:rFonts w:ascii="Times New Roman" w:hAnsi="Times New Roman" w:cs="Times New Roman"/>
        </w:rPr>
        <w:t>Same as Figure 7 but for 10m winds (m s</w:t>
      </w:r>
      <w:r w:rsidRPr="003C261C">
        <w:rPr>
          <w:rFonts w:ascii="Times New Roman" w:hAnsi="Times New Roman" w:cs="Times New Roman"/>
          <w:vertAlign w:val="superscript"/>
        </w:rPr>
        <w:t>-1</w:t>
      </w:r>
      <w:r>
        <w:rPr>
          <w:rFonts w:ascii="Times New Roman" w:hAnsi="Times New Roman" w:cs="Times New Roman"/>
        </w:rPr>
        <w:t>).</w:t>
      </w:r>
    </w:p>
    <w:p w14:paraId="0AC95E21" w14:textId="20BC2249" w:rsidR="00D12F57" w:rsidRDefault="00D12F57">
      <w:pPr>
        <w:rPr>
          <w:rFonts w:ascii="Times New Roman" w:hAnsi="Times New Roman" w:cs="Times New Roman"/>
        </w:rPr>
      </w:pPr>
      <w:r>
        <w:rPr>
          <w:rFonts w:ascii="Times New Roman" w:hAnsi="Times New Roman" w:cs="Times New Roman"/>
        </w:rPr>
        <w:br w:type="page"/>
      </w:r>
    </w:p>
    <w:p w14:paraId="6C7C0B2E" w14:textId="1B69C916" w:rsidR="000503CE" w:rsidRDefault="00650ABF" w:rsidP="000503CE">
      <w:pPr>
        <w:rPr>
          <w:rFonts w:ascii="Times New Roman" w:hAnsi="Times New Roman" w:cs="Times New Roman"/>
        </w:rPr>
      </w:pPr>
      <w:r>
        <w:rPr>
          <w:rFonts w:ascii="Times New Roman" w:hAnsi="Times New Roman" w:cs="Times New Roman"/>
          <w:noProof/>
        </w:rPr>
        <w:drawing>
          <wp:inline distT="0" distB="0" distL="0" distR="0" wp14:anchorId="44541720" wp14:editId="731DA5DD">
            <wp:extent cx="5943600" cy="46234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_final.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623435"/>
                    </a:xfrm>
                    <a:prstGeom prst="rect">
                      <a:avLst/>
                    </a:prstGeom>
                  </pic:spPr>
                </pic:pic>
              </a:graphicData>
            </a:graphic>
          </wp:inline>
        </w:drawing>
      </w:r>
    </w:p>
    <w:p w14:paraId="6A2CC53E" w14:textId="77777777" w:rsidR="000503CE" w:rsidRPr="008C3F81" w:rsidRDefault="000503CE" w:rsidP="000503CE">
      <w:pPr>
        <w:rPr>
          <w:rFonts w:ascii="Times New Roman" w:hAnsi="Times New Roman" w:cs="Times New Roman"/>
        </w:rPr>
      </w:pPr>
      <w:r>
        <w:rPr>
          <w:rFonts w:ascii="Times New Roman" w:hAnsi="Times New Roman" w:cs="Times New Roman"/>
          <w:b/>
        </w:rPr>
        <w:t xml:space="preserve">Figure 9. </w:t>
      </w:r>
      <w:r>
        <w:rPr>
          <w:rFonts w:ascii="Times New Roman" w:hAnsi="Times New Roman" w:cs="Times New Roman"/>
        </w:rPr>
        <w:t>Vertical cross sections of wind speed through Irene’s eye at 09UTC 28 Aug, just prior to NJ landfall. Top row (A-C) are west-to-east cross sections, while bottom row (D-F) are south-to-north cross sections. For each, latitude and longitude of eye is determined by locating the minimum SLP for NARR (A, D), WRF with warm SST bottom boundary conditions (B, E) and WRF with cold SST bottom boundary conditions (C, F).</w:t>
      </w:r>
    </w:p>
    <w:p w14:paraId="5297D0A3" w14:textId="02A128A7" w:rsidR="00650ABF" w:rsidRDefault="00650ABF">
      <w:pPr>
        <w:rPr>
          <w:rFonts w:ascii="Times New Roman" w:hAnsi="Times New Roman" w:cs="Times New Roman"/>
        </w:rPr>
      </w:pPr>
      <w:r>
        <w:rPr>
          <w:rFonts w:ascii="Times New Roman" w:hAnsi="Times New Roman" w:cs="Times New Roman"/>
        </w:rPr>
        <w:br w:type="page"/>
      </w:r>
    </w:p>
    <w:p w14:paraId="7BA13B19" w14:textId="7F4812A2" w:rsidR="000503CE" w:rsidRDefault="00216BE0" w:rsidP="000503CE">
      <w:pPr>
        <w:rPr>
          <w:rFonts w:ascii="Times New Roman" w:hAnsi="Times New Roman" w:cs="Times New Roman"/>
        </w:rPr>
      </w:pPr>
      <w:r>
        <w:rPr>
          <w:rFonts w:ascii="Times New Roman" w:hAnsi="Times New Roman" w:cs="Times New Roman"/>
          <w:noProof/>
        </w:rPr>
        <w:drawing>
          <wp:inline distT="0" distB="0" distL="0" distR="0" wp14:anchorId="0AFFDA80" wp14:editId="5C2404F5">
            <wp:extent cx="5943600" cy="4953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_final.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14:paraId="252BD362" w14:textId="77777777" w:rsidR="000503CE" w:rsidRPr="00812F63" w:rsidRDefault="000503CE" w:rsidP="000503CE">
      <w:pPr>
        <w:rPr>
          <w:rFonts w:ascii="Times New Roman" w:hAnsi="Times New Roman" w:cs="Times New Roman"/>
        </w:rPr>
      </w:pPr>
      <w:r>
        <w:rPr>
          <w:rFonts w:ascii="Times New Roman" w:hAnsi="Times New Roman" w:cs="Times New Roman"/>
          <w:b/>
        </w:rPr>
        <w:t xml:space="preserve">Figure 10. </w:t>
      </w:r>
      <w:r>
        <w:rPr>
          <w:rFonts w:ascii="Times New Roman" w:hAnsi="Times New Roman" w:cs="Times New Roman"/>
        </w:rPr>
        <w:t>Spatial plots of 10m winds (m/s, A-C), latent heat flux at the surface (W m</w:t>
      </w:r>
      <w:r w:rsidRPr="00812F63">
        <w:rPr>
          <w:rFonts w:ascii="Times New Roman" w:hAnsi="Times New Roman" w:cs="Times New Roman"/>
          <w:vertAlign w:val="superscript"/>
        </w:rPr>
        <w:t>-2</w:t>
      </w:r>
      <w:r>
        <w:rPr>
          <w:rFonts w:ascii="Times New Roman" w:hAnsi="Times New Roman" w:cs="Times New Roman"/>
        </w:rPr>
        <w:t>, D-F), and sensible heat flux at the surface (W m</w:t>
      </w:r>
      <w:r w:rsidRPr="00812F63">
        <w:rPr>
          <w:rFonts w:ascii="Times New Roman" w:hAnsi="Times New Roman" w:cs="Times New Roman"/>
          <w:vertAlign w:val="superscript"/>
        </w:rPr>
        <w:t>-2</w:t>
      </w:r>
      <w:r>
        <w:rPr>
          <w:rFonts w:ascii="Times New Roman" w:hAnsi="Times New Roman" w:cs="Times New Roman"/>
        </w:rPr>
        <w:t>, G-I), at 00UTC 28 Aug. Fluxes are positive directed from water or land to atmosphere. NARR is first column (A, D, G) with fluxes shown as 3-hr averages ending at 00UTC 28 Aug, WRF with warm SST bottom boundary conditions is second column (B, E, H) with fluxes shown as instantaneous, and WRF with cold SST bottom boundary conditions (with negative latent heat flux allowed) is third column (C, F, I) with fluxes also shown as instantaneous.</w:t>
      </w:r>
    </w:p>
    <w:p w14:paraId="1D592C19" w14:textId="39DBCBB7" w:rsidR="009A285C" w:rsidRDefault="009A285C">
      <w:pPr>
        <w:rPr>
          <w:rFonts w:ascii="Times New Roman" w:hAnsi="Times New Roman" w:cs="Times New Roman"/>
        </w:rPr>
      </w:pPr>
      <w:r>
        <w:rPr>
          <w:rFonts w:ascii="Times New Roman" w:hAnsi="Times New Roman" w:cs="Times New Roman"/>
        </w:rPr>
        <w:br w:type="page"/>
      </w:r>
    </w:p>
    <w:p w14:paraId="4022F2D0" w14:textId="5F3C6AF7" w:rsidR="000503CE" w:rsidRDefault="009A285C" w:rsidP="000503CE">
      <w:pPr>
        <w:rPr>
          <w:rFonts w:ascii="Times New Roman" w:hAnsi="Times New Roman" w:cs="Times New Roman"/>
        </w:rPr>
      </w:pPr>
      <w:r>
        <w:rPr>
          <w:rFonts w:ascii="Times New Roman" w:hAnsi="Times New Roman" w:cs="Times New Roman"/>
          <w:noProof/>
        </w:rPr>
        <w:drawing>
          <wp:inline distT="0" distB="0" distL="0" distR="0" wp14:anchorId="2BE07899" wp14:editId="775A87FC">
            <wp:extent cx="5943600" cy="6604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_final.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6604000"/>
                    </a:xfrm>
                    <a:prstGeom prst="rect">
                      <a:avLst/>
                    </a:prstGeom>
                  </pic:spPr>
                </pic:pic>
              </a:graphicData>
            </a:graphic>
          </wp:inline>
        </w:drawing>
      </w:r>
    </w:p>
    <w:p w14:paraId="00FD783A" w14:textId="77777777" w:rsidR="000503CE" w:rsidRPr="000D1DFA" w:rsidRDefault="000503CE" w:rsidP="000503CE">
      <w:pPr>
        <w:rPr>
          <w:rFonts w:ascii="Times New Roman" w:hAnsi="Times New Roman" w:cs="Times New Roman"/>
        </w:rPr>
      </w:pPr>
      <w:r>
        <w:rPr>
          <w:rFonts w:ascii="Times New Roman" w:hAnsi="Times New Roman" w:cs="Times New Roman"/>
          <w:b/>
        </w:rPr>
        <w:t xml:space="preserve">Figure 11. </w:t>
      </w:r>
      <w:r>
        <w:rPr>
          <w:rFonts w:ascii="Times New Roman" w:hAnsi="Times New Roman" w:cs="Times New Roman"/>
        </w:rPr>
        <w:t>Time series of air temperature (°C, dashed) and near surface water temperature (°C, solid) at buoy 44009 (A) and 44065 (B), with vertical dashed line indicating timing of eye passage by that buoy (note the time axes are different for each buoy). Sensible (dashed) and latent (solid) heat fluxes (W m</w:t>
      </w:r>
      <w:r w:rsidRPr="000D1DFA">
        <w:rPr>
          <w:rFonts w:ascii="Times New Roman" w:hAnsi="Times New Roman" w:cs="Times New Roman"/>
          <w:vertAlign w:val="superscript"/>
        </w:rPr>
        <w:t>-2</w:t>
      </w:r>
      <w:r>
        <w:rPr>
          <w:rFonts w:ascii="Times New Roman" w:hAnsi="Times New Roman" w:cs="Times New Roman"/>
        </w:rPr>
        <w:t>) shown in (C) and (D) for observed (black), NARR (magenta, 3-hr flux averages), warm SST (red), and cold SST (blue). Fluxes are positive from ocean to atmosphere. Finally, the last row (E and F) show the same fluxes for observed and NARR as in (C) and (D) but WRF fluxes are corrected to allow for negative latent heat flux over water.</w:t>
      </w:r>
    </w:p>
    <w:p w14:paraId="16FA04F1" w14:textId="08C35E2E" w:rsidR="009A285C" w:rsidRDefault="009A285C">
      <w:pPr>
        <w:rPr>
          <w:rFonts w:ascii="Times New Roman" w:hAnsi="Times New Roman" w:cs="Times New Roman"/>
        </w:rPr>
      </w:pPr>
      <w:r>
        <w:rPr>
          <w:rFonts w:ascii="Times New Roman" w:hAnsi="Times New Roman" w:cs="Times New Roman"/>
        </w:rPr>
        <w:br w:type="page"/>
      </w:r>
    </w:p>
    <w:p w14:paraId="4A00C4EE" w14:textId="1CDEF291" w:rsidR="000503CE" w:rsidRDefault="009A285C" w:rsidP="000503CE">
      <w:pPr>
        <w:rPr>
          <w:rFonts w:ascii="Times New Roman" w:hAnsi="Times New Roman" w:cs="Times New Roman"/>
        </w:rPr>
      </w:pPr>
      <w:r>
        <w:rPr>
          <w:rFonts w:ascii="Times New Roman" w:hAnsi="Times New Roman" w:cs="Times New Roman"/>
          <w:noProof/>
        </w:rPr>
        <w:drawing>
          <wp:inline distT="0" distB="0" distL="0" distR="0" wp14:anchorId="300C5E12" wp14:editId="3C6E3BDC">
            <wp:extent cx="5943600" cy="43224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2_final.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322445"/>
                    </a:xfrm>
                    <a:prstGeom prst="rect">
                      <a:avLst/>
                    </a:prstGeom>
                  </pic:spPr>
                </pic:pic>
              </a:graphicData>
            </a:graphic>
          </wp:inline>
        </w:drawing>
      </w:r>
    </w:p>
    <w:p w14:paraId="109C4A0D" w14:textId="77777777" w:rsidR="000503CE" w:rsidRDefault="000503CE" w:rsidP="000503CE">
      <w:pPr>
        <w:rPr>
          <w:rFonts w:ascii="Times New Roman" w:hAnsi="Times New Roman" w:cs="Times New Roman"/>
        </w:rPr>
      </w:pPr>
      <w:r>
        <w:rPr>
          <w:rFonts w:ascii="Times New Roman" w:hAnsi="Times New Roman" w:cs="Times New Roman"/>
          <w:b/>
        </w:rPr>
        <w:t xml:space="preserve">Figure 12. </w:t>
      </w:r>
      <w:r>
        <w:rPr>
          <w:rFonts w:ascii="Times New Roman" w:hAnsi="Times New Roman" w:cs="Times New Roman"/>
        </w:rPr>
        <w:t>Wind shear validation, with top row (A-D) at 00UTC 28 Aug and bottom row (E-H) at 12UTC 28 Aug. Spatial plots are 250-850 hPa wind shear (m/s), with NARR in first column (A, E), WRF warm SST in second column (B, F) and WRF cold SST in third column (C, G). KBUF indicated by a labeled star on maps and upper air radiosonde data at KBUF plotted in fourth column (D, H), with solid lines for u-winds (positive from W) and dashed lines for v-winds (positive from S), and observed in black, NARR in magenta, WRF cold SST in blue, and WRF warm SST in red. 250-850 hPa wind shear values (m s</w:t>
      </w:r>
      <w:r w:rsidRPr="00E00987">
        <w:rPr>
          <w:rFonts w:ascii="Times New Roman" w:hAnsi="Times New Roman" w:cs="Times New Roman"/>
          <w:vertAlign w:val="superscript"/>
        </w:rPr>
        <w:t>-1</w:t>
      </w:r>
      <w:r>
        <w:rPr>
          <w:rFonts w:ascii="Times New Roman" w:hAnsi="Times New Roman" w:cs="Times New Roman"/>
        </w:rPr>
        <w:t>) are labeled on graph for observed, NARR, and WRF simulations.</w:t>
      </w:r>
    </w:p>
    <w:p w14:paraId="56D1920D" w14:textId="5D07100F" w:rsidR="009A285C" w:rsidRDefault="009A285C">
      <w:pPr>
        <w:rPr>
          <w:rFonts w:ascii="Times New Roman" w:hAnsi="Times New Roman" w:cs="Times New Roman"/>
        </w:rPr>
      </w:pPr>
      <w:r>
        <w:rPr>
          <w:rFonts w:ascii="Times New Roman" w:hAnsi="Times New Roman" w:cs="Times New Roman"/>
        </w:rPr>
        <w:br w:type="page"/>
      </w:r>
    </w:p>
    <w:p w14:paraId="72FFF679" w14:textId="4122897D" w:rsidR="000503CE" w:rsidRDefault="007141BD" w:rsidP="000503CE">
      <w:pPr>
        <w:rPr>
          <w:rFonts w:ascii="Times New Roman" w:hAnsi="Times New Roman" w:cs="Times New Roman"/>
        </w:rPr>
      </w:pPr>
      <w:r>
        <w:rPr>
          <w:rFonts w:ascii="Times New Roman" w:hAnsi="Times New Roman" w:cs="Times New Roman"/>
          <w:noProof/>
        </w:rPr>
        <w:drawing>
          <wp:inline distT="0" distB="0" distL="0" distR="0" wp14:anchorId="65014DA9" wp14:editId="5B102B7E">
            <wp:extent cx="5943600" cy="4953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3_final.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14:paraId="40DCDD31" w14:textId="77777777" w:rsidR="000503CE" w:rsidRPr="00A13040" w:rsidRDefault="000503CE" w:rsidP="000503CE">
      <w:pPr>
        <w:rPr>
          <w:rFonts w:ascii="Times New Roman" w:hAnsi="Times New Roman" w:cs="Times New Roman"/>
        </w:rPr>
      </w:pPr>
      <w:r>
        <w:rPr>
          <w:rFonts w:ascii="Times New Roman" w:hAnsi="Times New Roman" w:cs="Times New Roman"/>
          <w:b/>
        </w:rPr>
        <w:t xml:space="preserve">Figure 13. </w:t>
      </w:r>
      <w:r>
        <w:rPr>
          <w:rFonts w:ascii="Times New Roman" w:hAnsi="Times New Roman" w:cs="Times New Roman"/>
        </w:rPr>
        <w:t>Dry air intrusion validation (relative humidity, RH, %) at 12UTC 28 Aug, with WRF warm SST in first column (A, D); cold SST in second column (B, E); and observations in third column (C, F). GOES 13 water vapor channel 3 brightness temperature (°C) at 12:12UTC 28 Aug (C) and upper air radiosonde relative humidity (%) at KWAL with observed in black, WRF warm SST in red, and WRF cold SST in blue (F). Top row (A, B) are WRF RH (%) at 300 mb for upper atmosphere, and bottom row (D, E) are WRF RH (%) at 700 mb for mid- to lower-atmosphere. KWAL location in white, and NHC best track in black in spatial plots.</w:t>
      </w:r>
    </w:p>
    <w:p w14:paraId="741E8880" w14:textId="099E6A63" w:rsidR="007141BD" w:rsidRDefault="007141BD">
      <w:pPr>
        <w:rPr>
          <w:rFonts w:ascii="Times New Roman" w:hAnsi="Times New Roman" w:cs="Times New Roman"/>
        </w:rPr>
      </w:pPr>
      <w:r>
        <w:rPr>
          <w:rFonts w:ascii="Times New Roman" w:hAnsi="Times New Roman" w:cs="Times New Roman"/>
        </w:rPr>
        <w:br w:type="page"/>
      </w:r>
    </w:p>
    <w:p w14:paraId="1D641290" w14:textId="0A4237E2" w:rsidR="000503CE" w:rsidRDefault="007141BD" w:rsidP="000503CE">
      <w:pPr>
        <w:rPr>
          <w:rFonts w:ascii="Times New Roman" w:hAnsi="Times New Roman" w:cs="Times New Roman"/>
        </w:rPr>
      </w:pPr>
      <w:r>
        <w:rPr>
          <w:rFonts w:ascii="Times New Roman" w:hAnsi="Times New Roman" w:cs="Times New Roman"/>
          <w:noProof/>
        </w:rPr>
        <w:drawing>
          <wp:inline distT="0" distB="0" distL="0" distR="0" wp14:anchorId="296696B2" wp14:editId="7AB00850">
            <wp:extent cx="5943600" cy="47548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4_final.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52677F53" w14:textId="77777777" w:rsidR="000503CE" w:rsidRPr="009658DF" w:rsidRDefault="000503CE" w:rsidP="000503CE">
      <w:pPr>
        <w:rPr>
          <w:rFonts w:ascii="Times New Roman" w:hAnsi="Times New Roman" w:cs="Times New Roman"/>
        </w:rPr>
      </w:pPr>
      <w:r>
        <w:rPr>
          <w:rFonts w:ascii="Times New Roman" w:hAnsi="Times New Roman" w:cs="Times New Roman"/>
          <w:b/>
        </w:rPr>
        <w:t xml:space="preserve">Figure 14. </w:t>
      </w:r>
      <w:r>
        <w:rPr>
          <w:rFonts w:ascii="Times New Roman" w:hAnsi="Times New Roman" w:cs="Times New Roman"/>
        </w:rPr>
        <w:t>SST from the new Rutgers SST composite in top row from before Irene at 00UTC 26 Aug (A) to after Irene at 00UTC 31 Aug (B). Bottom row is water temperature of top layer from a simulation using the ROMS ESPreSSO grid, with before Irene at 12UTC 26 Aug (simulation initialization) on left (C), just after Irene at 00UTC 29 Aug in middle (D), and well after Irene at 00UTC 31 Aug on right (E).</w:t>
      </w:r>
    </w:p>
    <w:p w14:paraId="0593A81E" w14:textId="77777777" w:rsidR="000503CE" w:rsidRPr="009658DF" w:rsidRDefault="000503CE" w:rsidP="009658DF">
      <w:pPr>
        <w:spacing w:line="480" w:lineRule="auto"/>
        <w:rPr>
          <w:rFonts w:ascii="Times New Roman" w:hAnsi="Times New Roman" w:cs="Times New Roman"/>
        </w:rPr>
      </w:pPr>
    </w:p>
    <w:sectPr w:rsidR="000503CE" w:rsidRPr="009658DF" w:rsidSect="006B3D2D">
      <w:footerReference w:type="even" r:id="rId24"/>
      <w:footerReference w:type="default" r:id="rId25"/>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9F7C51" w14:textId="77777777" w:rsidR="008A29FC" w:rsidRDefault="008A29FC" w:rsidP="00C33B4C">
      <w:r>
        <w:separator/>
      </w:r>
    </w:p>
  </w:endnote>
  <w:endnote w:type="continuationSeparator" w:id="0">
    <w:p w14:paraId="072AE54B" w14:textId="77777777" w:rsidR="008A29FC" w:rsidRDefault="008A29FC" w:rsidP="00C33B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E00002FF" w:usb1="420024FF" w:usb2="00000000" w:usb3="00000000" w:csb0="000001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43CA26" w14:textId="77777777" w:rsidR="008A29FC" w:rsidRDefault="008A29FC" w:rsidP="00694CB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E91E80" w14:textId="77777777" w:rsidR="008A29FC" w:rsidRDefault="008A29F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E895D" w14:textId="77777777" w:rsidR="008A29FC" w:rsidRPr="004F611E" w:rsidRDefault="008A29FC" w:rsidP="00694CB4">
    <w:pPr>
      <w:pStyle w:val="Footer"/>
      <w:framePr w:wrap="around" w:vAnchor="text" w:hAnchor="margin" w:xAlign="center" w:y="1"/>
      <w:rPr>
        <w:rStyle w:val="PageNumber"/>
        <w:rFonts w:ascii="Times New Roman" w:hAnsi="Times New Roman" w:cs="Times New Roman"/>
      </w:rPr>
    </w:pPr>
    <w:r w:rsidRPr="004F611E">
      <w:rPr>
        <w:rStyle w:val="PageNumber"/>
        <w:rFonts w:ascii="Times New Roman" w:hAnsi="Times New Roman" w:cs="Times New Roman"/>
      </w:rPr>
      <w:fldChar w:fldCharType="begin"/>
    </w:r>
    <w:r w:rsidRPr="004F611E">
      <w:rPr>
        <w:rStyle w:val="PageNumber"/>
        <w:rFonts w:ascii="Times New Roman" w:hAnsi="Times New Roman" w:cs="Times New Roman"/>
      </w:rPr>
      <w:instrText xml:space="preserve">PAGE  </w:instrText>
    </w:r>
    <w:r w:rsidRPr="004F611E">
      <w:rPr>
        <w:rStyle w:val="PageNumber"/>
        <w:rFonts w:ascii="Times New Roman" w:hAnsi="Times New Roman" w:cs="Times New Roman"/>
      </w:rPr>
      <w:fldChar w:fldCharType="separate"/>
    </w:r>
    <w:r w:rsidR="00576AE2">
      <w:rPr>
        <w:rStyle w:val="PageNumber"/>
        <w:rFonts w:ascii="Times New Roman" w:hAnsi="Times New Roman" w:cs="Times New Roman"/>
        <w:noProof/>
      </w:rPr>
      <w:t>40</w:t>
    </w:r>
    <w:r w:rsidRPr="004F611E">
      <w:rPr>
        <w:rStyle w:val="PageNumber"/>
        <w:rFonts w:ascii="Times New Roman" w:hAnsi="Times New Roman" w:cs="Times New Roman"/>
      </w:rPr>
      <w:fldChar w:fldCharType="end"/>
    </w:r>
  </w:p>
  <w:p w14:paraId="213020FF" w14:textId="77777777" w:rsidR="008A29FC" w:rsidRDefault="008A29F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2900FF" w14:textId="77777777" w:rsidR="008A29FC" w:rsidRDefault="008A29FC" w:rsidP="00C33B4C">
      <w:r>
        <w:separator/>
      </w:r>
    </w:p>
  </w:footnote>
  <w:footnote w:type="continuationSeparator" w:id="0">
    <w:p w14:paraId="17DB51D5" w14:textId="77777777" w:rsidR="008A29FC" w:rsidRDefault="008A29FC" w:rsidP="00C33B4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142866"/>
    <w:multiLevelType w:val="hybridMultilevel"/>
    <w:tmpl w:val="FEC4522E"/>
    <w:lvl w:ilvl="0" w:tplc="7C4A93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46544F32"/>
    <w:multiLevelType w:val="hybridMultilevel"/>
    <w:tmpl w:val="5CE64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A3A4C86"/>
    <w:multiLevelType w:val="hybridMultilevel"/>
    <w:tmpl w:val="D284ACA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51"/>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1041"/>
    <w:rsid w:val="00000378"/>
    <w:rsid w:val="00000E43"/>
    <w:rsid w:val="00002465"/>
    <w:rsid w:val="00003E15"/>
    <w:rsid w:val="00003E67"/>
    <w:rsid w:val="00003EB8"/>
    <w:rsid w:val="0000491D"/>
    <w:rsid w:val="00005B74"/>
    <w:rsid w:val="00006959"/>
    <w:rsid w:val="00006A2B"/>
    <w:rsid w:val="00006B53"/>
    <w:rsid w:val="00006F99"/>
    <w:rsid w:val="00007783"/>
    <w:rsid w:val="00011F78"/>
    <w:rsid w:val="00012C51"/>
    <w:rsid w:val="00013212"/>
    <w:rsid w:val="00013EBF"/>
    <w:rsid w:val="00014358"/>
    <w:rsid w:val="00014624"/>
    <w:rsid w:val="00014C42"/>
    <w:rsid w:val="000155DB"/>
    <w:rsid w:val="000159F9"/>
    <w:rsid w:val="00015DEA"/>
    <w:rsid w:val="00015FFA"/>
    <w:rsid w:val="000173C2"/>
    <w:rsid w:val="00017C67"/>
    <w:rsid w:val="00017D59"/>
    <w:rsid w:val="00021D94"/>
    <w:rsid w:val="000222DC"/>
    <w:rsid w:val="000230BE"/>
    <w:rsid w:val="00023A3A"/>
    <w:rsid w:val="0002404E"/>
    <w:rsid w:val="000243C0"/>
    <w:rsid w:val="00025342"/>
    <w:rsid w:val="00025413"/>
    <w:rsid w:val="000255D9"/>
    <w:rsid w:val="00027770"/>
    <w:rsid w:val="00031A5A"/>
    <w:rsid w:val="00033269"/>
    <w:rsid w:val="000343AA"/>
    <w:rsid w:val="00035125"/>
    <w:rsid w:val="00035ABB"/>
    <w:rsid w:val="00035D0D"/>
    <w:rsid w:val="00035DC9"/>
    <w:rsid w:val="00036067"/>
    <w:rsid w:val="000368EC"/>
    <w:rsid w:val="0003759D"/>
    <w:rsid w:val="000402F0"/>
    <w:rsid w:val="00041097"/>
    <w:rsid w:val="000417F9"/>
    <w:rsid w:val="00041CBF"/>
    <w:rsid w:val="00044C85"/>
    <w:rsid w:val="00045BD0"/>
    <w:rsid w:val="00047316"/>
    <w:rsid w:val="00050143"/>
    <w:rsid w:val="000503CE"/>
    <w:rsid w:val="00050BB6"/>
    <w:rsid w:val="00050ED6"/>
    <w:rsid w:val="00051F09"/>
    <w:rsid w:val="00052352"/>
    <w:rsid w:val="000524A6"/>
    <w:rsid w:val="00052C4C"/>
    <w:rsid w:val="00053080"/>
    <w:rsid w:val="00054189"/>
    <w:rsid w:val="00054ADA"/>
    <w:rsid w:val="00054B59"/>
    <w:rsid w:val="00056BFD"/>
    <w:rsid w:val="000573D4"/>
    <w:rsid w:val="00060DC2"/>
    <w:rsid w:val="00060F2C"/>
    <w:rsid w:val="00061D79"/>
    <w:rsid w:val="00061F9F"/>
    <w:rsid w:val="00062195"/>
    <w:rsid w:val="00062EB5"/>
    <w:rsid w:val="000640B8"/>
    <w:rsid w:val="000658AC"/>
    <w:rsid w:val="00065B08"/>
    <w:rsid w:val="00071237"/>
    <w:rsid w:val="000716CF"/>
    <w:rsid w:val="000722B7"/>
    <w:rsid w:val="00072FFB"/>
    <w:rsid w:val="00073204"/>
    <w:rsid w:val="0007360D"/>
    <w:rsid w:val="000749B7"/>
    <w:rsid w:val="0007537B"/>
    <w:rsid w:val="000753C6"/>
    <w:rsid w:val="000753EC"/>
    <w:rsid w:val="0007689E"/>
    <w:rsid w:val="00077227"/>
    <w:rsid w:val="0007767A"/>
    <w:rsid w:val="00077FC2"/>
    <w:rsid w:val="000806E4"/>
    <w:rsid w:val="00081620"/>
    <w:rsid w:val="000824E7"/>
    <w:rsid w:val="00083334"/>
    <w:rsid w:val="00083FD1"/>
    <w:rsid w:val="00086128"/>
    <w:rsid w:val="0008718E"/>
    <w:rsid w:val="00087756"/>
    <w:rsid w:val="00087997"/>
    <w:rsid w:val="00087AFE"/>
    <w:rsid w:val="00091420"/>
    <w:rsid w:val="00091D5D"/>
    <w:rsid w:val="00091F62"/>
    <w:rsid w:val="0009265C"/>
    <w:rsid w:val="0009275B"/>
    <w:rsid w:val="00092B7A"/>
    <w:rsid w:val="000934CD"/>
    <w:rsid w:val="00093A2B"/>
    <w:rsid w:val="00095204"/>
    <w:rsid w:val="00096829"/>
    <w:rsid w:val="00096C78"/>
    <w:rsid w:val="00096CE6"/>
    <w:rsid w:val="00096D81"/>
    <w:rsid w:val="000975EA"/>
    <w:rsid w:val="00097677"/>
    <w:rsid w:val="000A066F"/>
    <w:rsid w:val="000A17E3"/>
    <w:rsid w:val="000A1EB7"/>
    <w:rsid w:val="000A2233"/>
    <w:rsid w:val="000A3120"/>
    <w:rsid w:val="000A4323"/>
    <w:rsid w:val="000A507B"/>
    <w:rsid w:val="000A5459"/>
    <w:rsid w:val="000A5EBD"/>
    <w:rsid w:val="000A68E2"/>
    <w:rsid w:val="000A6903"/>
    <w:rsid w:val="000A7426"/>
    <w:rsid w:val="000A7643"/>
    <w:rsid w:val="000B05F3"/>
    <w:rsid w:val="000B1A12"/>
    <w:rsid w:val="000B2E63"/>
    <w:rsid w:val="000B45BF"/>
    <w:rsid w:val="000B4C6C"/>
    <w:rsid w:val="000B5BEA"/>
    <w:rsid w:val="000B6B5D"/>
    <w:rsid w:val="000B6F60"/>
    <w:rsid w:val="000B7B7F"/>
    <w:rsid w:val="000C0005"/>
    <w:rsid w:val="000C1741"/>
    <w:rsid w:val="000C2E3C"/>
    <w:rsid w:val="000C319F"/>
    <w:rsid w:val="000C4095"/>
    <w:rsid w:val="000D041C"/>
    <w:rsid w:val="000D1044"/>
    <w:rsid w:val="000D1090"/>
    <w:rsid w:val="000D180E"/>
    <w:rsid w:val="000D1BB6"/>
    <w:rsid w:val="000D1DFA"/>
    <w:rsid w:val="000D2394"/>
    <w:rsid w:val="000D29BA"/>
    <w:rsid w:val="000D2F0F"/>
    <w:rsid w:val="000D46F8"/>
    <w:rsid w:val="000D4CBF"/>
    <w:rsid w:val="000D5795"/>
    <w:rsid w:val="000D5891"/>
    <w:rsid w:val="000E2547"/>
    <w:rsid w:val="000E2EE9"/>
    <w:rsid w:val="000E5A1B"/>
    <w:rsid w:val="000E5E93"/>
    <w:rsid w:val="000E7BD2"/>
    <w:rsid w:val="000E7E26"/>
    <w:rsid w:val="000F01C7"/>
    <w:rsid w:val="000F09BC"/>
    <w:rsid w:val="000F1A07"/>
    <w:rsid w:val="000F1D91"/>
    <w:rsid w:val="000F30C3"/>
    <w:rsid w:val="000F3B29"/>
    <w:rsid w:val="000F3E1B"/>
    <w:rsid w:val="000F4F8E"/>
    <w:rsid w:val="000F544D"/>
    <w:rsid w:val="000F59EF"/>
    <w:rsid w:val="000F6482"/>
    <w:rsid w:val="000F6A22"/>
    <w:rsid w:val="0010018E"/>
    <w:rsid w:val="00101326"/>
    <w:rsid w:val="00101D50"/>
    <w:rsid w:val="00104CA2"/>
    <w:rsid w:val="00105EA9"/>
    <w:rsid w:val="001063CE"/>
    <w:rsid w:val="001069EF"/>
    <w:rsid w:val="00106D43"/>
    <w:rsid w:val="00107A1B"/>
    <w:rsid w:val="00110D5E"/>
    <w:rsid w:val="00111134"/>
    <w:rsid w:val="00111172"/>
    <w:rsid w:val="001111A4"/>
    <w:rsid w:val="00113114"/>
    <w:rsid w:val="0011397A"/>
    <w:rsid w:val="001141BC"/>
    <w:rsid w:val="00115CE7"/>
    <w:rsid w:val="001161CE"/>
    <w:rsid w:val="00116A18"/>
    <w:rsid w:val="00116BCE"/>
    <w:rsid w:val="001175EC"/>
    <w:rsid w:val="001179FA"/>
    <w:rsid w:val="00117F69"/>
    <w:rsid w:val="001210E1"/>
    <w:rsid w:val="00121530"/>
    <w:rsid w:val="001215CC"/>
    <w:rsid w:val="00122E1A"/>
    <w:rsid w:val="00123F7E"/>
    <w:rsid w:val="00124413"/>
    <w:rsid w:val="00124750"/>
    <w:rsid w:val="00125348"/>
    <w:rsid w:val="00125B22"/>
    <w:rsid w:val="001261FD"/>
    <w:rsid w:val="00126B80"/>
    <w:rsid w:val="00126E3B"/>
    <w:rsid w:val="00130461"/>
    <w:rsid w:val="0013191A"/>
    <w:rsid w:val="00131EBF"/>
    <w:rsid w:val="00134AC0"/>
    <w:rsid w:val="00134C96"/>
    <w:rsid w:val="00135F11"/>
    <w:rsid w:val="00136CE7"/>
    <w:rsid w:val="00136EA9"/>
    <w:rsid w:val="00136F63"/>
    <w:rsid w:val="00137F5B"/>
    <w:rsid w:val="00140468"/>
    <w:rsid w:val="00141D35"/>
    <w:rsid w:val="00142380"/>
    <w:rsid w:val="0014423C"/>
    <w:rsid w:val="0015015F"/>
    <w:rsid w:val="001502F5"/>
    <w:rsid w:val="00150431"/>
    <w:rsid w:val="00151FF1"/>
    <w:rsid w:val="00152386"/>
    <w:rsid w:val="00152BCE"/>
    <w:rsid w:val="00152E51"/>
    <w:rsid w:val="0015553E"/>
    <w:rsid w:val="00155D08"/>
    <w:rsid w:val="00156439"/>
    <w:rsid w:val="001564CA"/>
    <w:rsid w:val="001565A0"/>
    <w:rsid w:val="00157166"/>
    <w:rsid w:val="00160799"/>
    <w:rsid w:val="00161056"/>
    <w:rsid w:val="00162435"/>
    <w:rsid w:val="00162454"/>
    <w:rsid w:val="00162994"/>
    <w:rsid w:val="00162D44"/>
    <w:rsid w:val="00162E40"/>
    <w:rsid w:val="001634EC"/>
    <w:rsid w:val="0016478E"/>
    <w:rsid w:val="00164882"/>
    <w:rsid w:val="00164E3B"/>
    <w:rsid w:val="00164E75"/>
    <w:rsid w:val="001654F3"/>
    <w:rsid w:val="00165DCA"/>
    <w:rsid w:val="00166096"/>
    <w:rsid w:val="0017039C"/>
    <w:rsid w:val="0017062B"/>
    <w:rsid w:val="00172139"/>
    <w:rsid w:val="0017336A"/>
    <w:rsid w:val="00174B1C"/>
    <w:rsid w:val="001768E2"/>
    <w:rsid w:val="00177501"/>
    <w:rsid w:val="00180374"/>
    <w:rsid w:val="001804C8"/>
    <w:rsid w:val="001809D9"/>
    <w:rsid w:val="001812F3"/>
    <w:rsid w:val="00181CD2"/>
    <w:rsid w:val="00181DA8"/>
    <w:rsid w:val="00182BAF"/>
    <w:rsid w:val="00182D0E"/>
    <w:rsid w:val="00184BB8"/>
    <w:rsid w:val="00186110"/>
    <w:rsid w:val="00186171"/>
    <w:rsid w:val="00186AF9"/>
    <w:rsid w:val="00187B5F"/>
    <w:rsid w:val="00190943"/>
    <w:rsid w:val="00190C2B"/>
    <w:rsid w:val="00190C7E"/>
    <w:rsid w:val="00193220"/>
    <w:rsid w:val="00194571"/>
    <w:rsid w:val="00194B74"/>
    <w:rsid w:val="00195A37"/>
    <w:rsid w:val="00195D34"/>
    <w:rsid w:val="00196280"/>
    <w:rsid w:val="00197BE6"/>
    <w:rsid w:val="001A1D48"/>
    <w:rsid w:val="001A2DE6"/>
    <w:rsid w:val="001A3DB9"/>
    <w:rsid w:val="001A5A0B"/>
    <w:rsid w:val="001A6542"/>
    <w:rsid w:val="001A75A2"/>
    <w:rsid w:val="001A7FCD"/>
    <w:rsid w:val="001B07A9"/>
    <w:rsid w:val="001B0ACC"/>
    <w:rsid w:val="001B15A5"/>
    <w:rsid w:val="001B1DC1"/>
    <w:rsid w:val="001B2F82"/>
    <w:rsid w:val="001B3603"/>
    <w:rsid w:val="001B364E"/>
    <w:rsid w:val="001B3895"/>
    <w:rsid w:val="001B5AA8"/>
    <w:rsid w:val="001B63B1"/>
    <w:rsid w:val="001C0660"/>
    <w:rsid w:val="001C12C3"/>
    <w:rsid w:val="001C1D1D"/>
    <w:rsid w:val="001C2E25"/>
    <w:rsid w:val="001C2EC7"/>
    <w:rsid w:val="001C39BC"/>
    <w:rsid w:val="001C76E6"/>
    <w:rsid w:val="001D0489"/>
    <w:rsid w:val="001D1442"/>
    <w:rsid w:val="001D26A8"/>
    <w:rsid w:val="001D3046"/>
    <w:rsid w:val="001D3AF5"/>
    <w:rsid w:val="001D42A8"/>
    <w:rsid w:val="001D43D9"/>
    <w:rsid w:val="001D47B7"/>
    <w:rsid w:val="001D49B6"/>
    <w:rsid w:val="001D50D9"/>
    <w:rsid w:val="001D5F97"/>
    <w:rsid w:val="001D6755"/>
    <w:rsid w:val="001D7DDB"/>
    <w:rsid w:val="001E1A5E"/>
    <w:rsid w:val="001E1B5D"/>
    <w:rsid w:val="001E4C57"/>
    <w:rsid w:val="001E55B2"/>
    <w:rsid w:val="001E5D05"/>
    <w:rsid w:val="001E6362"/>
    <w:rsid w:val="001E68D6"/>
    <w:rsid w:val="001E76DA"/>
    <w:rsid w:val="001E7CC9"/>
    <w:rsid w:val="001E7FEE"/>
    <w:rsid w:val="001F11C2"/>
    <w:rsid w:val="001F23A0"/>
    <w:rsid w:val="001F257A"/>
    <w:rsid w:val="001F27AB"/>
    <w:rsid w:val="001F3A50"/>
    <w:rsid w:val="001F449E"/>
    <w:rsid w:val="001F612E"/>
    <w:rsid w:val="001F76A1"/>
    <w:rsid w:val="00200938"/>
    <w:rsid w:val="0020229B"/>
    <w:rsid w:val="00202B75"/>
    <w:rsid w:val="00203D1E"/>
    <w:rsid w:val="00204164"/>
    <w:rsid w:val="00205FD7"/>
    <w:rsid w:val="0020676B"/>
    <w:rsid w:val="00206C0E"/>
    <w:rsid w:val="0020719A"/>
    <w:rsid w:val="00207850"/>
    <w:rsid w:val="00210D6A"/>
    <w:rsid w:val="002116A9"/>
    <w:rsid w:val="00211D61"/>
    <w:rsid w:val="0021222A"/>
    <w:rsid w:val="00212C4F"/>
    <w:rsid w:val="00212C99"/>
    <w:rsid w:val="00212EA9"/>
    <w:rsid w:val="002143D9"/>
    <w:rsid w:val="0021447D"/>
    <w:rsid w:val="00214660"/>
    <w:rsid w:val="00214BFA"/>
    <w:rsid w:val="00216BE0"/>
    <w:rsid w:val="00216E29"/>
    <w:rsid w:val="00220B4B"/>
    <w:rsid w:val="00221FD7"/>
    <w:rsid w:val="002221CB"/>
    <w:rsid w:val="00223D77"/>
    <w:rsid w:val="002247B0"/>
    <w:rsid w:val="002249BE"/>
    <w:rsid w:val="00224E28"/>
    <w:rsid w:val="00225253"/>
    <w:rsid w:val="00225E77"/>
    <w:rsid w:val="00225EBA"/>
    <w:rsid w:val="002262E9"/>
    <w:rsid w:val="00226890"/>
    <w:rsid w:val="00226A91"/>
    <w:rsid w:val="00226BA7"/>
    <w:rsid w:val="00226EB0"/>
    <w:rsid w:val="00227688"/>
    <w:rsid w:val="00227ACB"/>
    <w:rsid w:val="002309CF"/>
    <w:rsid w:val="00232F3E"/>
    <w:rsid w:val="002334B5"/>
    <w:rsid w:val="0023371E"/>
    <w:rsid w:val="0023576E"/>
    <w:rsid w:val="002365FF"/>
    <w:rsid w:val="00236664"/>
    <w:rsid w:val="00236710"/>
    <w:rsid w:val="002407DC"/>
    <w:rsid w:val="00240F60"/>
    <w:rsid w:val="002410F2"/>
    <w:rsid w:val="00241D0B"/>
    <w:rsid w:val="00243323"/>
    <w:rsid w:val="0024347B"/>
    <w:rsid w:val="00243640"/>
    <w:rsid w:val="00243A4B"/>
    <w:rsid w:val="00243F32"/>
    <w:rsid w:val="002440BE"/>
    <w:rsid w:val="002444A7"/>
    <w:rsid w:val="002445AB"/>
    <w:rsid w:val="00244C1F"/>
    <w:rsid w:val="002453AE"/>
    <w:rsid w:val="00246B2C"/>
    <w:rsid w:val="00246D1B"/>
    <w:rsid w:val="00247938"/>
    <w:rsid w:val="002501E6"/>
    <w:rsid w:val="0025043F"/>
    <w:rsid w:val="00251612"/>
    <w:rsid w:val="00252175"/>
    <w:rsid w:val="00253005"/>
    <w:rsid w:val="00253500"/>
    <w:rsid w:val="002538B4"/>
    <w:rsid w:val="00254CC5"/>
    <w:rsid w:val="00254DB6"/>
    <w:rsid w:val="00254ECF"/>
    <w:rsid w:val="00254F09"/>
    <w:rsid w:val="00254F75"/>
    <w:rsid w:val="0025610D"/>
    <w:rsid w:val="002568E9"/>
    <w:rsid w:val="002569A9"/>
    <w:rsid w:val="00256A5E"/>
    <w:rsid w:val="00256F08"/>
    <w:rsid w:val="00257642"/>
    <w:rsid w:val="00257B6F"/>
    <w:rsid w:val="002604D7"/>
    <w:rsid w:val="0026061A"/>
    <w:rsid w:val="0026110A"/>
    <w:rsid w:val="0026144D"/>
    <w:rsid w:val="00261774"/>
    <w:rsid w:val="00261FA8"/>
    <w:rsid w:val="00262EA4"/>
    <w:rsid w:val="0026323A"/>
    <w:rsid w:val="00264897"/>
    <w:rsid w:val="00264F85"/>
    <w:rsid w:val="00265B38"/>
    <w:rsid w:val="00265CCA"/>
    <w:rsid w:val="00265F26"/>
    <w:rsid w:val="0026684A"/>
    <w:rsid w:val="002712D7"/>
    <w:rsid w:val="00271844"/>
    <w:rsid w:val="002721D1"/>
    <w:rsid w:val="00273422"/>
    <w:rsid w:val="00273972"/>
    <w:rsid w:val="00274240"/>
    <w:rsid w:val="00275AEA"/>
    <w:rsid w:val="00276030"/>
    <w:rsid w:val="00276ABF"/>
    <w:rsid w:val="00276C38"/>
    <w:rsid w:val="00280378"/>
    <w:rsid w:val="00280573"/>
    <w:rsid w:val="00281608"/>
    <w:rsid w:val="00281D6B"/>
    <w:rsid w:val="00282621"/>
    <w:rsid w:val="002830CF"/>
    <w:rsid w:val="002832C2"/>
    <w:rsid w:val="00283E03"/>
    <w:rsid w:val="002844BA"/>
    <w:rsid w:val="002846DB"/>
    <w:rsid w:val="00284807"/>
    <w:rsid w:val="00284F48"/>
    <w:rsid w:val="002860C3"/>
    <w:rsid w:val="00286396"/>
    <w:rsid w:val="002878B1"/>
    <w:rsid w:val="0029030C"/>
    <w:rsid w:val="002909BC"/>
    <w:rsid w:val="00291594"/>
    <w:rsid w:val="002917B9"/>
    <w:rsid w:val="00291A2B"/>
    <w:rsid w:val="002922F0"/>
    <w:rsid w:val="002933E4"/>
    <w:rsid w:val="00295060"/>
    <w:rsid w:val="00296104"/>
    <w:rsid w:val="002966CF"/>
    <w:rsid w:val="002972A5"/>
    <w:rsid w:val="0029736F"/>
    <w:rsid w:val="00297645"/>
    <w:rsid w:val="002A0AFA"/>
    <w:rsid w:val="002A24F9"/>
    <w:rsid w:val="002A57DB"/>
    <w:rsid w:val="002A6675"/>
    <w:rsid w:val="002B0835"/>
    <w:rsid w:val="002B18C7"/>
    <w:rsid w:val="002B203D"/>
    <w:rsid w:val="002B3138"/>
    <w:rsid w:val="002B3A09"/>
    <w:rsid w:val="002B4864"/>
    <w:rsid w:val="002B5744"/>
    <w:rsid w:val="002B5C20"/>
    <w:rsid w:val="002B6F69"/>
    <w:rsid w:val="002C33DF"/>
    <w:rsid w:val="002C376A"/>
    <w:rsid w:val="002C3A22"/>
    <w:rsid w:val="002C7BAE"/>
    <w:rsid w:val="002D032C"/>
    <w:rsid w:val="002D05DB"/>
    <w:rsid w:val="002D2C55"/>
    <w:rsid w:val="002D2E99"/>
    <w:rsid w:val="002D3A9C"/>
    <w:rsid w:val="002D45C0"/>
    <w:rsid w:val="002D4D7F"/>
    <w:rsid w:val="002D53CF"/>
    <w:rsid w:val="002D60B2"/>
    <w:rsid w:val="002D6D37"/>
    <w:rsid w:val="002E046A"/>
    <w:rsid w:val="002E05E3"/>
    <w:rsid w:val="002E3113"/>
    <w:rsid w:val="002E35A9"/>
    <w:rsid w:val="002E3953"/>
    <w:rsid w:val="002E47B0"/>
    <w:rsid w:val="002E4BCA"/>
    <w:rsid w:val="002E6466"/>
    <w:rsid w:val="002E64DD"/>
    <w:rsid w:val="002E7389"/>
    <w:rsid w:val="002E77C7"/>
    <w:rsid w:val="002E77F1"/>
    <w:rsid w:val="002F1585"/>
    <w:rsid w:val="002F180E"/>
    <w:rsid w:val="002F36C7"/>
    <w:rsid w:val="002F6FE7"/>
    <w:rsid w:val="002F7051"/>
    <w:rsid w:val="002F7957"/>
    <w:rsid w:val="003000BE"/>
    <w:rsid w:val="00300655"/>
    <w:rsid w:val="003006B4"/>
    <w:rsid w:val="00301E04"/>
    <w:rsid w:val="00302267"/>
    <w:rsid w:val="00304D45"/>
    <w:rsid w:val="00305287"/>
    <w:rsid w:val="00305850"/>
    <w:rsid w:val="00306C04"/>
    <w:rsid w:val="003105B6"/>
    <w:rsid w:val="00310D13"/>
    <w:rsid w:val="00310EC2"/>
    <w:rsid w:val="00311C28"/>
    <w:rsid w:val="00311FDC"/>
    <w:rsid w:val="00312C50"/>
    <w:rsid w:val="00312E8B"/>
    <w:rsid w:val="0031549E"/>
    <w:rsid w:val="0031681E"/>
    <w:rsid w:val="003174DD"/>
    <w:rsid w:val="00321B73"/>
    <w:rsid w:val="003222B5"/>
    <w:rsid w:val="003223B8"/>
    <w:rsid w:val="00323C8C"/>
    <w:rsid w:val="00325F12"/>
    <w:rsid w:val="00326D35"/>
    <w:rsid w:val="00326E29"/>
    <w:rsid w:val="0032794C"/>
    <w:rsid w:val="00330EE7"/>
    <w:rsid w:val="00331969"/>
    <w:rsid w:val="00331E1D"/>
    <w:rsid w:val="00332261"/>
    <w:rsid w:val="00333281"/>
    <w:rsid w:val="00333A6C"/>
    <w:rsid w:val="003349EE"/>
    <w:rsid w:val="00335D02"/>
    <w:rsid w:val="0033603E"/>
    <w:rsid w:val="003362A7"/>
    <w:rsid w:val="0033655C"/>
    <w:rsid w:val="003376FD"/>
    <w:rsid w:val="00341041"/>
    <w:rsid w:val="003413E4"/>
    <w:rsid w:val="003426D7"/>
    <w:rsid w:val="0034331C"/>
    <w:rsid w:val="00344A22"/>
    <w:rsid w:val="00344E69"/>
    <w:rsid w:val="00346705"/>
    <w:rsid w:val="00347005"/>
    <w:rsid w:val="00347999"/>
    <w:rsid w:val="00351BF9"/>
    <w:rsid w:val="00351EAC"/>
    <w:rsid w:val="003525AC"/>
    <w:rsid w:val="003542DD"/>
    <w:rsid w:val="00355041"/>
    <w:rsid w:val="00356F15"/>
    <w:rsid w:val="003605DC"/>
    <w:rsid w:val="0036138C"/>
    <w:rsid w:val="003624C6"/>
    <w:rsid w:val="00363E0D"/>
    <w:rsid w:val="003648AD"/>
    <w:rsid w:val="0036502D"/>
    <w:rsid w:val="00366166"/>
    <w:rsid w:val="00366FFA"/>
    <w:rsid w:val="00367FB5"/>
    <w:rsid w:val="00370481"/>
    <w:rsid w:val="00370AC3"/>
    <w:rsid w:val="00371945"/>
    <w:rsid w:val="003721F9"/>
    <w:rsid w:val="0037265A"/>
    <w:rsid w:val="00372E61"/>
    <w:rsid w:val="003732DE"/>
    <w:rsid w:val="00373CFD"/>
    <w:rsid w:val="00374371"/>
    <w:rsid w:val="0037463A"/>
    <w:rsid w:val="0037529C"/>
    <w:rsid w:val="00375FBD"/>
    <w:rsid w:val="00376F7B"/>
    <w:rsid w:val="00377C65"/>
    <w:rsid w:val="00377CB9"/>
    <w:rsid w:val="00377CF8"/>
    <w:rsid w:val="00377E0E"/>
    <w:rsid w:val="003804C4"/>
    <w:rsid w:val="003804C7"/>
    <w:rsid w:val="00380682"/>
    <w:rsid w:val="00380C6D"/>
    <w:rsid w:val="003833BB"/>
    <w:rsid w:val="00385660"/>
    <w:rsid w:val="0038756A"/>
    <w:rsid w:val="0039093D"/>
    <w:rsid w:val="00393A83"/>
    <w:rsid w:val="003956B6"/>
    <w:rsid w:val="00396B5E"/>
    <w:rsid w:val="0039787E"/>
    <w:rsid w:val="003A071D"/>
    <w:rsid w:val="003A19AA"/>
    <w:rsid w:val="003A1E5D"/>
    <w:rsid w:val="003A357B"/>
    <w:rsid w:val="003A3C18"/>
    <w:rsid w:val="003A4D50"/>
    <w:rsid w:val="003A5739"/>
    <w:rsid w:val="003A620C"/>
    <w:rsid w:val="003A68D0"/>
    <w:rsid w:val="003A69E3"/>
    <w:rsid w:val="003A6B3B"/>
    <w:rsid w:val="003A72B1"/>
    <w:rsid w:val="003B0668"/>
    <w:rsid w:val="003B09E6"/>
    <w:rsid w:val="003B2CBD"/>
    <w:rsid w:val="003B3173"/>
    <w:rsid w:val="003B5816"/>
    <w:rsid w:val="003B680E"/>
    <w:rsid w:val="003B7077"/>
    <w:rsid w:val="003B79AF"/>
    <w:rsid w:val="003C0141"/>
    <w:rsid w:val="003C0C55"/>
    <w:rsid w:val="003C14EB"/>
    <w:rsid w:val="003C1DA4"/>
    <w:rsid w:val="003C2371"/>
    <w:rsid w:val="003C261C"/>
    <w:rsid w:val="003C2F75"/>
    <w:rsid w:val="003C3458"/>
    <w:rsid w:val="003C3AAC"/>
    <w:rsid w:val="003C42F0"/>
    <w:rsid w:val="003C43BB"/>
    <w:rsid w:val="003C47F8"/>
    <w:rsid w:val="003C5536"/>
    <w:rsid w:val="003C604F"/>
    <w:rsid w:val="003C65F0"/>
    <w:rsid w:val="003C6CE3"/>
    <w:rsid w:val="003C7F51"/>
    <w:rsid w:val="003D017B"/>
    <w:rsid w:val="003D0696"/>
    <w:rsid w:val="003D0DDF"/>
    <w:rsid w:val="003D0E08"/>
    <w:rsid w:val="003D15CA"/>
    <w:rsid w:val="003D1E80"/>
    <w:rsid w:val="003D2481"/>
    <w:rsid w:val="003D314D"/>
    <w:rsid w:val="003D31BA"/>
    <w:rsid w:val="003D47C7"/>
    <w:rsid w:val="003D6770"/>
    <w:rsid w:val="003D79BB"/>
    <w:rsid w:val="003D7DA8"/>
    <w:rsid w:val="003E07DD"/>
    <w:rsid w:val="003E2594"/>
    <w:rsid w:val="003E513C"/>
    <w:rsid w:val="003E584E"/>
    <w:rsid w:val="003F0675"/>
    <w:rsid w:val="003F0939"/>
    <w:rsid w:val="003F0F72"/>
    <w:rsid w:val="003F1306"/>
    <w:rsid w:val="003F3275"/>
    <w:rsid w:val="003F48A8"/>
    <w:rsid w:val="003F4F1B"/>
    <w:rsid w:val="003F527C"/>
    <w:rsid w:val="003F618C"/>
    <w:rsid w:val="0040140B"/>
    <w:rsid w:val="00401733"/>
    <w:rsid w:val="0040370D"/>
    <w:rsid w:val="00404EBE"/>
    <w:rsid w:val="0040605E"/>
    <w:rsid w:val="0040629C"/>
    <w:rsid w:val="00407B28"/>
    <w:rsid w:val="00407E8F"/>
    <w:rsid w:val="00407FCB"/>
    <w:rsid w:val="00410673"/>
    <w:rsid w:val="0041125A"/>
    <w:rsid w:val="0041130C"/>
    <w:rsid w:val="004114E2"/>
    <w:rsid w:val="00411AEC"/>
    <w:rsid w:val="00412BB8"/>
    <w:rsid w:val="00414056"/>
    <w:rsid w:val="0041423F"/>
    <w:rsid w:val="0041474B"/>
    <w:rsid w:val="00414A3C"/>
    <w:rsid w:val="004175A6"/>
    <w:rsid w:val="004176EF"/>
    <w:rsid w:val="0042044F"/>
    <w:rsid w:val="004204C8"/>
    <w:rsid w:val="00420F89"/>
    <w:rsid w:val="00422E33"/>
    <w:rsid w:val="00423998"/>
    <w:rsid w:val="00425A75"/>
    <w:rsid w:val="00425FFF"/>
    <w:rsid w:val="0042620E"/>
    <w:rsid w:val="0042628F"/>
    <w:rsid w:val="00430162"/>
    <w:rsid w:val="00430A04"/>
    <w:rsid w:val="00430F24"/>
    <w:rsid w:val="00431FE9"/>
    <w:rsid w:val="004329BC"/>
    <w:rsid w:val="0043340D"/>
    <w:rsid w:val="0043484B"/>
    <w:rsid w:val="00434D52"/>
    <w:rsid w:val="00435E68"/>
    <w:rsid w:val="004363C6"/>
    <w:rsid w:val="004374CC"/>
    <w:rsid w:val="00440840"/>
    <w:rsid w:val="0044213A"/>
    <w:rsid w:val="00442ACA"/>
    <w:rsid w:val="00442E19"/>
    <w:rsid w:val="004442AA"/>
    <w:rsid w:val="00445001"/>
    <w:rsid w:val="004457E6"/>
    <w:rsid w:val="004458C7"/>
    <w:rsid w:val="00446356"/>
    <w:rsid w:val="004475DC"/>
    <w:rsid w:val="0045087F"/>
    <w:rsid w:val="00450D14"/>
    <w:rsid w:val="004516F3"/>
    <w:rsid w:val="00451850"/>
    <w:rsid w:val="00451D5D"/>
    <w:rsid w:val="00453071"/>
    <w:rsid w:val="0045349E"/>
    <w:rsid w:val="00453867"/>
    <w:rsid w:val="004538D1"/>
    <w:rsid w:val="0045505D"/>
    <w:rsid w:val="00456F96"/>
    <w:rsid w:val="00457222"/>
    <w:rsid w:val="00457283"/>
    <w:rsid w:val="00457646"/>
    <w:rsid w:val="00457866"/>
    <w:rsid w:val="0046045C"/>
    <w:rsid w:val="00460958"/>
    <w:rsid w:val="0046106F"/>
    <w:rsid w:val="00462218"/>
    <w:rsid w:val="004632D3"/>
    <w:rsid w:val="004637B6"/>
    <w:rsid w:val="00463848"/>
    <w:rsid w:val="00463921"/>
    <w:rsid w:val="00463AD5"/>
    <w:rsid w:val="00464467"/>
    <w:rsid w:val="00465C08"/>
    <w:rsid w:val="004660AA"/>
    <w:rsid w:val="004661FA"/>
    <w:rsid w:val="00466A14"/>
    <w:rsid w:val="00467353"/>
    <w:rsid w:val="0047022C"/>
    <w:rsid w:val="00470CC5"/>
    <w:rsid w:val="004711F6"/>
    <w:rsid w:val="00472966"/>
    <w:rsid w:val="004743EF"/>
    <w:rsid w:val="004747D0"/>
    <w:rsid w:val="0047577D"/>
    <w:rsid w:val="00476479"/>
    <w:rsid w:val="00476508"/>
    <w:rsid w:val="004770DB"/>
    <w:rsid w:val="00481F7F"/>
    <w:rsid w:val="00482116"/>
    <w:rsid w:val="004824A9"/>
    <w:rsid w:val="00483DC0"/>
    <w:rsid w:val="00485607"/>
    <w:rsid w:val="00485C16"/>
    <w:rsid w:val="00485CAC"/>
    <w:rsid w:val="004878E6"/>
    <w:rsid w:val="004900C4"/>
    <w:rsid w:val="00490332"/>
    <w:rsid w:val="00491721"/>
    <w:rsid w:val="00491753"/>
    <w:rsid w:val="00491D6E"/>
    <w:rsid w:val="004929E9"/>
    <w:rsid w:val="00492F76"/>
    <w:rsid w:val="00493C69"/>
    <w:rsid w:val="00494516"/>
    <w:rsid w:val="0049643F"/>
    <w:rsid w:val="004964CF"/>
    <w:rsid w:val="004969B4"/>
    <w:rsid w:val="00497869"/>
    <w:rsid w:val="004A0CE9"/>
    <w:rsid w:val="004A257F"/>
    <w:rsid w:val="004A3C3A"/>
    <w:rsid w:val="004A4BF0"/>
    <w:rsid w:val="004A4F4F"/>
    <w:rsid w:val="004A5ABE"/>
    <w:rsid w:val="004A6B48"/>
    <w:rsid w:val="004A7D86"/>
    <w:rsid w:val="004B01E6"/>
    <w:rsid w:val="004B08EA"/>
    <w:rsid w:val="004B0915"/>
    <w:rsid w:val="004B1A78"/>
    <w:rsid w:val="004B3434"/>
    <w:rsid w:val="004B53BE"/>
    <w:rsid w:val="004C1A1F"/>
    <w:rsid w:val="004C1F54"/>
    <w:rsid w:val="004C2467"/>
    <w:rsid w:val="004C2786"/>
    <w:rsid w:val="004C281F"/>
    <w:rsid w:val="004C44D9"/>
    <w:rsid w:val="004C4DD5"/>
    <w:rsid w:val="004C5DBD"/>
    <w:rsid w:val="004C6983"/>
    <w:rsid w:val="004D0AEB"/>
    <w:rsid w:val="004D2451"/>
    <w:rsid w:val="004D2A00"/>
    <w:rsid w:val="004D2EFA"/>
    <w:rsid w:val="004D3BC7"/>
    <w:rsid w:val="004D50DA"/>
    <w:rsid w:val="004D624C"/>
    <w:rsid w:val="004D73AF"/>
    <w:rsid w:val="004D7A5F"/>
    <w:rsid w:val="004E17F1"/>
    <w:rsid w:val="004E1F1E"/>
    <w:rsid w:val="004E1F50"/>
    <w:rsid w:val="004E2139"/>
    <w:rsid w:val="004E27CD"/>
    <w:rsid w:val="004E3786"/>
    <w:rsid w:val="004E3B5C"/>
    <w:rsid w:val="004E793F"/>
    <w:rsid w:val="004F1188"/>
    <w:rsid w:val="004F21A6"/>
    <w:rsid w:val="004F279A"/>
    <w:rsid w:val="004F3C10"/>
    <w:rsid w:val="004F4505"/>
    <w:rsid w:val="004F4ECC"/>
    <w:rsid w:val="004F611E"/>
    <w:rsid w:val="004F65F0"/>
    <w:rsid w:val="004F686B"/>
    <w:rsid w:val="004F7EC1"/>
    <w:rsid w:val="00502D6E"/>
    <w:rsid w:val="00503586"/>
    <w:rsid w:val="00504F7B"/>
    <w:rsid w:val="0050560E"/>
    <w:rsid w:val="005060B6"/>
    <w:rsid w:val="005066EE"/>
    <w:rsid w:val="005079A4"/>
    <w:rsid w:val="00507A2E"/>
    <w:rsid w:val="00510816"/>
    <w:rsid w:val="00510917"/>
    <w:rsid w:val="00510A07"/>
    <w:rsid w:val="005125CE"/>
    <w:rsid w:val="005137B1"/>
    <w:rsid w:val="0051385B"/>
    <w:rsid w:val="00513CD8"/>
    <w:rsid w:val="00513F0D"/>
    <w:rsid w:val="005151AB"/>
    <w:rsid w:val="0051596A"/>
    <w:rsid w:val="00515D83"/>
    <w:rsid w:val="00515E84"/>
    <w:rsid w:val="00517148"/>
    <w:rsid w:val="00517772"/>
    <w:rsid w:val="00520C95"/>
    <w:rsid w:val="00522090"/>
    <w:rsid w:val="00522FE2"/>
    <w:rsid w:val="00523772"/>
    <w:rsid w:val="005245B3"/>
    <w:rsid w:val="00525CD3"/>
    <w:rsid w:val="0052669D"/>
    <w:rsid w:val="00526D3B"/>
    <w:rsid w:val="00526DCA"/>
    <w:rsid w:val="00527917"/>
    <w:rsid w:val="00530C4C"/>
    <w:rsid w:val="0053187C"/>
    <w:rsid w:val="005325BF"/>
    <w:rsid w:val="00533246"/>
    <w:rsid w:val="0053326E"/>
    <w:rsid w:val="00534398"/>
    <w:rsid w:val="005345CC"/>
    <w:rsid w:val="0053485E"/>
    <w:rsid w:val="005353A4"/>
    <w:rsid w:val="0053546B"/>
    <w:rsid w:val="00535677"/>
    <w:rsid w:val="005358A9"/>
    <w:rsid w:val="005359F7"/>
    <w:rsid w:val="00536D5E"/>
    <w:rsid w:val="0053728F"/>
    <w:rsid w:val="005406AE"/>
    <w:rsid w:val="00540954"/>
    <w:rsid w:val="00540AE6"/>
    <w:rsid w:val="00540E02"/>
    <w:rsid w:val="0054169F"/>
    <w:rsid w:val="005430FE"/>
    <w:rsid w:val="0054367D"/>
    <w:rsid w:val="0054499A"/>
    <w:rsid w:val="00544ACB"/>
    <w:rsid w:val="00545412"/>
    <w:rsid w:val="00546A64"/>
    <w:rsid w:val="005479E0"/>
    <w:rsid w:val="00547E73"/>
    <w:rsid w:val="00550E15"/>
    <w:rsid w:val="00551665"/>
    <w:rsid w:val="00552B44"/>
    <w:rsid w:val="0055346F"/>
    <w:rsid w:val="00553AE6"/>
    <w:rsid w:val="0055459A"/>
    <w:rsid w:val="005557D1"/>
    <w:rsid w:val="0055647D"/>
    <w:rsid w:val="005564F9"/>
    <w:rsid w:val="00556878"/>
    <w:rsid w:val="0055702A"/>
    <w:rsid w:val="0055795F"/>
    <w:rsid w:val="00560069"/>
    <w:rsid w:val="00560490"/>
    <w:rsid w:val="0056063D"/>
    <w:rsid w:val="00561A84"/>
    <w:rsid w:val="00561E66"/>
    <w:rsid w:val="005633C9"/>
    <w:rsid w:val="00563A72"/>
    <w:rsid w:val="00564EF2"/>
    <w:rsid w:val="005656CA"/>
    <w:rsid w:val="005659B8"/>
    <w:rsid w:val="00566267"/>
    <w:rsid w:val="00566450"/>
    <w:rsid w:val="00566D23"/>
    <w:rsid w:val="00570AE2"/>
    <w:rsid w:val="00570E39"/>
    <w:rsid w:val="00570EA4"/>
    <w:rsid w:val="005733A5"/>
    <w:rsid w:val="005737B8"/>
    <w:rsid w:val="00574028"/>
    <w:rsid w:val="00574B1D"/>
    <w:rsid w:val="00576A1C"/>
    <w:rsid w:val="00576AE2"/>
    <w:rsid w:val="00576EDC"/>
    <w:rsid w:val="0057710C"/>
    <w:rsid w:val="00577D7F"/>
    <w:rsid w:val="00580644"/>
    <w:rsid w:val="00580BD3"/>
    <w:rsid w:val="00581CA7"/>
    <w:rsid w:val="00581EE3"/>
    <w:rsid w:val="00582CDC"/>
    <w:rsid w:val="00584078"/>
    <w:rsid w:val="005844F5"/>
    <w:rsid w:val="00584A06"/>
    <w:rsid w:val="00584BE1"/>
    <w:rsid w:val="0058549C"/>
    <w:rsid w:val="005861E6"/>
    <w:rsid w:val="00586707"/>
    <w:rsid w:val="00586D56"/>
    <w:rsid w:val="00590052"/>
    <w:rsid w:val="005907C1"/>
    <w:rsid w:val="00591EDF"/>
    <w:rsid w:val="00594893"/>
    <w:rsid w:val="00594B9C"/>
    <w:rsid w:val="0059608B"/>
    <w:rsid w:val="00596945"/>
    <w:rsid w:val="00596FD6"/>
    <w:rsid w:val="00597B16"/>
    <w:rsid w:val="005A08C4"/>
    <w:rsid w:val="005A1B21"/>
    <w:rsid w:val="005A1EAB"/>
    <w:rsid w:val="005A1FAF"/>
    <w:rsid w:val="005A20DB"/>
    <w:rsid w:val="005A217B"/>
    <w:rsid w:val="005A2E03"/>
    <w:rsid w:val="005A307C"/>
    <w:rsid w:val="005A5EA6"/>
    <w:rsid w:val="005A6744"/>
    <w:rsid w:val="005A7BCC"/>
    <w:rsid w:val="005A7E7C"/>
    <w:rsid w:val="005B086D"/>
    <w:rsid w:val="005B0FBE"/>
    <w:rsid w:val="005B1BA4"/>
    <w:rsid w:val="005B1FF3"/>
    <w:rsid w:val="005B2B52"/>
    <w:rsid w:val="005B3706"/>
    <w:rsid w:val="005B4234"/>
    <w:rsid w:val="005B469F"/>
    <w:rsid w:val="005B6102"/>
    <w:rsid w:val="005B76DA"/>
    <w:rsid w:val="005C0196"/>
    <w:rsid w:val="005C100D"/>
    <w:rsid w:val="005C15CB"/>
    <w:rsid w:val="005C16CA"/>
    <w:rsid w:val="005C2C78"/>
    <w:rsid w:val="005C7BF2"/>
    <w:rsid w:val="005D0AF3"/>
    <w:rsid w:val="005D1189"/>
    <w:rsid w:val="005D1ADC"/>
    <w:rsid w:val="005D1F1F"/>
    <w:rsid w:val="005D2D02"/>
    <w:rsid w:val="005D5F3F"/>
    <w:rsid w:val="005D610B"/>
    <w:rsid w:val="005D6181"/>
    <w:rsid w:val="005D6997"/>
    <w:rsid w:val="005D73E0"/>
    <w:rsid w:val="005E07E8"/>
    <w:rsid w:val="005E0954"/>
    <w:rsid w:val="005E1818"/>
    <w:rsid w:val="005E1885"/>
    <w:rsid w:val="005E23A1"/>
    <w:rsid w:val="005E292C"/>
    <w:rsid w:val="005E3295"/>
    <w:rsid w:val="005E3390"/>
    <w:rsid w:val="005E48F6"/>
    <w:rsid w:val="005E4A42"/>
    <w:rsid w:val="005E7175"/>
    <w:rsid w:val="005F0FE7"/>
    <w:rsid w:val="005F2247"/>
    <w:rsid w:val="005F321E"/>
    <w:rsid w:val="005F3777"/>
    <w:rsid w:val="005F4658"/>
    <w:rsid w:val="005F4AFD"/>
    <w:rsid w:val="005F4D5B"/>
    <w:rsid w:val="005F6B1A"/>
    <w:rsid w:val="005F71EA"/>
    <w:rsid w:val="005F7C4B"/>
    <w:rsid w:val="005F7DDC"/>
    <w:rsid w:val="00600646"/>
    <w:rsid w:val="00602B44"/>
    <w:rsid w:val="00603877"/>
    <w:rsid w:val="0060503D"/>
    <w:rsid w:val="0060517A"/>
    <w:rsid w:val="0060767D"/>
    <w:rsid w:val="00607A4B"/>
    <w:rsid w:val="00607DD3"/>
    <w:rsid w:val="00611463"/>
    <w:rsid w:val="00611C61"/>
    <w:rsid w:val="00612CDB"/>
    <w:rsid w:val="00612CFE"/>
    <w:rsid w:val="00613EB7"/>
    <w:rsid w:val="0061527B"/>
    <w:rsid w:val="00615591"/>
    <w:rsid w:val="006161CF"/>
    <w:rsid w:val="00621F73"/>
    <w:rsid w:val="00622E37"/>
    <w:rsid w:val="006252FB"/>
    <w:rsid w:val="0062653B"/>
    <w:rsid w:val="00627814"/>
    <w:rsid w:val="00627FC4"/>
    <w:rsid w:val="00630FD4"/>
    <w:rsid w:val="006312C7"/>
    <w:rsid w:val="006318A4"/>
    <w:rsid w:val="00631E91"/>
    <w:rsid w:val="00631EDF"/>
    <w:rsid w:val="00633076"/>
    <w:rsid w:val="006345E8"/>
    <w:rsid w:val="00637CF0"/>
    <w:rsid w:val="00640086"/>
    <w:rsid w:val="0064072D"/>
    <w:rsid w:val="0064077E"/>
    <w:rsid w:val="00641A15"/>
    <w:rsid w:val="0064275D"/>
    <w:rsid w:val="00643CE2"/>
    <w:rsid w:val="00644C34"/>
    <w:rsid w:val="00645929"/>
    <w:rsid w:val="00645E49"/>
    <w:rsid w:val="00646FFE"/>
    <w:rsid w:val="00647184"/>
    <w:rsid w:val="00647A74"/>
    <w:rsid w:val="00647C9B"/>
    <w:rsid w:val="00650ABF"/>
    <w:rsid w:val="0065423C"/>
    <w:rsid w:val="00654F8A"/>
    <w:rsid w:val="00657B47"/>
    <w:rsid w:val="006606B2"/>
    <w:rsid w:val="00661DFC"/>
    <w:rsid w:val="00662FEC"/>
    <w:rsid w:val="00663D16"/>
    <w:rsid w:val="00664223"/>
    <w:rsid w:val="00664BA2"/>
    <w:rsid w:val="00665A96"/>
    <w:rsid w:val="006661C4"/>
    <w:rsid w:val="00667213"/>
    <w:rsid w:val="00670297"/>
    <w:rsid w:val="00671A4A"/>
    <w:rsid w:val="006730AD"/>
    <w:rsid w:val="00673B65"/>
    <w:rsid w:val="006742FC"/>
    <w:rsid w:val="00675091"/>
    <w:rsid w:val="00675B45"/>
    <w:rsid w:val="00676540"/>
    <w:rsid w:val="00676C9E"/>
    <w:rsid w:val="00677146"/>
    <w:rsid w:val="0067731F"/>
    <w:rsid w:val="00680807"/>
    <w:rsid w:val="00680D2C"/>
    <w:rsid w:val="00680FB7"/>
    <w:rsid w:val="006825F4"/>
    <w:rsid w:val="00682C0D"/>
    <w:rsid w:val="00682FF9"/>
    <w:rsid w:val="00683E98"/>
    <w:rsid w:val="00683F2F"/>
    <w:rsid w:val="006858F4"/>
    <w:rsid w:val="00690018"/>
    <w:rsid w:val="0069127A"/>
    <w:rsid w:val="0069149E"/>
    <w:rsid w:val="00692244"/>
    <w:rsid w:val="006924B1"/>
    <w:rsid w:val="00694C5B"/>
    <w:rsid w:val="00694CB4"/>
    <w:rsid w:val="00694EA5"/>
    <w:rsid w:val="006A0F6E"/>
    <w:rsid w:val="006A107F"/>
    <w:rsid w:val="006A128B"/>
    <w:rsid w:val="006A1B2E"/>
    <w:rsid w:val="006A2BC7"/>
    <w:rsid w:val="006A3159"/>
    <w:rsid w:val="006A31E6"/>
    <w:rsid w:val="006A3AD3"/>
    <w:rsid w:val="006A3D67"/>
    <w:rsid w:val="006A4548"/>
    <w:rsid w:val="006A4B74"/>
    <w:rsid w:val="006A5691"/>
    <w:rsid w:val="006A58F2"/>
    <w:rsid w:val="006A5DF7"/>
    <w:rsid w:val="006A7A62"/>
    <w:rsid w:val="006A7C04"/>
    <w:rsid w:val="006A7DA6"/>
    <w:rsid w:val="006B0774"/>
    <w:rsid w:val="006B1B9F"/>
    <w:rsid w:val="006B29D2"/>
    <w:rsid w:val="006B2F41"/>
    <w:rsid w:val="006B3465"/>
    <w:rsid w:val="006B3D2D"/>
    <w:rsid w:val="006B5867"/>
    <w:rsid w:val="006B5CD6"/>
    <w:rsid w:val="006C0692"/>
    <w:rsid w:val="006C0FCF"/>
    <w:rsid w:val="006C3412"/>
    <w:rsid w:val="006C5A7D"/>
    <w:rsid w:val="006C5C74"/>
    <w:rsid w:val="006C621F"/>
    <w:rsid w:val="006C6A04"/>
    <w:rsid w:val="006C6A6A"/>
    <w:rsid w:val="006D0A5B"/>
    <w:rsid w:val="006D3634"/>
    <w:rsid w:val="006D4F17"/>
    <w:rsid w:val="006D51AB"/>
    <w:rsid w:val="006D6584"/>
    <w:rsid w:val="006D72DC"/>
    <w:rsid w:val="006E0207"/>
    <w:rsid w:val="006E059F"/>
    <w:rsid w:val="006E2B9F"/>
    <w:rsid w:val="006E3025"/>
    <w:rsid w:val="006E3DDD"/>
    <w:rsid w:val="006E437B"/>
    <w:rsid w:val="006E55DF"/>
    <w:rsid w:val="006E78FF"/>
    <w:rsid w:val="006F1626"/>
    <w:rsid w:val="006F199C"/>
    <w:rsid w:val="006F3641"/>
    <w:rsid w:val="006F3781"/>
    <w:rsid w:val="006F3941"/>
    <w:rsid w:val="006F3A29"/>
    <w:rsid w:val="006F4AEA"/>
    <w:rsid w:val="006F632C"/>
    <w:rsid w:val="006F638F"/>
    <w:rsid w:val="006F6B40"/>
    <w:rsid w:val="006F6E59"/>
    <w:rsid w:val="006F7167"/>
    <w:rsid w:val="00701658"/>
    <w:rsid w:val="007022BB"/>
    <w:rsid w:val="00702461"/>
    <w:rsid w:val="00704523"/>
    <w:rsid w:val="00704D00"/>
    <w:rsid w:val="0070521B"/>
    <w:rsid w:val="00705486"/>
    <w:rsid w:val="00707B9A"/>
    <w:rsid w:val="00711028"/>
    <w:rsid w:val="007111A4"/>
    <w:rsid w:val="0071150C"/>
    <w:rsid w:val="007116B1"/>
    <w:rsid w:val="0071266E"/>
    <w:rsid w:val="00712DC5"/>
    <w:rsid w:val="007141BD"/>
    <w:rsid w:val="00714899"/>
    <w:rsid w:val="00715D9E"/>
    <w:rsid w:val="007161A0"/>
    <w:rsid w:val="00717246"/>
    <w:rsid w:val="00717273"/>
    <w:rsid w:val="00720015"/>
    <w:rsid w:val="00720F1F"/>
    <w:rsid w:val="00721037"/>
    <w:rsid w:val="00721939"/>
    <w:rsid w:val="00722D7A"/>
    <w:rsid w:val="0072325C"/>
    <w:rsid w:val="00724C79"/>
    <w:rsid w:val="00725F4D"/>
    <w:rsid w:val="00726399"/>
    <w:rsid w:val="00726E29"/>
    <w:rsid w:val="00727146"/>
    <w:rsid w:val="007303A5"/>
    <w:rsid w:val="007308E2"/>
    <w:rsid w:val="00730A03"/>
    <w:rsid w:val="00730B27"/>
    <w:rsid w:val="00730F6F"/>
    <w:rsid w:val="00731FC4"/>
    <w:rsid w:val="00732E34"/>
    <w:rsid w:val="00734115"/>
    <w:rsid w:val="0073429E"/>
    <w:rsid w:val="007349C1"/>
    <w:rsid w:val="007351B6"/>
    <w:rsid w:val="00735512"/>
    <w:rsid w:val="00737496"/>
    <w:rsid w:val="00737623"/>
    <w:rsid w:val="00737BB3"/>
    <w:rsid w:val="007409BB"/>
    <w:rsid w:val="0074172B"/>
    <w:rsid w:val="007419F7"/>
    <w:rsid w:val="00741D26"/>
    <w:rsid w:val="007421CE"/>
    <w:rsid w:val="007447A6"/>
    <w:rsid w:val="00745903"/>
    <w:rsid w:val="0075019D"/>
    <w:rsid w:val="00750D88"/>
    <w:rsid w:val="007510F7"/>
    <w:rsid w:val="007514A8"/>
    <w:rsid w:val="0075159B"/>
    <w:rsid w:val="00751AC0"/>
    <w:rsid w:val="00751F14"/>
    <w:rsid w:val="00753511"/>
    <w:rsid w:val="0075430A"/>
    <w:rsid w:val="00754726"/>
    <w:rsid w:val="007555E4"/>
    <w:rsid w:val="007558CF"/>
    <w:rsid w:val="0076137C"/>
    <w:rsid w:val="0076146F"/>
    <w:rsid w:val="007616E1"/>
    <w:rsid w:val="007616EE"/>
    <w:rsid w:val="007638D1"/>
    <w:rsid w:val="00763E13"/>
    <w:rsid w:val="00765565"/>
    <w:rsid w:val="00765A92"/>
    <w:rsid w:val="007665D7"/>
    <w:rsid w:val="00766FD3"/>
    <w:rsid w:val="00771D15"/>
    <w:rsid w:val="00773311"/>
    <w:rsid w:val="007744EA"/>
    <w:rsid w:val="00774553"/>
    <w:rsid w:val="00774E11"/>
    <w:rsid w:val="00775558"/>
    <w:rsid w:val="00775C39"/>
    <w:rsid w:val="00777329"/>
    <w:rsid w:val="0077740A"/>
    <w:rsid w:val="00780CC4"/>
    <w:rsid w:val="00783587"/>
    <w:rsid w:val="007835B5"/>
    <w:rsid w:val="00784D91"/>
    <w:rsid w:val="007854BD"/>
    <w:rsid w:val="007859AB"/>
    <w:rsid w:val="007904FA"/>
    <w:rsid w:val="007914B7"/>
    <w:rsid w:val="00792760"/>
    <w:rsid w:val="0079510D"/>
    <w:rsid w:val="007A12B7"/>
    <w:rsid w:val="007A2280"/>
    <w:rsid w:val="007A2653"/>
    <w:rsid w:val="007A3101"/>
    <w:rsid w:val="007A36D5"/>
    <w:rsid w:val="007A51B8"/>
    <w:rsid w:val="007A524B"/>
    <w:rsid w:val="007A677F"/>
    <w:rsid w:val="007A68FB"/>
    <w:rsid w:val="007A6A49"/>
    <w:rsid w:val="007A7262"/>
    <w:rsid w:val="007A72F3"/>
    <w:rsid w:val="007A776E"/>
    <w:rsid w:val="007A7C58"/>
    <w:rsid w:val="007A7FAD"/>
    <w:rsid w:val="007B0317"/>
    <w:rsid w:val="007B05FC"/>
    <w:rsid w:val="007B0B9A"/>
    <w:rsid w:val="007B1D69"/>
    <w:rsid w:val="007B4216"/>
    <w:rsid w:val="007B5BA4"/>
    <w:rsid w:val="007B7658"/>
    <w:rsid w:val="007C219C"/>
    <w:rsid w:val="007C28CC"/>
    <w:rsid w:val="007C3A55"/>
    <w:rsid w:val="007C437F"/>
    <w:rsid w:val="007C499A"/>
    <w:rsid w:val="007C6504"/>
    <w:rsid w:val="007C68E1"/>
    <w:rsid w:val="007C7953"/>
    <w:rsid w:val="007C7CC6"/>
    <w:rsid w:val="007D076F"/>
    <w:rsid w:val="007D2875"/>
    <w:rsid w:val="007D37DA"/>
    <w:rsid w:val="007D3FE4"/>
    <w:rsid w:val="007D44AD"/>
    <w:rsid w:val="007D570A"/>
    <w:rsid w:val="007D5C1E"/>
    <w:rsid w:val="007D6258"/>
    <w:rsid w:val="007D6ABB"/>
    <w:rsid w:val="007D6FAB"/>
    <w:rsid w:val="007D717F"/>
    <w:rsid w:val="007D72E9"/>
    <w:rsid w:val="007E0368"/>
    <w:rsid w:val="007E1144"/>
    <w:rsid w:val="007E1523"/>
    <w:rsid w:val="007E2F78"/>
    <w:rsid w:val="007E4222"/>
    <w:rsid w:val="007E4720"/>
    <w:rsid w:val="007E51E1"/>
    <w:rsid w:val="007E7093"/>
    <w:rsid w:val="007E7BC6"/>
    <w:rsid w:val="007E7FA8"/>
    <w:rsid w:val="007F10B3"/>
    <w:rsid w:val="007F3219"/>
    <w:rsid w:val="007F4858"/>
    <w:rsid w:val="007F65E6"/>
    <w:rsid w:val="007F6D6D"/>
    <w:rsid w:val="007F7646"/>
    <w:rsid w:val="0080013B"/>
    <w:rsid w:val="00800D20"/>
    <w:rsid w:val="00802063"/>
    <w:rsid w:val="00802AB0"/>
    <w:rsid w:val="008040E7"/>
    <w:rsid w:val="008047E5"/>
    <w:rsid w:val="00804ECC"/>
    <w:rsid w:val="00804EF2"/>
    <w:rsid w:val="00804F87"/>
    <w:rsid w:val="008060C5"/>
    <w:rsid w:val="008067B7"/>
    <w:rsid w:val="0080693E"/>
    <w:rsid w:val="00807266"/>
    <w:rsid w:val="00807CDC"/>
    <w:rsid w:val="00807DF1"/>
    <w:rsid w:val="00810AC3"/>
    <w:rsid w:val="00811926"/>
    <w:rsid w:val="0081267A"/>
    <w:rsid w:val="00812C38"/>
    <w:rsid w:val="00812F63"/>
    <w:rsid w:val="00813209"/>
    <w:rsid w:val="008148F1"/>
    <w:rsid w:val="00814E01"/>
    <w:rsid w:val="00815B32"/>
    <w:rsid w:val="00815C6B"/>
    <w:rsid w:val="008170E8"/>
    <w:rsid w:val="00821390"/>
    <w:rsid w:val="00821F99"/>
    <w:rsid w:val="00822E68"/>
    <w:rsid w:val="00824ABB"/>
    <w:rsid w:val="00824CC8"/>
    <w:rsid w:val="00827711"/>
    <w:rsid w:val="00830E76"/>
    <w:rsid w:val="00830FA9"/>
    <w:rsid w:val="00831678"/>
    <w:rsid w:val="00831985"/>
    <w:rsid w:val="00832A9A"/>
    <w:rsid w:val="008341BA"/>
    <w:rsid w:val="00834378"/>
    <w:rsid w:val="008343A5"/>
    <w:rsid w:val="008353D9"/>
    <w:rsid w:val="0083545B"/>
    <w:rsid w:val="008373B1"/>
    <w:rsid w:val="00837AA7"/>
    <w:rsid w:val="00840BD1"/>
    <w:rsid w:val="008410FD"/>
    <w:rsid w:val="0084132D"/>
    <w:rsid w:val="0084329E"/>
    <w:rsid w:val="00846181"/>
    <w:rsid w:val="0084621C"/>
    <w:rsid w:val="00846838"/>
    <w:rsid w:val="00846AC6"/>
    <w:rsid w:val="00846F76"/>
    <w:rsid w:val="0084733D"/>
    <w:rsid w:val="0085077E"/>
    <w:rsid w:val="00851DB5"/>
    <w:rsid w:val="00854814"/>
    <w:rsid w:val="008552DF"/>
    <w:rsid w:val="00856B96"/>
    <w:rsid w:val="00857170"/>
    <w:rsid w:val="00857243"/>
    <w:rsid w:val="008601A0"/>
    <w:rsid w:val="008614E6"/>
    <w:rsid w:val="00861E53"/>
    <w:rsid w:val="00862478"/>
    <w:rsid w:val="008626C9"/>
    <w:rsid w:val="008629DF"/>
    <w:rsid w:val="00862BAE"/>
    <w:rsid w:val="00864CDF"/>
    <w:rsid w:val="00865BFC"/>
    <w:rsid w:val="00865C7C"/>
    <w:rsid w:val="00865D4B"/>
    <w:rsid w:val="00866BCF"/>
    <w:rsid w:val="008670A1"/>
    <w:rsid w:val="00867660"/>
    <w:rsid w:val="00870B41"/>
    <w:rsid w:val="00870D29"/>
    <w:rsid w:val="008711C1"/>
    <w:rsid w:val="00871F4D"/>
    <w:rsid w:val="00874E25"/>
    <w:rsid w:val="00874F86"/>
    <w:rsid w:val="00875611"/>
    <w:rsid w:val="0087606F"/>
    <w:rsid w:val="008800B5"/>
    <w:rsid w:val="00880811"/>
    <w:rsid w:val="00880A2D"/>
    <w:rsid w:val="008810A6"/>
    <w:rsid w:val="00881E27"/>
    <w:rsid w:val="008834B2"/>
    <w:rsid w:val="00883CBF"/>
    <w:rsid w:val="00884F14"/>
    <w:rsid w:val="00884F83"/>
    <w:rsid w:val="00885E63"/>
    <w:rsid w:val="00886832"/>
    <w:rsid w:val="00887B9A"/>
    <w:rsid w:val="00887E39"/>
    <w:rsid w:val="00890207"/>
    <w:rsid w:val="008902D1"/>
    <w:rsid w:val="00892E84"/>
    <w:rsid w:val="00893262"/>
    <w:rsid w:val="00893D94"/>
    <w:rsid w:val="0089499C"/>
    <w:rsid w:val="00894FAB"/>
    <w:rsid w:val="008956F7"/>
    <w:rsid w:val="00896BB0"/>
    <w:rsid w:val="00897437"/>
    <w:rsid w:val="008A0BEB"/>
    <w:rsid w:val="008A17CF"/>
    <w:rsid w:val="008A1E69"/>
    <w:rsid w:val="008A29FC"/>
    <w:rsid w:val="008A3D2B"/>
    <w:rsid w:val="008A48FB"/>
    <w:rsid w:val="008A5500"/>
    <w:rsid w:val="008A7F5C"/>
    <w:rsid w:val="008B3197"/>
    <w:rsid w:val="008B5B55"/>
    <w:rsid w:val="008B6C62"/>
    <w:rsid w:val="008C06A8"/>
    <w:rsid w:val="008C0A0E"/>
    <w:rsid w:val="008C14F7"/>
    <w:rsid w:val="008C2C8E"/>
    <w:rsid w:val="008C3BF3"/>
    <w:rsid w:val="008C3F81"/>
    <w:rsid w:val="008C46C9"/>
    <w:rsid w:val="008C4DCE"/>
    <w:rsid w:val="008C66ED"/>
    <w:rsid w:val="008C695E"/>
    <w:rsid w:val="008C7266"/>
    <w:rsid w:val="008C7EFF"/>
    <w:rsid w:val="008D0BD4"/>
    <w:rsid w:val="008D63E1"/>
    <w:rsid w:val="008D7C66"/>
    <w:rsid w:val="008E0919"/>
    <w:rsid w:val="008E0A1E"/>
    <w:rsid w:val="008E15AC"/>
    <w:rsid w:val="008E1816"/>
    <w:rsid w:val="008E1A07"/>
    <w:rsid w:val="008E1AE3"/>
    <w:rsid w:val="008E1B2C"/>
    <w:rsid w:val="008E277E"/>
    <w:rsid w:val="008E3EE2"/>
    <w:rsid w:val="008E4DEF"/>
    <w:rsid w:val="008E4FF2"/>
    <w:rsid w:val="008E528A"/>
    <w:rsid w:val="008E5836"/>
    <w:rsid w:val="008F1B9E"/>
    <w:rsid w:val="008F1E23"/>
    <w:rsid w:val="008F2919"/>
    <w:rsid w:val="008F2E6D"/>
    <w:rsid w:val="008F3E55"/>
    <w:rsid w:val="008F5124"/>
    <w:rsid w:val="008F5CE1"/>
    <w:rsid w:val="008F5F8E"/>
    <w:rsid w:val="008F7AB4"/>
    <w:rsid w:val="00900B93"/>
    <w:rsid w:val="009018DD"/>
    <w:rsid w:val="00901A60"/>
    <w:rsid w:val="00901B9F"/>
    <w:rsid w:val="009032A0"/>
    <w:rsid w:val="00904671"/>
    <w:rsid w:val="00904DB1"/>
    <w:rsid w:val="009062EF"/>
    <w:rsid w:val="0091098C"/>
    <w:rsid w:val="00910BEF"/>
    <w:rsid w:val="009110EF"/>
    <w:rsid w:val="009112AA"/>
    <w:rsid w:val="009122FE"/>
    <w:rsid w:val="009141AB"/>
    <w:rsid w:val="00914746"/>
    <w:rsid w:val="00915681"/>
    <w:rsid w:val="0091633F"/>
    <w:rsid w:val="00916EDD"/>
    <w:rsid w:val="009176D5"/>
    <w:rsid w:val="00917D9F"/>
    <w:rsid w:val="00917FC4"/>
    <w:rsid w:val="009211F6"/>
    <w:rsid w:val="009221B0"/>
    <w:rsid w:val="009237F5"/>
    <w:rsid w:val="009249C0"/>
    <w:rsid w:val="00925941"/>
    <w:rsid w:val="00927393"/>
    <w:rsid w:val="00927FD5"/>
    <w:rsid w:val="009306ED"/>
    <w:rsid w:val="00930E36"/>
    <w:rsid w:val="0093259D"/>
    <w:rsid w:val="0093374F"/>
    <w:rsid w:val="00933DEB"/>
    <w:rsid w:val="009340EA"/>
    <w:rsid w:val="009353BB"/>
    <w:rsid w:val="00935A20"/>
    <w:rsid w:val="00935AB5"/>
    <w:rsid w:val="00935D29"/>
    <w:rsid w:val="00937CD7"/>
    <w:rsid w:val="009408E9"/>
    <w:rsid w:val="00940ADA"/>
    <w:rsid w:val="00941C72"/>
    <w:rsid w:val="00941D76"/>
    <w:rsid w:val="009434BB"/>
    <w:rsid w:val="00943F60"/>
    <w:rsid w:val="009442AD"/>
    <w:rsid w:val="0094490D"/>
    <w:rsid w:val="009454F1"/>
    <w:rsid w:val="00946D9F"/>
    <w:rsid w:val="009474AE"/>
    <w:rsid w:val="009511CA"/>
    <w:rsid w:val="0095122B"/>
    <w:rsid w:val="00951C96"/>
    <w:rsid w:val="00951F05"/>
    <w:rsid w:val="009525AB"/>
    <w:rsid w:val="00952F5D"/>
    <w:rsid w:val="00953110"/>
    <w:rsid w:val="00953337"/>
    <w:rsid w:val="009539B5"/>
    <w:rsid w:val="0095461B"/>
    <w:rsid w:val="009568C1"/>
    <w:rsid w:val="00961454"/>
    <w:rsid w:val="009616C3"/>
    <w:rsid w:val="00962F3C"/>
    <w:rsid w:val="00963997"/>
    <w:rsid w:val="0096497F"/>
    <w:rsid w:val="00965542"/>
    <w:rsid w:val="009658DF"/>
    <w:rsid w:val="00967AC9"/>
    <w:rsid w:val="00970F7D"/>
    <w:rsid w:val="009731F9"/>
    <w:rsid w:val="00973375"/>
    <w:rsid w:val="00973410"/>
    <w:rsid w:val="00974381"/>
    <w:rsid w:val="00975666"/>
    <w:rsid w:val="009802A4"/>
    <w:rsid w:val="0098096C"/>
    <w:rsid w:val="00981AA2"/>
    <w:rsid w:val="00981E92"/>
    <w:rsid w:val="0098212B"/>
    <w:rsid w:val="00982509"/>
    <w:rsid w:val="0098345D"/>
    <w:rsid w:val="00984457"/>
    <w:rsid w:val="00984A2D"/>
    <w:rsid w:val="00984AE2"/>
    <w:rsid w:val="009860D0"/>
    <w:rsid w:val="009866DE"/>
    <w:rsid w:val="009867E1"/>
    <w:rsid w:val="009872D6"/>
    <w:rsid w:val="00991181"/>
    <w:rsid w:val="0099316D"/>
    <w:rsid w:val="00994558"/>
    <w:rsid w:val="00995FA8"/>
    <w:rsid w:val="00997515"/>
    <w:rsid w:val="009A02C1"/>
    <w:rsid w:val="009A1691"/>
    <w:rsid w:val="009A16A6"/>
    <w:rsid w:val="009A22D9"/>
    <w:rsid w:val="009A285C"/>
    <w:rsid w:val="009A3ACE"/>
    <w:rsid w:val="009A4B41"/>
    <w:rsid w:val="009A4B9A"/>
    <w:rsid w:val="009A55D4"/>
    <w:rsid w:val="009A5F4E"/>
    <w:rsid w:val="009A67C6"/>
    <w:rsid w:val="009A6902"/>
    <w:rsid w:val="009A6E6F"/>
    <w:rsid w:val="009A71FA"/>
    <w:rsid w:val="009B1B85"/>
    <w:rsid w:val="009B1F9E"/>
    <w:rsid w:val="009B2C74"/>
    <w:rsid w:val="009B5E7F"/>
    <w:rsid w:val="009C007E"/>
    <w:rsid w:val="009C078A"/>
    <w:rsid w:val="009C0908"/>
    <w:rsid w:val="009C093D"/>
    <w:rsid w:val="009C0948"/>
    <w:rsid w:val="009C1237"/>
    <w:rsid w:val="009C1B40"/>
    <w:rsid w:val="009C2327"/>
    <w:rsid w:val="009C23B7"/>
    <w:rsid w:val="009C24A6"/>
    <w:rsid w:val="009C429E"/>
    <w:rsid w:val="009C4637"/>
    <w:rsid w:val="009C4E75"/>
    <w:rsid w:val="009C5A63"/>
    <w:rsid w:val="009C62B9"/>
    <w:rsid w:val="009D184F"/>
    <w:rsid w:val="009D26E4"/>
    <w:rsid w:val="009D3949"/>
    <w:rsid w:val="009D4806"/>
    <w:rsid w:val="009D6147"/>
    <w:rsid w:val="009D6563"/>
    <w:rsid w:val="009D6975"/>
    <w:rsid w:val="009E137A"/>
    <w:rsid w:val="009E2A10"/>
    <w:rsid w:val="009E32BE"/>
    <w:rsid w:val="009E3CB3"/>
    <w:rsid w:val="009E3D14"/>
    <w:rsid w:val="009E4390"/>
    <w:rsid w:val="009E63B9"/>
    <w:rsid w:val="009F147A"/>
    <w:rsid w:val="009F18FE"/>
    <w:rsid w:val="009F1BBD"/>
    <w:rsid w:val="009F21F5"/>
    <w:rsid w:val="009F3CB2"/>
    <w:rsid w:val="009F4C01"/>
    <w:rsid w:val="009F6500"/>
    <w:rsid w:val="009F6BE9"/>
    <w:rsid w:val="009F6D5D"/>
    <w:rsid w:val="009F70C8"/>
    <w:rsid w:val="009F747B"/>
    <w:rsid w:val="009F7509"/>
    <w:rsid w:val="00A00F15"/>
    <w:rsid w:val="00A01966"/>
    <w:rsid w:val="00A01CB3"/>
    <w:rsid w:val="00A02BF7"/>
    <w:rsid w:val="00A050E1"/>
    <w:rsid w:val="00A0544F"/>
    <w:rsid w:val="00A06D93"/>
    <w:rsid w:val="00A10912"/>
    <w:rsid w:val="00A115A5"/>
    <w:rsid w:val="00A1177B"/>
    <w:rsid w:val="00A13040"/>
    <w:rsid w:val="00A13D7C"/>
    <w:rsid w:val="00A1434E"/>
    <w:rsid w:val="00A14828"/>
    <w:rsid w:val="00A15703"/>
    <w:rsid w:val="00A162FF"/>
    <w:rsid w:val="00A20B42"/>
    <w:rsid w:val="00A219FA"/>
    <w:rsid w:val="00A21C15"/>
    <w:rsid w:val="00A223E8"/>
    <w:rsid w:val="00A257FA"/>
    <w:rsid w:val="00A25F0E"/>
    <w:rsid w:val="00A264CF"/>
    <w:rsid w:val="00A2663D"/>
    <w:rsid w:val="00A3045C"/>
    <w:rsid w:val="00A316FC"/>
    <w:rsid w:val="00A333FB"/>
    <w:rsid w:val="00A33601"/>
    <w:rsid w:val="00A338A2"/>
    <w:rsid w:val="00A34615"/>
    <w:rsid w:val="00A34C40"/>
    <w:rsid w:val="00A354BF"/>
    <w:rsid w:val="00A36FE9"/>
    <w:rsid w:val="00A37008"/>
    <w:rsid w:val="00A37E10"/>
    <w:rsid w:val="00A37FC1"/>
    <w:rsid w:val="00A42DB5"/>
    <w:rsid w:val="00A440D6"/>
    <w:rsid w:val="00A4523E"/>
    <w:rsid w:val="00A4542C"/>
    <w:rsid w:val="00A50366"/>
    <w:rsid w:val="00A50A1D"/>
    <w:rsid w:val="00A5226D"/>
    <w:rsid w:val="00A533B2"/>
    <w:rsid w:val="00A5450B"/>
    <w:rsid w:val="00A55A59"/>
    <w:rsid w:val="00A563CD"/>
    <w:rsid w:val="00A56C13"/>
    <w:rsid w:val="00A574AC"/>
    <w:rsid w:val="00A57AA4"/>
    <w:rsid w:val="00A610A9"/>
    <w:rsid w:val="00A620B9"/>
    <w:rsid w:val="00A62547"/>
    <w:rsid w:val="00A628B6"/>
    <w:rsid w:val="00A63850"/>
    <w:rsid w:val="00A63EF8"/>
    <w:rsid w:val="00A64714"/>
    <w:rsid w:val="00A64A61"/>
    <w:rsid w:val="00A67804"/>
    <w:rsid w:val="00A678CF"/>
    <w:rsid w:val="00A67B43"/>
    <w:rsid w:val="00A71A7B"/>
    <w:rsid w:val="00A71DD9"/>
    <w:rsid w:val="00A7244A"/>
    <w:rsid w:val="00A72A89"/>
    <w:rsid w:val="00A747A6"/>
    <w:rsid w:val="00A75622"/>
    <w:rsid w:val="00A76430"/>
    <w:rsid w:val="00A765E3"/>
    <w:rsid w:val="00A77B4D"/>
    <w:rsid w:val="00A82795"/>
    <w:rsid w:val="00A84177"/>
    <w:rsid w:val="00A8480F"/>
    <w:rsid w:val="00A85629"/>
    <w:rsid w:val="00A859EE"/>
    <w:rsid w:val="00A85A61"/>
    <w:rsid w:val="00A87CDB"/>
    <w:rsid w:val="00A87F69"/>
    <w:rsid w:val="00A9010C"/>
    <w:rsid w:val="00A926D9"/>
    <w:rsid w:val="00A92A21"/>
    <w:rsid w:val="00A92D25"/>
    <w:rsid w:val="00A9345B"/>
    <w:rsid w:val="00A93C2A"/>
    <w:rsid w:val="00A93ED3"/>
    <w:rsid w:val="00AA0A5D"/>
    <w:rsid w:val="00AA0C89"/>
    <w:rsid w:val="00AA203D"/>
    <w:rsid w:val="00AA2334"/>
    <w:rsid w:val="00AA3305"/>
    <w:rsid w:val="00AA4224"/>
    <w:rsid w:val="00AA5C0E"/>
    <w:rsid w:val="00AA733B"/>
    <w:rsid w:val="00AA7D75"/>
    <w:rsid w:val="00AB0320"/>
    <w:rsid w:val="00AB0FCC"/>
    <w:rsid w:val="00AB1FB8"/>
    <w:rsid w:val="00AB21A7"/>
    <w:rsid w:val="00AB251D"/>
    <w:rsid w:val="00AB2790"/>
    <w:rsid w:val="00AB2B50"/>
    <w:rsid w:val="00AB3017"/>
    <w:rsid w:val="00AB309E"/>
    <w:rsid w:val="00AB3944"/>
    <w:rsid w:val="00AB638A"/>
    <w:rsid w:val="00AB7A87"/>
    <w:rsid w:val="00AC0973"/>
    <w:rsid w:val="00AC0E8F"/>
    <w:rsid w:val="00AC2281"/>
    <w:rsid w:val="00AC39BF"/>
    <w:rsid w:val="00AC424F"/>
    <w:rsid w:val="00AC44A6"/>
    <w:rsid w:val="00AC46FA"/>
    <w:rsid w:val="00AD0095"/>
    <w:rsid w:val="00AD07FD"/>
    <w:rsid w:val="00AD0E2E"/>
    <w:rsid w:val="00AD3D05"/>
    <w:rsid w:val="00AD4057"/>
    <w:rsid w:val="00AD505B"/>
    <w:rsid w:val="00AD554B"/>
    <w:rsid w:val="00AD6739"/>
    <w:rsid w:val="00AD6BDC"/>
    <w:rsid w:val="00AD74E4"/>
    <w:rsid w:val="00AE03DB"/>
    <w:rsid w:val="00AE0F1D"/>
    <w:rsid w:val="00AE16B5"/>
    <w:rsid w:val="00AE16F7"/>
    <w:rsid w:val="00AE2232"/>
    <w:rsid w:val="00AE29CE"/>
    <w:rsid w:val="00AE40CD"/>
    <w:rsid w:val="00AE4568"/>
    <w:rsid w:val="00AE46DE"/>
    <w:rsid w:val="00AE4A63"/>
    <w:rsid w:val="00AE4B74"/>
    <w:rsid w:val="00AE58B4"/>
    <w:rsid w:val="00AE59A6"/>
    <w:rsid w:val="00AE7671"/>
    <w:rsid w:val="00AE7783"/>
    <w:rsid w:val="00AE7C85"/>
    <w:rsid w:val="00AE7E88"/>
    <w:rsid w:val="00AF04C8"/>
    <w:rsid w:val="00AF058C"/>
    <w:rsid w:val="00AF135C"/>
    <w:rsid w:val="00AF4BED"/>
    <w:rsid w:val="00AF4E15"/>
    <w:rsid w:val="00AF69A0"/>
    <w:rsid w:val="00AF7ABB"/>
    <w:rsid w:val="00AF7D8A"/>
    <w:rsid w:val="00AF7FBD"/>
    <w:rsid w:val="00B00CBE"/>
    <w:rsid w:val="00B01376"/>
    <w:rsid w:val="00B0152E"/>
    <w:rsid w:val="00B03478"/>
    <w:rsid w:val="00B03CE8"/>
    <w:rsid w:val="00B04245"/>
    <w:rsid w:val="00B05995"/>
    <w:rsid w:val="00B06249"/>
    <w:rsid w:val="00B07A9F"/>
    <w:rsid w:val="00B1095C"/>
    <w:rsid w:val="00B146C5"/>
    <w:rsid w:val="00B14CE7"/>
    <w:rsid w:val="00B1542D"/>
    <w:rsid w:val="00B1690B"/>
    <w:rsid w:val="00B17E44"/>
    <w:rsid w:val="00B17FBE"/>
    <w:rsid w:val="00B20178"/>
    <w:rsid w:val="00B2036D"/>
    <w:rsid w:val="00B209B5"/>
    <w:rsid w:val="00B20BE4"/>
    <w:rsid w:val="00B20D25"/>
    <w:rsid w:val="00B21840"/>
    <w:rsid w:val="00B22BA9"/>
    <w:rsid w:val="00B22FF5"/>
    <w:rsid w:val="00B23798"/>
    <w:rsid w:val="00B24388"/>
    <w:rsid w:val="00B24791"/>
    <w:rsid w:val="00B251B5"/>
    <w:rsid w:val="00B2585D"/>
    <w:rsid w:val="00B25A8F"/>
    <w:rsid w:val="00B27453"/>
    <w:rsid w:val="00B302CB"/>
    <w:rsid w:val="00B30410"/>
    <w:rsid w:val="00B3119A"/>
    <w:rsid w:val="00B34611"/>
    <w:rsid w:val="00B34816"/>
    <w:rsid w:val="00B355AC"/>
    <w:rsid w:val="00B40CBB"/>
    <w:rsid w:val="00B4171A"/>
    <w:rsid w:val="00B42ED2"/>
    <w:rsid w:val="00B45027"/>
    <w:rsid w:val="00B460F5"/>
    <w:rsid w:val="00B463C4"/>
    <w:rsid w:val="00B47BE1"/>
    <w:rsid w:val="00B50E54"/>
    <w:rsid w:val="00B51094"/>
    <w:rsid w:val="00B51BA3"/>
    <w:rsid w:val="00B524D8"/>
    <w:rsid w:val="00B526E2"/>
    <w:rsid w:val="00B52E31"/>
    <w:rsid w:val="00B531D4"/>
    <w:rsid w:val="00B54AEE"/>
    <w:rsid w:val="00B54B65"/>
    <w:rsid w:val="00B55188"/>
    <w:rsid w:val="00B5555B"/>
    <w:rsid w:val="00B57861"/>
    <w:rsid w:val="00B60D91"/>
    <w:rsid w:val="00B63593"/>
    <w:rsid w:val="00B63C2C"/>
    <w:rsid w:val="00B63C67"/>
    <w:rsid w:val="00B63CAB"/>
    <w:rsid w:val="00B64729"/>
    <w:rsid w:val="00B67427"/>
    <w:rsid w:val="00B679BE"/>
    <w:rsid w:val="00B703F4"/>
    <w:rsid w:val="00B70538"/>
    <w:rsid w:val="00B70C5E"/>
    <w:rsid w:val="00B70DE8"/>
    <w:rsid w:val="00B73303"/>
    <w:rsid w:val="00B73506"/>
    <w:rsid w:val="00B739C2"/>
    <w:rsid w:val="00B73EBC"/>
    <w:rsid w:val="00B7501F"/>
    <w:rsid w:val="00B75A2D"/>
    <w:rsid w:val="00B76686"/>
    <w:rsid w:val="00B76AA6"/>
    <w:rsid w:val="00B7705F"/>
    <w:rsid w:val="00B8009B"/>
    <w:rsid w:val="00B81C9A"/>
    <w:rsid w:val="00B8247D"/>
    <w:rsid w:val="00B828C5"/>
    <w:rsid w:val="00B82F9F"/>
    <w:rsid w:val="00B83A70"/>
    <w:rsid w:val="00B846C8"/>
    <w:rsid w:val="00B847F9"/>
    <w:rsid w:val="00B8634F"/>
    <w:rsid w:val="00B8637C"/>
    <w:rsid w:val="00B86A79"/>
    <w:rsid w:val="00B87B25"/>
    <w:rsid w:val="00B90501"/>
    <w:rsid w:val="00B909C1"/>
    <w:rsid w:val="00B90A73"/>
    <w:rsid w:val="00B9178F"/>
    <w:rsid w:val="00B9179D"/>
    <w:rsid w:val="00B917F7"/>
    <w:rsid w:val="00B92283"/>
    <w:rsid w:val="00B9333D"/>
    <w:rsid w:val="00B94AA9"/>
    <w:rsid w:val="00B96340"/>
    <w:rsid w:val="00B97550"/>
    <w:rsid w:val="00BA05AC"/>
    <w:rsid w:val="00BA1F28"/>
    <w:rsid w:val="00BA1F64"/>
    <w:rsid w:val="00BA24C1"/>
    <w:rsid w:val="00BA3FEA"/>
    <w:rsid w:val="00BA4207"/>
    <w:rsid w:val="00BB0257"/>
    <w:rsid w:val="00BB056F"/>
    <w:rsid w:val="00BB17DA"/>
    <w:rsid w:val="00BB2182"/>
    <w:rsid w:val="00BB26BF"/>
    <w:rsid w:val="00BB27C3"/>
    <w:rsid w:val="00BB2B9F"/>
    <w:rsid w:val="00BB2F46"/>
    <w:rsid w:val="00BB31CD"/>
    <w:rsid w:val="00BB7152"/>
    <w:rsid w:val="00BC0451"/>
    <w:rsid w:val="00BC193F"/>
    <w:rsid w:val="00BC2EBD"/>
    <w:rsid w:val="00BC3079"/>
    <w:rsid w:val="00BC32D0"/>
    <w:rsid w:val="00BC3B1E"/>
    <w:rsid w:val="00BC3CB2"/>
    <w:rsid w:val="00BC47FD"/>
    <w:rsid w:val="00BC5EC9"/>
    <w:rsid w:val="00BC6663"/>
    <w:rsid w:val="00BC66A1"/>
    <w:rsid w:val="00BC6AA0"/>
    <w:rsid w:val="00BC6F76"/>
    <w:rsid w:val="00BC6F7F"/>
    <w:rsid w:val="00BD0BF7"/>
    <w:rsid w:val="00BD1FA4"/>
    <w:rsid w:val="00BD39A0"/>
    <w:rsid w:val="00BD5A77"/>
    <w:rsid w:val="00BD74BF"/>
    <w:rsid w:val="00BD774A"/>
    <w:rsid w:val="00BD7AD9"/>
    <w:rsid w:val="00BE0406"/>
    <w:rsid w:val="00BE0D99"/>
    <w:rsid w:val="00BE0DA1"/>
    <w:rsid w:val="00BE0E0D"/>
    <w:rsid w:val="00BE2D2B"/>
    <w:rsid w:val="00BE3258"/>
    <w:rsid w:val="00BE4B63"/>
    <w:rsid w:val="00BE4E84"/>
    <w:rsid w:val="00BE5767"/>
    <w:rsid w:val="00BE6977"/>
    <w:rsid w:val="00BE6EED"/>
    <w:rsid w:val="00BE7E43"/>
    <w:rsid w:val="00BF10A1"/>
    <w:rsid w:val="00BF11D0"/>
    <w:rsid w:val="00BF1999"/>
    <w:rsid w:val="00BF494F"/>
    <w:rsid w:val="00BF56A3"/>
    <w:rsid w:val="00BF63E8"/>
    <w:rsid w:val="00C01021"/>
    <w:rsid w:val="00C019EF"/>
    <w:rsid w:val="00C02904"/>
    <w:rsid w:val="00C02D81"/>
    <w:rsid w:val="00C039F3"/>
    <w:rsid w:val="00C03A4A"/>
    <w:rsid w:val="00C03FAE"/>
    <w:rsid w:val="00C056E1"/>
    <w:rsid w:val="00C11A32"/>
    <w:rsid w:val="00C11C81"/>
    <w:rsid w:val="00C11ED1"/>
    <w:rsid w:val="00C12098"/>
    <w:rsid w:val="00C12CEB"/>
    <w:rsid w:val="00C12D68"/>
    <w:rsid w:val="00C13FAC"/>
    <w:rsid w:val="00C1500D"/>
    <w:rsid w:val="00C15044"/>
    <w:rsid w:val="00C150BE"/>
    <w:rsid w:val="00C16F5A"/>
    <w:rsid w:val="00C17989"/>
    <w:rsid w:val="00C17A35"/>
    <w:rsid w:val="00C208CA"/>
    <w:rsid w:val="00C21BAA"/>
    <w:rsid w:val="00C22714"/>
    <w:rsid w:val="00C27CFA"/>
    <w:rsid w:val="00C27D54"/>
    <w:rsid w:val="00C301B5"/>
    <w:rsid w:val="00C303F5"/>
    <w:rsid w:val="00C306E0"/>
    <w:rsid w:val="00C30A78"/>
    <w:rsid w:val="00C30A91"/>
    <w:rsid w:val="00C31279"/>
    <w:rsid w:val="00C32A2C"/>
    <w:rsid w:val="00C33199"/>
    <w:rsid w:val="00C33AEF"/>
    <w:rsid w:val="00C33B4C"/>
    <w:rsid w:val="00C33E9D"/>
    <w:rsid w:val="00C3495D"/>
    <w:rsid w:val="00C35F4A"/>
    <w:rsid w:val="00C370C5"/>
    <w:rsid w:val="00C37363"/>
    <w:rsid w:val="00C40421"/>
    <w:rsid w:val="00C40B66"/>
    <w:rsid w:val="00C416A8"/>
    <w:rsid w:val="00C41707"/>
    <w:rsid w:val="00C423ED"/>
    <w:rsid w:val="00C43EB9"/>
    <w:rsid w:val="00C442AB"/>
    <w:rsid w:val="00C457F1"/>
    <w:rsid w:val="00C46D0F"/>
    <w:rsid w:val="00C47AFA"/>
    <w:rsid w:val="00C52199"/>
    <w:rsid w:val="00C52783"/>
    <w:rsid w:val="00C53594"/>
    <w:rsid w:val="00C53684"/>
    <w:rsid w:val="00C539D0"/>
    <w:rsid w:val="00C540BE"/>
    <w:rsid w:val="00C55122"/>
    <w:rsid w:val="00C5795E"/>
    <w:rsid w:val="00C57E68"/>
    <w:rsid w:val="00C57EF8"/>
    <w:rsid w:val="00C61C1D"/>
    <w:rsid w:val="00C62774"/>
    <w:rsid w:val="00C631AD"/>
    <w:rsid w:val="00C633E0"/>
    <w:rsid w:val="00C6441D"/>
    <w:rsid w:val="00C6459C"/>
    <w:rsid w:val="00C6463A"/>
    <w:rsid w:val="00C648CB"/>
    <w:rsid w:val="00C67C64"/>
    <w:rsid w:val="00C71EB6"/>
    <w:rsid w:val="00C73297"/>
    <w:rsid w:val="00C7354B"/>
    <w:rsid w:val="00C76326"/>
    <w:rsid w:val="00C7707A"/>
    <w:rsid w:val="00C8069A"/>
    <w:rsid w:val="00C81B73"/>
    <w:rsid w:val="00C81F06"/>
    <w:rsid w:val="00C83602"/>
    <w:rsid w:val="00C841A4"/>
    <w:rsid w:val="00C84D7E"/>
    <w:rsid w:val="00C85BF9"/>
    <w:rsid w:val="00C86A6E"/>
    <w:rsid w:val="00C914C3"/>
    <w:rsid w:val="00C916F3"/>
    <w:rsid w:val="00C91887"/>
    <w:rsid w:val="00C92A29"/>
    <w:rsid w:val="00C93423"/>
    <w:rsid w:val="00C9367B"/>
    <w:rsid w:val="00C94DC5"/>
    <w:rsid w:val="00C9510C"/>
    <w:rsid w:val="00C9548B"/>
    <w:rsid w:val="00C954AE"/>
    <w:rsid w:val="00C9569B"/>
    <w:rsid w:val="00C95C20"/>
    <w:rsid w:val="00C968B8"/>
    <w:rsid w:val="00C976DD"/>
    <w:rsid w:val="00CA345B"/>
    <w:rsid w:val="00CA3BBC"/>
    <w:rsid w:val="00CA3C37"/>
    <w:rsid w:val="00CA41B2"/>
    <w:rsid w:val="00CA47DD"/>
    <w:rsid w:val="00CA49ED"/>
    <w:rsid w:val="00CA5557"/>
    <w:rsid w:val="00CA58CC"/>
    <w:rsid w:val="00CA6102"/>
    <w:rsid w:val="00CA691D"/>
    <w:rsid w:val="00CB002D"/>
    <w:rsid w:val="00CB0490"/>
    <w:rsid w:val="00CB1257"/>
    <w:rsid w:val="00CB15B4"/>
    <w:rsid w:val="00CB1AC7"/>
    <w:rsid w:val="00CB2F0E"/>
    <w:rsid w:val="00CB38B8"/>
    <w:rsid w:val="00CB39EC"/>
    <w:rsid w:val="00CB4110"/>
    <w:rsid w:val="00CB45D7"/>
    <w:rsid w:val="00CB49A5"/>
    <w:rsid w:val="00CB64CB"/>
    <w:rsid w:val="00CC0518"/>
    <w:rsid w:val="00CC0B14"/>
    <w:rsid w:val="00CC0F2C"/>
    <w:rsid w:val="00CC1279"/>
    <w:rsid w:val="00CC134E"/>
    <w:rsid w:val="00CC4DB7"/>
    <w:rsid w:val="00CC4E0A"/>
    <w:rsid w:val="00CC5430"/>
    <w:rsid w:val="00CC5815"/>
    <w:rsid w:val="00CC6538"/>
    <w:rsid w:val="00CC6BC7"/>
    <w:rsid w:val="00CC7540"/>
    <w:rsid w:val="00CC7B06"/>
    <w:rsid w:val="00CD1A04"/>
    <w:rsid w:val="00CD213E"/>
    <w:rsid w:val="00CD22F7"/>
    <w:rsid w:val="00CD347B"/>
    <w:rsid w:val="00CD3917"/>
    <w:rsid w:val="00CD45D1"/>
    <w:rsid w:val="00CD4637"/>
    <w:rsid w:val="00CD46AD"/>
    <w:rsid w:val="00CD5C66"/>
    <w:rsid w:val="00CD6543"/>
    <w:rsid w:val="00CD79EF"/>
    <w:rsid w:val="00CD7A87"/>
    <w:rsid w:val="00CE114B"/>
    <w:rsid w:val="00CE41B4"/>
    <w:rsid w:val="00CE42A6"/>
    <w:rsid w:val="00CE43D0"/>
    <w:rsid w:val="00CE4519"/>
    <w:rsid w:val="00CE4717"/>
    <w:rsid w:val="00CE514F"/>
    <w:rsid w:val="00CE5555"/>
    <w:rsid w:val="00CE55DE"/>
    <w:rsid w:val="00CF0D31"/>
    <w:rsid w:val="00CF16EF"/>
    <w:rsid w:val="00CF2803"/>
    <w:rsid w:val="00CF3387"/>
    <w:rsid w:val="00CF4259"/>
    <w:rsid w:val="00CF47F4"/>
    <w:rsid w:val="00CF4EAB"/>
    <w:rsid w:val="00CF5F6C"/>
    <w:rsid w:val="00CF7981"/>
    <w:rsid w:val="00CF7E3F"/>
    <w:rsid w:val="00D0001F"/>
    <w:rsid w:val="00D00449"/>
    <w:rsid w:val="00D00D72"/>
    <w:rsid w:val="00D01C9B"/>
    <w:rsid w:val="00D020F2"/>
    <w:rsid w:val="00D02B0B"/>
    <w:rsid w:val="00D03307"/>
    <w:rsid w:val="00D033E6"/>
    <w:rsid w:val="00D035B1"/>
    <w:rsid w:val="00D04A97"/>
    <w:rsid w:val="00D05319"/>
    <w:rsid w:val="00D06861"/>
    <w:rsid w:val="00D07354"/>
    <w:rsid w:val="00D10033"/>
    <w:rsid w:val="00D10F6B"/>
    <w:rsid w:val="00D123E9"/>
    <w:rsid w:val="00D12F57"/>
    <w:rsid w:val="00D135CA"/>
    <w:rsid w:val="00D135F8"/>
    <w:rsid w:val="00D13985"/>
    <w:rsid w:val="00D14859"/>
    <w:rsid w:val="00D15810"/>
    <w:rsid w:val="00D202BF"/>
    <w:rsid w:val="00D20DE7"/>
    <w:rsid w:val="00D210E1"/>
    <w:rsid w:val="00D215E1"/>
    <w:rsid w:val="00D21772"/>
    <w:rsid w:val="00D22200"/>
    <w:rsid w:val="00D22D62"/>
    <w:rsid w:val="00D22FB5"/>
    <w:rsid w:val="00D230DB"/>
    <w:rsid w:val="00D23323"/>
    <w:rsid w:val="00D24E8C"/>
    <w:rsid w:val="00D26D62"/>
    <w:rsid w:val="00D273D3"/>
    <w:rsid w:val="00D2782D"/>
    <w:rsid w:val="00D311A3"/>
    <w:rsid w:val="00D33321"/>
    <w:rsid w:val="00D340C5"/>
    <w:rsid w:val="00D34770"/>
    <w:rsid w:val="00D350A6"/>
    <w:rsid w:val="00D35512"/>
    <w:rsid w:val="00D41BA7"/>
    <w:rsid w:val="00D426B0"/>
    <w:rsid w:val="00D42979"/>
    <w:rsid w:val="00D431B7"/>
    <w:rsid w:val="00D43735"/>
    <w:rsid w:val="00D44C5E"/>
    <w:rsid w:val="00D45AE5"/>
    <w:rsid w:val="00D4614C"/>
    <w:rsid w:val="00D46F6E"/>
    <w:rsid w:val="00D50941"/>
    <w:rsid w:val="00D51660"/>
    <w:rsid w:val="00D5195C"/>
    <w:rsid w:val="00D51DD6"/>
    <w:rsid w:val="00D538AD"/>
    <w:rsid w:val="00D53A35"/>
    <w:rsid w:val="00D547CD"/>
    <w:rsid w:val="00D55B5A"/>
    <w:rsid w:val="00D564E9"/>
    <w:rsid w:val="00D57650"/>
    <w:rsid w:val="00D602AA"/>
    <w:rsid w:val="00D60F5A"/>
    <w:rsid w:val="00D6204A"/>
    <w:rsid w:val="00D6262D"/>
    <w:rsid w:val="00D63605"/>
    <w:rsid w:val="00D64B3D"/>
    <w:rsid w:val="00D652FC"/>
    <w:rsid w:val="00D66038"/>
    <w:rsid w:val="00D66154"/>
    <w:rsid w:val="00D662A3"/>
    <w:rsid w:val="00D663A9"/>
    <w:rsid w:val="00D70E99"/>
    <w:rsid w:val="00D744A9"/>
    <w:rsid w:val="00D74F55"/>
    <w:rsid w:val="00D755DB"/>
    <w:rsid w:val="00D760BB"/>
    <w:rsid w:val="00D762C3"/>
    <w:rsid w:val="00D77DAA"/>
    <w:rsid w:val="00D80759"/>
    <w:rsid w:val="00D80D3B"/>
    <w:rsid w:val="00D834D9"/>
    <w:rsid w:val="00D851EF"/>
    <w:rsid w:val="00D86CC8"/>
    <w:rsid w:val="00D871E7"/>
    <w:rsid w:val="00D87F69"/>
    <w:rsid w:val="00D93536"/>
    <w:rsid w:val="00D95181"/>
    <w:rsid w:val="00D952FF"/>
    <w:rsid w:val="00D958C4"/>
    <w:rsid w:val="00D95D25"/>
    <w:rsid w:val="00D97408"/>
    <w:rsid w:val="00DA0C1C"/>
    <w:rsid w:val="00DA23CB"/>
    <w:rsid w:val="00DA421F"/>
    <w:rsid w:val="00DA48F5"/>
    <w:rsid w:val="00DA4E62"/>
    <w:rsid w:val="00DA5252"/>
    <w:rsid w:val="00DA5FBD"/>
    <w:rsid w:val="00DA731E"/>
    <w:rsid w:val="00DA763A"/>
    <w:rsid w:val="00DA7E9C"/>
    <w:rsid w:val="00DB0B25"/>
    <w:rsid w:val="00DB0C39"/>
    <w:rsid w:val="00DB10EA"/>
    <w:rsid w:val="00DB2575"/>
    <w:rsid w:val="00DB2718"/>
    <w:rsid w:val="00DB2C0E"/>
    <w:rsid w:val="00DB37BB"/>
    <w:rsid w:val="00DB4BDA"/>
    <w:rsid w:val="00DB4D4F"/>
    <w:rsid w:val="00DB5378"/>
    <w:rsid w:val="00DB6AAC"/>
    <w:rsid w:val="00DB6D88"/>
    <w:rsid w:val="00DB6DF2"/>
    <w:rsid w:val="00DC03CB"/>
    <w:rsid w:val="00DC1815"/>
    <w:rsid w:val="00DC1975"/>
    <w:rsid w:val="00DC1B0E"/>
    <w:rsid w:val="00DC1B3D"/>
    <w:rsid w:val="00DC1C2F"/>
    <w:rsid w:val="00DC2254"/>
    <w:rsid w:val="00DC32AB"/>
    <w:rsid w:val="00DC32B0"/>
    <w:rsid w:val="00DC34F5"/>
    <w:rsid w:val="00DC37BC"/>
    <w:rsid w:val="00DC65CA"/>
    <w:rsid w:val="00DC6DCC"/>
    <w:rsid w:val="00DC76F2"/>
    <w:rsid w:val="00DD10ED"/>
    <w:rsid w:val="00DD180C"/>
    <w:rsid w:val="00DD4278"/>
    <w:rsid w:val="00DD4BDE"/>
    <w:rsid w:val="00DD5564"/>
    <w:rsid w:val="00DD56B7"/>
    <w:rsid w:val="00DD5A33"/>
    <w:rsid w:val="00DD677D"/>
    <w:rsid w:val="00DD7164"/>
    <w:rsid w:val="00DD792F"/>
    <w:rsid w:val="00DE0359"/>
    <w:rsid w:val="00DE0874"/>
    <w:rsid w:val="00DE0F50"/>
    <w:rsid w:val="00DE205E"/>
    <w:rsid w:val="00DE281A"/>
    <w:rsid w:val="00DE3029"/>
    <w:rsid w:val="00DE3997"/>
    <w:rsid w:val="00DE6A42"/>
    <w:rsid w:val="00DE723C"/>
    <w:rsid w:val="00DF0177"/>
    <w:rsid w:val="00DF189E"/>
    <w:rsid w:val="00DF2118"/>
    <w:rsid w:val="00DF2A46"/>
    <w:rsid w:val="00DF2E58"/>
    <w:rsid w:val="00DF34DC"/>
    <w:rsid w:val="00DF373B"/>
    <w:rsid w:val="00DF6C45"/>
    <w:rsid w:val="00DF71B1"/>
    <w:rsid w:val="00DF786C"/>
    <w:rsid w:val="00DF79AB"/>
    <w:rsid w:val="00DF7C09"/>
    <w:rsid w:val="00E0025B"/>
    <w:rsid w:val="00E00454"/>
    <w:rsid w:val="00E007E3"/>
    <w:rsid w:val="00E00987"/>
    <w:rsid w:val="00E00CEE"/>
    <w:rsid w:val="00E00D39"/>
    <w:rsid w:val="00E02153"/>
    <w:rsid w:val="00E03D48"/>
    <w:rsid w:val="00E0428E"/>
    <w:rsid w:val="00E04BAE"/>
    <w:rsid w:val="00E052A0"/>
    <w:rsid w:val="00E0597E"/>
    <w:rsid w:val="00E1060E"/>
    <w:rsid w:val="00E1123A"/>
    <w:rsid w:val="00E12465"/>
    <w:rsid w:val="00E128BD"/>
    <w:rsid w:val="00E12C9E"/>
    <w:rsid w:val="00E13960"/>
    <w:rsid w:val="00E139EC"/>
    <w:rsid w:val="00E13D0C"/>
    <w:rsid w:val="00E14855"/>
    <w:rsid w:val="00E14E8F"/>
    <w:rsid w:val="00E15098"/>
    <w:rsid w:val="00E152A4"/>
    <w:rsid w:val="00E15BEA"/>
    <w:rsid w:val="00E165E3"/>
    <w:rsid w:val="00E1679C"/>
    <w:rsid w:val="00E17E98"/>
    <w:rsid w:val="00E21344"/>
    <w:rsid w:val="00E215E0"/>
    <w:rsid w:val="00E2206B"/>
    <w:rsid w:val="00E22A2F"/>
    <w:rsid w:val="00E2499D"/>
    <w:rsid w:val="00E24DA8"/>
    <w:rsid w:val="00E24FD7"/>
    <w:rsid w:val="00E2582C"/>
    <w:rsid w:val="00E25CE7"/>
    <w:rsid w:val="00E25FEB"/>
    <w:rsid w:val="00E26533"/>
    <w:rsid w:val="00E2771B"/>
    <w:rsid w:val="00E2798A"/>
    <w:rsid w:val="00E31C18"/>
    <w:rsid w:val="00E3310C"/>
    <w:rsid w:val="00E33679"/>
    <w:rsid w:val="00E33899"/>
    <w:rsid w:val="00E34593"/>
    <w:rsid w:val="00E350F3"/>
    <w:rsid w:val="00E358CE"/>
    <w:rsid w:val="00E362F0"/>
    <w:rsid w:val="00E368F9"/>
    <w:rsid w:val="00E37214"/>
    <w:rsid w:val="00E37418"/>
    <w:rsid w:val="00E37C45"/>
    <w:rsid w:val="00E40354"/>
    <w:rsid w:val="00E40A1A"/>
    <w:rsid w:val="00E42504"/>
    <w:rsid w:val="00E42FC5"/>
    <w:rsid w:val="00E43312"/>
    <w:rsid w:val="00E44DF4"/>
    <w:rsid w:val="00E44FA2"/>
    <w:rsid w:val="00E4554C"/>
    <w:rsid w:val="00E47BB3"/>
    <w:rsid w:val="00E47D5A"/>
    <w:rsid w:val="00E47D77"/>
    <w:rsid w:val="00E50739"/>
    <w:rsid w:val="00E52611"/>
    <w:rsid w:val="00E540E9"/>
    <w:rsid w:val="00E541AD"/>
    <w:rsid w:val="00E544D6"/>
    <w:rsid w:val="00E54F3C"/>
    <w:rsid w:val="00E55253"/>
    <w:rsid w:val="00E5662B"/>
    <w:rsid w:val="00E5710E"/>
    <w:rsid w:val="00E5773F"/>
    <w:rsid w:val="00E57A84"/>
    <w:rsid w:val="00E602C4"/>
    <w:rsid w:val="00E6118C"/>
    <w:rsid w:val="00E627AB"/>
    <w:rsid w:val="00E64789"/>
    <w:rsid w:val="00E65099"/>
    <w:rsid w:val="00E663EB"/>
    <w:rsid w:val="00E66754"/>
    <w:rsid w:val="00E67E25"/>
    <w:rsid w:val="00E703C1"/>
    <w:rsid w:val="00E7055D"/>
    <w:rsid w:val="00E7065A"/>
    <w:rsid w:val="00E70AD8"/>
    <w:rsid w:val="00E713C0"/>
    <w:rsid w:val="00E731F7"/>
    <w:rsid w:val="00E733CC"/>
    <w:rsid w:val="00E74400"/>
    <w:rsid w:val="00E74CD7"/>
    <w:rsid w:val="00E75184"/>
    <w:rsid w:val="00E753A0"/>
    <w:rsid w:val="00E754CF"/>
    <w:rsid w:val="00E756E5"/>
    <w:rsid w:val="00E758ED"/>
    <w:rsid w:val="00E75C8B"/>
    <w:rsid w:val="00E76D49"/>
    <w:rsid w:val="00E81C2A"/>
    <w:rsid w:val="00E81D27"/>
    <w:rsid w:val="00E82421"/>
    <w:rsid w:val="00E828E6"/>
    <w:rsid w:val="00E83AAD"/>
    <w:rsid w:val="00E84175"/>
    <w:rsid w:val="00E845BD"/>
    <w:rsid w:val="00E85D46"/>
    <w:rsid w:val="00E90410"/>
    <w:rsid w:val="00E904CE"/>
    <w:rsid w:val="00E91E98"/>
    <w:rsid w:val="00E92778"/>
    <w:rsid w:val="00E9377F"/>
    <w:rsid w:val="00E93798"/>
    <w:rsid w:val="00E94273"/>
    <w:rsid w:val="00E94DFB"/>
    <w:rsid w:val="00E95851"/>
    <w:rsid w:val="00E95DAC"/>
    <w:rsid w:val="00E95F46"/>
    <w:rsid w:val="00E96391"/>
    <w:rsid w:val="00E96CB3"/>
    <w:rsid w:val="00E97C68"/>
    <w:rsid w:val="00EA007A"/>
    <w:rsid w:val="00EA06F8"/>
    <w:rsid w:val="00EA242D"/>
    <w:rsid w:val="00EA2652"/>
    <w:rsid w:val="00EA2853"/>
    <w:rsid w:val="00EA2C7D"/>
    <w:rsid w:val="00EA3AF4"/>
    <w:rsid w:val="00EA653B"/>
    <w:rsid w:val="00EB07DF"/>
    <w:rsid w:val="00EB0B26"/>
    <w:rsid w:val="00EB148E"/>
    <w:rsid w:val="00EB18D0"/>
    <w:rsid w:val="00EB235A"/>
    <w:rsid w:val="00EB3043"/>
    <w:rsid w:val="00EB3F29"/>
    <w:rsid w:val="00EB5A2D"/>
    <w:rsid w:val="00EB7B39"/>
    <w:rsid w:val="00EC0474"/>
    <w:rsid w:val="00EC1B66"/>
    <w:rsid w:val="00EC3060"/>
    <w:rsid w:val="00EC3D16"/>
    <w:rsid w:val="00EC51A1"/>
    <w:rsid w:val="00EC5433"/>
    <w:rsid w:val="00EC6522"/>
    <w:rsid w:val="00EC7881"/>
    <w:rsid w:val="00EC79AC"/>
    <w:rsid w:val="00EC7D6F"/>
    <w:rsid w:val="00ED1E16"/>
    <w:rsid w:val="00ED3F5B"/>
    <w:rsid w:val="00ED480F"/>
    <w:rsid w:val="00ED5871"/>
    <w:rsid w:val="00ED59C8"/>
    <w:rsid w:val="00ED72C5"/>
    <w:rsid w:val="00EE0135"/>
    <w:rsid w:val="00EE1B8D"/>
    <w:rsid w:val="00EE390B"/>
    <w:rsid w:val="00EE45B8"/>
    <w:rsid w:val="00EE56DC"/>
    <w:rsid w:val="00EE5AE9"/>
    <w:rsid w:val="00EF045D"/>
    <w:rsid w:val="00EF0D38"/>
    <w:rsid w:val="00EF0FEF"/>
    <w:rsid w:val="00EF2D9E"/>
    <w:rsid w:val="00EF3ADC"/>
    <w:rsid w:val="00EF3DB1"/>
    <w:rsid w:val="00EF48DC"/>
    <w:rsid w:val="00EF4AC3"/>
    <w:rsid w:val="00EF5444"/>
    <w:rsid w:val="00EF685E"/>
    <w:rsid w:val="00F00944"/>
    <w:rsid w:val="00F014E2"/>
    <w:rsid w:val="00F0441B"/>
    <w:rsid w:val="00F04EE8"/>
    <w:rsid w:val="00F0567C"/>
    <w:rsid w:val="00F061E3"/>
    <w:rsid w:val="00F0631F"/>
    <w:rsid w:val="00F07D2C"/>
    <w:rsid w:val="00F11007"/>
    <w:rsid w:val="00F1134A"/>
    <w:rsid w:val="00F1155C"/>
    <w:rsid w:val="00F117F0"/>
    <w:rsid w:val="00F12EF0"/>
    <w:rsid w:val="00F13E45"/>
    <w:rsid w:val="00F13F2F"/>
    <w:rsid w:val="00F1436F"/>
    <w:rsid w:val="00F15D24"/>
    <w:rsid w:val="00F15FF1"/>
    <w:rsid w:val="00F168E3"/>
    <w:rsid w:val="00F21DA0"/>
    <w:rsid w:val="00F23E12"/>
    <w:rsid w:val="00F25530"/>
    <w:rsid w:val="00F25BA1"/>
    <w:rsid w:val="00F27176"/>
    <w:rsid w:val="00F30B7C"/>
    <w:rsid w:val="00F314CA"/>
    <w:rsid w:val="00F31553"/>
    <w:rsid w:val="00F318DA"/>
    <w:rsid w:val="00F32265"/>
    <w:rsid w:val="00F324AF"/>
    <w:rsid w:val="00F345CB"/>
    <w:rsid w:val="00F3537F"/>
    <w:rsid w:val="00F3556C"/>
    <w:rsid w:val="00F35B5F"/>
    <w:rsid w:val="00F361CD"/>
    <w:rsid w:val="00F362FB"/>
    <w:rsid w:val="00F36324"/>
    <w:rsid w:val="00F36828"/>
    <w:rsid w:val="00F41941"/>
    <w:rsid w:val="00F43E22"/>
    <w:rsid w:val="00F468EF"/>
    <w:rsid w:val="00F47F9D"/>
    <w:rsid w:val="00F50EF8"/>
    <w:rsid w:val="00F51C84"/>
    <w:rsid w:val="00F532A6"/>
    <w:rsid w:val="00F5399C"/>
    <w:rsid w:val="00F53D13"/>
    <w:rsid w:val="00F53EBB"/>
    <w:rsid w:val="00F53FFF"/>
    <w:rsid w:val="00F5417C"/>
    <w:rsid w:val="00F544DA"/>
    <w:rsid w:val="00F5558F"/>
    <w:rsid w:val="00F56650"/>
    <w:rsid w:val="00F56D02"/>
    <w:rsid w:val="00F60337"/>
    <w:rsid w:val="00F60A2C"/>
    <w:rsid w:val="00F63D8E"/>
    <w:rsid w:val="00F64278"/>
    <w:rsid w:val="00F65D9C"/>
    <w:rsid w:val="00F67EA6"/>
    <w:rsid w:val="00F7041A"/>
    <w:rsid w:val="00F71855"/>
    <w:rsid w:val="00F71B2F"/>
    <w:rsid w:val="00F72FF9"/>
    <w:rsid w:val="00F74C81"/>
    <w:rsid w:val="00F74FEF"/>
    <w:rsid w:val="00F753FE"/>
    <w:rsid w:val="00F75A81"/>
    <w:rsid w:val="00F7678A"/>
    <w:rsid w:val="00F7774C"/>
    <w:rsid w:val="00F77E34"/>
    <w:rsid w:val="00F8050C"/>
    <w:rsid w:val="00F81F01"/>
    <w:rsid w:val="00F81FB5"/>
    <w:rsid w:val="00F82E96"/>
    <w:rsid w:val="00F83017"/>
    <w:rsid w:val="00F844B7"/>
    <w:rsid w:val="00F85670"/>
    <w:rsid w:val="00F870CF"/>
    <w:rsid w:val="00F90763"/>
    <w:rsid w:val="00F91D09"/>
    <w:rsid w:val="00F91D0B"/>
    <w:rsid w:val="00F940A0"/>
    <w:rsid w:val="00F94D10"/>
    <w:rsid w:val="00F94EF1"/>
    <w:rsid w:val="00F96115"/>
    <w:rsid w:val="00F96C5B"/>
    <w:rsid w:val="00F9759F"/>
    <w:rsid w:val="00FA1242"/>
    <w:rsid w:val="00FA3719"/>
    <w:rsid w:val="00FA41DB"/>
    <w:rsid w:val="00FA44F7"/>
    <w:rsid w:val="00FA735F"/>
    <w:rsid w:val="00FA7C70"/>
    <w:rsid w:val="00FB0030"/>
    <w:rsid w:val="00FB0301"/>
    <w:rsid w:val="00FB0813"/>
    <w:rsid w:val="00FB2BB0"/>
    <w:rsid w:val="00FB3AB9"/>
    <w:rsid w:val="00FB5101"/>
    <w:rsid w:val="00FB5BF8"/>
    <w:rsid w:val="00FB64B6"/>
    <w:rsid w:val="00FB7ED4"/>
    <w:rsid w:val="00FC07BB"/>
    <w:rsid w:val="00FC11F4"/>
    <w:rsid w:val="00FC1BD7"/>
    <w:rsid w:val="00FC2252"/>
    <w:rsid w:val="00FC2781"/>
    <w:rsid w:val="00FC4B53"/>
    <w:rsid w:val="00FC4CE8"/>
    <w:rsid w:val="00FC543B"/>
    <w:rsid w:val="00FC591D"/>
    <w:rsid w:val="00FC720E"/>
    <w:rsid w:val="00FC744C"/>
    <w:rsid w:val="00FC746E"/>
    <w:rsid w:val="00FC7F00"/>
    <w:rsid w:val="00FD0245"/>
    <w:rsid w:val="00FD0477"/>
    <w:rsid w:val="00FD0ED6"/>
    <w:rsid w:val="00FD0FA5"/>
    <w:rsid w:val="00FD1EBB"/>
    <w:rsid w:val="00FD3161"/>
    <w:rsid w:val="00FD5C21"/>
    <w:rsid w:val="00FE0B8C"/>
    <w:rsid w:val="00FE2506"/>
    <w:rsid w:val="00FE26E0"/>
    <w:rsid w:val="00FE27FA"/>
    <w:rsid w:val="00FE2A91"/>
    <w:rsid w:val="00FE2E3C"/>
    <w:rsid w:val="00FE3DB3"/>
    <w:rsid w:val="00FE496F"/>
    <w:rsid w:val="00FE6465"/>
    <w:rsid w:val="00FE7F9C"/>
    <w:rsid w:val="00FF117A"/>
    <w:rsid w:val="00FF26D3"/>
    <w:rsid w:val="00FF3632"/>
    <w:rsid w:val="00FF5389"/>
    <w:rsid w:val="00FF556D"/>
    <w:rsid w:val="00FF69FA"/>
    <w:rsid w:val="00FF6F4E"/>
    <w:rsid w:val="00FF723F"/>
    <w:rsid w:val="00FF727C"/>
    <w:rsid w:val="00FF7D0B"/>
    <w:rsid w:val="00FF7F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44D65F5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C0692"/>
    <w:rPr>
      <w:sz w:val="18"/>
      <w:szCs w:val="18"/>
    </w:rPr>
  </w:style>
  <w:style w:type="paragraph" w:styleId="CommentText">
    <w:name w:val="annotation text"/>
    <w:basedOn w:val="Normal"/>
    <w:link w:val="CommentTextChar"/>
    <w:uiPriority w:val="99"/>
    <w:semiHidden/>
    <w:unhideWhenUsed/>
    <w:rsid w:val="006C0692"/>
  </w:style>
  <w:style w:type="character" w:customStyle="1" w:styleId="CommentTextChar">
    <w:name w:val="Comment Text Char"/>
    <w:basedOn w:val="DefaultParagraphFont"/>
    <w:link w:val="CommentText"/>
    <w:uiPriority w:val="99"/>
    <w:semiHidden/>
    <w:rsid w:val="006C0692"/>
  </w:style>
  <w:style w:type="paragraph" w:styleId="CommentSubject">
    <w:name w:val="annotation subject"/>
    <w:basedOn w:val="CommentText"/>
    <w:next w:val="CommentText"/>
    <w:link w:val="CommentSubjectChar"/>
    <w:uiPriority w:val="99"/>
    <w:semiHidden/>
    <w:unhideWhenUsed/>
    <w:rsid w:val="006C0692"/>
    <w:rPr>
      <w:b/>
      <w:bCs/>
      <w:sz w:val="20"/>
      <w:szCs w:val="20"/>
    </w:rPr>
  </w:style>
  <w:style w:type="character" w:customStyle="1" w:styleId="CommentSubjectChar">
    <w:name w:val="Comment Subject Char"/>
    <w:basedOn w:val="CommentTextChar"/>
    <w:link w:val="CommentSubject"/>
    <w:uiPriority w:val="99"/>
    <w:semiHidden/>
    <w:rsid w:val="006C0692"/>
    <w:rPr>
      <w:b/>
      <w:bCs/>
      <w:sz w:val="20"/>
      <w:szCs w:val="20"/>
    </w:rPr>
  </w:style>
  <w:style w:type="paragraph" w:styleId="BalloonText">
    <w:name w:val="Balloon Text"/>
    <w:basedOn w:val="Normal"/>
    <w:link w:val="BalloonTextChar"/>
    <w:uiPriority w:val="99"/>
    <w:semiHidden/>
    <w:unhideWhenUsed/>
    <w:rsid w:val="006C069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0692"/>
    <w:rPr>
      <w:rFonts w:ascii="Lucida Grande" w:hAnsi="Lucida Grande" w:cs="Lucida Grande"/>
      <w:sz w:val="18"/>
      <w:szCs w:val="18"/>
    </w:rPr>
  </w:style>
  <w:style w:type="paragraph" w:styleId="ListParagraph">
    <w:name w:val="List Paragraph"/>
    <w:basedOn w:val="Normal"/>
    <w:uiPriority w:val="34"/>
    <w:qFormat/>
    <w:rsid w:val="00AE40CD"/>
    <w:pPr>
      <w:ind w:left="720"/>
      <w:contextualSpacing/>
    </w:pPr>
  </w:style>
  <w:style w:type="paragraph" w:styleId="Footer">
    <w:name w:val="footer"/>
    <w:basedOn w:val="Normal"/>
    <w:link w:val="FooterChar"/>
    <w:uiPriority w:val="99"/>
    <w:unhideWhenUsed/>
    <w:rsid w:val="00C33B4C"/>
    <w:pPr>
      <w:tabs>
        <w:tab w:val="center" w:pos="4320"/>
        <w:tab w:val="right" w:pos="8640"/>
      </w:tabs>
    </w:pPr>
  </w:style>
  <w:style w:type="character" w:customStyle="1" w:styleId="FooterChar">
    <w:name w:val="Footer Char"/>
    <w:basedOn w:val="DefaultParagraphFont"/>
    <w:link w:val="Footer"/>
    <w:uiPriority w:val="99"/>
    <w:rsid w:val="00C33B4C"/>
  </w:style>
  <w:style w:type="character" w:styleId="PageNumber">
    <w:name w:val="page number"/>
    <w:basedOn w:val="DefaultParagraphFont"/>
    <w:uiPriority w:val="99"/>
    <w:semiHidden/>
    <w:unhideWhenUsed/>
    <w:rsid w:val="00C33B4C"/>
  </w:style>
  <w:style w:type="paragraph" w:styleId="Header">
    <w:name w:val="header"/>
    <w:basedOn w:val="Normal"/>
    <w:link w:val="HeaderChar"/>
    <w:uiPriority w:val="99"/>
    <w:unhideWhenUsed/>
    <w:rsid w:val="004F611E"/>
    <w:pPr>
      <w:tabs>
        <w:tab w:val="center" w:pos="4320"/>
        <w:tab w:val="right" w:pos="8640"/>
      </w:tabs>
    </w:pPr>
  </w:style>
  <w:style w:type="character" w:customStyle="1" w:styleId="HeaderChar">
    <w:name w:val="Header Char"/>
    <w:basedOn w:val="DefaultParagraphFont"/>
    <w:link w:val="Header"/>
    <w:uiPriority w:val="99"/>
    <w:rsid w:val="004F611E"/>
  </w:style>
  <w:style w:type="character" w:styleId="Hyperlink">
    <w:name w:val="Hyperlink"/>
    <w:basedOn w:val="DefaultParagraphFont"/>
    <w:uiPriority w:val="99"/>
    <w:unhideWhenUsed/>
    <w:rsid w:val="00281608"/>
    <w:rPr>
      <w:color w:val="0000FF" w:themeColor="hyperlink"/>
      <w:u w:val="single"/>
    </w:rPr>
  </w:style>
  <w:style w:type="paragraph" w:styleId="FootnoteText">
    <w:name w:val="footnote text"/>
    <w:basedOn w:val="Normal"/>
    <w:link w:val="FootnoteTextChar"/>
    <w:uiPriority w:val="99"/>
    <w:unhideWhenUsed/>
    <w:rsid w:val="00CB15B4"/>
  </w:style>
  <w:style w:type="character" w:customStyle="1" w:styleId="FootnoteTextChar">
    <w:name w:val="Footnote Text Char"/>
    <w:basedOn w:val="DefaultParagraphFont"/>
    <w:link w:val="FootnoteText"/>
    <w:uiPriority w:val="99"/>
    <w:rsid w:val="00CB15B4"/>
  </w:style>
  <w:style w:type="character" w:styleId="FootnoteReference">
    <w:name w:val="footnote reference"/>
    <w:basedOn w:val="DefaultParagraphFont"/>
    <w:uiPriority w:val="99"/>
    <w:unhideWhenUsed/>
    <w:rsid w:val="00CB15B4"/>
    <w:rPr>
      <w:vertAlign w:val="superscript"/>
    </w:rPr>
  </w:style>
  <w:style w:type="character" w:styleId="PlaceholderText">
    <w:name w:val="Placeholder Text"/>
    <w:basedOn w:val="DefaultParagraphFont"/>
    <w:uiPriority w:val="99"/>
    <w:semiHidden/>
    <w:rsid w:val="00E24DA8"/>
    <w:rPr>
      <w:color w:val="808080"/>
    </w:rPr>
  </w:style>
  <w:style w:type="paragraph" w:styleId="NormalWeb">
    <w:name w:val="Normal (Web)"/>
    <w:basedOn w:val="Normal"/>
    <w:uiPriority w:val="99"/>
    <w:unhideWhenUsed/>
    <w:rsid w:val="009211F6"/>
    <w:pPr>
      <w:spacing w:before="100" w:beforeAutospacing="1" w:after="100" w:afterAutospacing="1"/>
    </w:pPr>
    <w:rPr>
      <w:rFonts w:ascii="Times" w:hAnsi="Times" w:cs="Times New Roman"/>
      <w:sz w:val="20"/>
      <w:szCs w:val="20"/>
    </w:rPr>
  </w:style>
  <w:style w:type="paragraph" w:styleId="Revision">
    <w:name w:val="Revision"/>
    <w:hidden/>
    <w:uiPriority w:val="99"/>
    <w:semiHidden/>
    <w:rsid w:val="00FE7F9C"/>
  </w:style>
  <w:style w:type="character" w:styleId="LineNumber">
    <w:name w:val="line number"/>
    <w:basedOn w:val="DefaultParagraphFont"/>
    <w:uiPriority w:val="99"/>
    <w:semiHidden/>
    <w:unhideWhenUsed/>
    <w:rsid w:val="006B3D2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C0692"/>
    <w:rPr>
      <w:sz w:val="18"/>
      <w:szCs w:val="18"/>
    </w:rPr>
  </w:style>
  <w:style w:type="paragraph" w:styleId="CommentText">
    <w:name w:val="annotation text"/>
    <w:basedOn w:val="Normal"/>
    <w:link w:val="CommentTextChar"/>
    <w:uiPriority w:val="99"/>
    <w:semiHidden/>
    <w:unhideWhenUsed/>
    <w:rsid w:val="006C0692"/>
  </w:style>
  <w:style w:type="character" w:customStyle="1" w:styleId="CommentTextChar">
    <w:name w:val="Comment Text Char"/>
    <w:basedOn w:val="DefaultParagraphFont"/>
    <w:link w:val="CommentText"/>
    <w:uiPriority w:val="99"/>
    <w:semiHidden/>
    <w:rsid w:val="006C0692"/>
  </w:style>
  <w:style w:type="paragraph" w:styleId="CommentSubject">
    <w:name w:val="annotation subject"/>
    <w:basedOn w:val="CommentText"/>
    <w:next w:val="CommentText"/>
    <w:link w:val="CommentSubjectChar"/>
    <w:uiPriority w:val="99"/>
    <w:semiHidden/>
    <w:unhideWhenUsed/>
    <w:rsid w:val="006C0692"/>
    <w:rPr>
      <w:b/>
      <w:bCs/>
      <w:sz w:val="20"/>
      <w:szCs w:val="20"/>
    </w:rPr>
  </w:style>
  <w:style w:type="character" w:customStyle="1" w:styleId="CommentSubjectChar">
    <w:name w:val="Comment Subject Char"/>
    <w:basedOn w:val="CommentTextChar"/>
    <w:link w:val="CommentSubject"/>
    <w:uiPriority w:val="99"/>
    <w:semiHidden/>
    <w:rsid w:val="006C0692"/>
    <w:rPr>
      <w:b/>
      <w:bCs/>
      <w:sz w:val="20"/>
      <w:szCs w:val="20"/>
    </w:rPr>
  </w:style>
  <w:style w:type="paragraph" w:styleId="BalloonText">
    <w:name w:val="Balloon Text"/>
    <w:basedOn w:val="Normal"/>
    <w:link w:val="BalloonTextChar"/>
    <w:uiPriority w:val="99"/>
    <w:semiHidden/>
    <w:unhideWhenUsed/>
    <w:rsid w:val="006C069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0692"/>
    <w:rPr>
      <w:rFonts w:ascii="Lucida Grande" w:hAnsi="Lucida Grande" w:cs="Lucida Grande"/>
      <w:sz w:val="18"/>
      <w:szCs w:val="18"/>
    </w:rPr>
  </w:style>
  <w:style w:type="paragraph" w:styleId="ListParagraph">
    <w:name w:val="List Paragraph"/>
    <w:basedOn w:val="Normal"/>
    <w:uiPriority w:val="34"/>
    <w:qFormat/>
    <w:rsid w:val="00AE40CD"/>
    <w:pPr>
      <w:ind w:left="720"/>
      <w:contextualSpacing/>
    </w:pPr>
  </w:style>
  <w:style w:type="paragraph" w:styleId="Footer">
    <w:name w:val="footer"/>
    <w:basedOn w:val="Normal"/>
    <w:link w:val="FooterChar"/>
    <w:uiPriority w:val="99"/>
    <w:unhideWhenUsed/>
    <w:rsid w:val="00C33B4C"/>
    <w:pPr>
      <w:tabs>
        <w:tab w:val="center" w:pos="4320"/>
        <w:tab w:val="right" w:pos="8640"/>
      </w:tabs>
    </w:pPr>
  </w:style>
  <w:style w:type="character" w:customStyle="1" w:styleId="FooterChar">
    <w:name w:val="Footer Char"/>
    <w:basedOn w:val="DefaultParagraphFont"/>
    <w:link w:val="Footer"/>
    <w:uiPriority w:val="99"/>
    <w:rsid w:val="00C33B4C"/>
  </w:style>
  <w:style w:type="character" w:styleId="PageNumber">
    <w:name w:val="page number"/>
    <w:basedOn w:val="DefaultParagraphFont"/>
    <w:uiPriority w:val="99"/>
    <w:semiHidden/>
    <w:unhideWhenUsed/>
    <w:rsid w:val="00C33B4C"/>
  </w:style>
  <w:style w:type="paragraph" w:styleId="Header">
    <w:name w:val="header"/>
    <w:basedOn w:val="Normal"/>
    <w:link w:val="HeaderChar"/>
    <w:uiPriority w:val="99"/>
    <w:unhideWhenUsed/>
    <w:rsid w:val="004F611E"/>
    <w:pPr>
      <w:tabs>
        <w:tab w:val="center" w:pos="4320"/>
        <w:tab w:val="right" w:pos="8640"/>
      </w:tabs>
    </w:pPr>
  </w:style>
  <w:style w:type="character" w:customStyle="1" w:styleId="HeaderChar">
    <w:name w:val="Header Char"/>
    <w:basedOn w:val="DefaultParagraphFont"/>
    <w:link w:val="Header"/>
    <w:uiPriority w:val="99"/>
    <w:rsid w:val="004F611E"/>
  </w:style>
  <w:style w:type="character" w:styleId="Hyperlink">
    <w:name w:val="Hyperlink"/>
    <w:basedOn w:val="DefaultParagraphFont"/>
    <w:uiPriority w:val="99"/>
    <w:unhideWhenUsed/>
    <w:rsid w:val="00281608"/>
    <w:rPr>
      <w:color w:val="0000FF" w:themeColor="hyperlink"/>
      <w:u w:val="single"/>
    </w:rPr>
  </w:style>
  <w:style w:type="paragraph" w:styleId="FootnoteText">
    <w:name w:val="footnote text"/>
    <w:basedOn w:val="Normal"/>
    <w:link w:val="FootnoteTextChar"/>
    <w:uiPriority w:val="99"/>
    <w:unhideWhenUsed/>
    <w:rsid w:val="00CB15B4"/>
  </w:style>
  <w:style w:type="character" w:customStyle="1" w:styleId="FootnoteTextChar">
    <w:name w:val="Footnote Text Char"/>
    <w:basedOn w:val="DefaultParagraphFont"/>
    <w:link w:val="FootnoteText"/>
    <w:uiPriority w:val="99"/>
    <w:rsid w:val="00CB15B4"/>
  </w:style>
  <w:style w:type="character" w:styleId="FootnoteReference">
    <w:name w:val="footnote reference"/>
    <w:basedOn w:val="DefaultParagraphFont"/>
    <w:uiPriority w:val="99"/>
    <w:unhideWhenUsed/>
    <w:rsid w:val="00CB15B4"/>
    <w:rPr>
      <w:vertAlign w:val="superscript"/>
    </w:rPr>
  </w:style>
  <w:style w:type="character" w:styleId="PlaceholderText">
    <w:name w:val="Placeholder Text"/>
    <w:basedOn w:val="DefaultParagraphFont"/>
    <w:uiPriority w:val="99"/>
    <w:semiHidden/>
    <w:rsid w:val="00E24DA8"/>
    <w:rPr>
      <w:color w:val="808080"/>
    </w:rPr>
  </w:style>
  <w:style w:type="paragraph" w:styleId="NormalWeb">
    <w:name w:val="Normal (Web)"/>
    <w:basedOn w:val="Normal"/>
    <w:uiPriority w:val="99"/>
    <w:unhideWhenUsed/>
    <w:rsid w:val="009211F6"/>
    <w:pPr>
      <w:spacing w:before="100" w:beforeAutospacing="1" w:after="100" w:afterAutospacing="1"/>
    </w:pPr>
    <w:rPr>
      <w:rFonts w:ascii="Times" w:hAnsi="Times" w:cs="Times New Roman"/>
      <w:sz w:val="20"/>
      <w:szCs w:val="20"/>
    </w:rPr>
  </w:style>
  <w:style w:type="paragraph" w:styleId="Revision">
    <w:name w:val="Revision"/>
    <w:hidden/>
    <w:uiPriority w:val="99"/>
    <w:semiHidden/>
    <w:rsid w:val="00FE7F9C"/>
  </w:style>
  <w:style w:type="character" w:styleId="LineNumber">
    <w:name w:val="line number"/>
    <w:basedOn w:val="DefaultParagraphFont"/>
    <w:uiPriority w:val="99"/>
    <w:semiHidden/>
    <w:unhideWhenUsed/>
    <w:rsid w:val="006B3D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948295">
      <w:bodyDiv w:val="1"/>
      <w:marLeft w:val="0"/>
      <w:marRight w:val="0"/>
      <w:marTop w:val="0"/>
      <w:marBottom w:val="0"/>
      <w:divBdr>
        <w:top w:val="none" w:sz="0" w:space="0" w:color="auto"/>
        <w:left w:val="none" w:sz="0" w:space="0" w:color="auto"/>
        <w:bottom w:val="none" w:sz="0" w:space="0" w:color="auto"/>
        <w:right w:val="none" w:sz="0" w:space="0" w:color="auto"/>
      </w:divBdr>
    </w:div>
    <w:div w:id="351684132">
      <w:bodyDiv w:val="1"/>
      <w:marLeft w:val="0"/>
      <w:marRight w:val="0"/>
      <w:marTop w:val="0"/>
      <w:marBottom w:val="0"/>
      <w:divBdr>
        <w:top w:val="none" w:sz="0" w:space="0" w:color="auto"/>
        <w:left w:val="none" w:sz="0" w:space="0" w:color="auto"/>
        <w:bottom w:val="none" w:sz="0" w:space="0" w:color="auto"/>
        <w:right w:val="none" w:sz="0" w:space="0" w:color="auto"/>
      </w:divBdr>
    </w:div>
    <w:div w:id="437608463">
      <w:bodyDiv w:val="1"/>
      <w:marLeft w:val="0"/>
      <w:marRight w:val="0"/>
      <w:marTop w:val="0"/>
      <w:marBottom w:val="0"/>
      <w:divBdr>
        <w:top w:val="none" w:sz="0" w:space="0" w:color="auto"/>
        <w:left w:val="none" w:sz="0" w:space="0" w:color="auto"/>
        <w:bottom w:val="none" w:sz="0" w:space="0" w:color="auto"/>
        <w:right w:val="none" w:sz="0" w:space="0" w:color="auto"/>
      </w:divBdr>
    </w:div>
    <w:div w:id="554045495">
      <w:bodyDiv w:val="1"/>
      <w:marLeft w:val="0"/>
      <w:marRight w:val="0"/>
      <w:marTop w:val="0"/>
      <w:marBottom w:val="0"/>
      <w:divBdr>
        <w:top w:val="none" w:sz="0" w:space="0" w:color="auto"/>
        <w:left w:val="none" w:sz="0" w:space="0" w:color="auto"/>
        <w:bottom w:val="none" w:sz="0" w:space="0" w:color="auto"/>
        <w:right w:val="none" w:sz="0" w:space="0" w:color="auto"/>
      </w:divBdr>
    </w:div>
    <w:div w:id="957760841">
      <w:bodyDiv w:val="1"/>
      <w:marLeft w:val="0"/>
      <w:marRight w:val="0"/>
      <w:marTop w:val="0"/>
      <w:marBottom w:val="0"/>
      <w:divBdr>
        <w:top w:val="none" w:sz="0" w:space="0" w:color="auto"/>
        <w:left w:val="none" w:sz="0" w:space="0" w:color="auto"/>
        <w:bottom w:val="none" w:sz="0" w:space="0" w:color="auto"/>
        <w:right w:val="none" w:sz="0" w:space="0" w:color="auto"/>
      </w:divBdr>
    </w:div>
    <w:div w:id="1069183325">
      <w:bodyDiv w:val="1"/>
      <w:marLeft w:val="0"/>
      <w:marRight w:val="0"/>
      <w:marTop w:val="0"/>
      <w:marBottom w:val="0"/>
      <w:divBdr>
        <w:top w:val="none" w:sz="0" w:space="0" w:color="auto"/>
        <w:left w:val="none" w:sz="0" w:space="0" w:color="auto"/>
        <w:bottom w:val="none" w:sz="0" w:space="0" w:color="auto"/>
        <w:right w:val="none" w:sz="0" w:space="0" w:color="auto"/>
      </w:divBdr>
    </w:div>
    <w:div w:id="1200626596">
      <w:bodyDiv w:val="1"/>
      <w:marLeft w:val="0"/>
      <w:marRight w:val="0"/>
      <w:marTop w:val="0"/>
      <w:marBottom w:val="0"/>
      <w:divBdr>
        <w:top w:val="none" w:sz="0" w:space="0" w:color="auto"/>
        <w:left w:val="none" w:sz="0" w:space="0" w:color="auto"/>
        <w:bottom w:val="none" w:sz="0" w:space="0" w:color="auto"/>
        <w:right w:val="none" w:sz="0" w:space="0" w:color="auto"/>
      </w:divBdr>
    </w:div>
    <w:div w:id="1259018429">
      <w:bodyDiv w:val="1"/>
      <w:marLeft w:val="0"/>
      <w:marRight w:val="0"/>
      <w:marTop w:val="0"/>
      <w:marBottom w:val="0"/>
      <w:divBdr>
        <w:top w:val="none" w:sz="0" w:space="0" w:color="auto"/>
        <w:left w:val="none" w:sz="0" w:space="0" w:color="auto"/>
        <w:bottom w:val="none" w:sz="0" w:space="0" w:color="auto"/>
        <w:right w:val="none" w:sz="0" w:space="0" w:color="auto"/>
      </w:divBdr>
      <w:divsChild>
        <w:div w:id="912356353">
          <w:marLeft w:val="1440"/>
          <w:marRight w:val="0"/>
          <w:marTop w:val="0"/>
          <w:marBottom w:val="0"/>
          <w:divBdr>
            <w:top w:val="none" w:sz="0" w:space="0" w:color="auto"/>
            <w:left w:val="none" w:sz="0" w:space="0" w:color="auto"/>
            <w:bottom w:val="none" w:sz="0" w:space="0" w:color="auto"/>
            <w:right w:val="none" w:sz="0" w:space="0" w:color="auto"/>
          </w:divBdr>
        </w:div>
        <w:div w:id="120921025">
          <w:marLeft w:val="1440"/>
          <w:marRight w:val="0"/>
          <w:marTop w:val="0"/>
          <w:marBottom w:val="0"/>
          <w:divBdr>
            <w:top w:val="none" w:sz="0" w:space="0" w:color="auto"/>
            <w:left w:val="none" w:sz="0" w:space="0" w:color="auto"/>
            <w:bottom w:val="none" w:sz="0" w:space="0" w:color="auto"/>
            <w:right w:val="none" w:sz="0" w:space="0" w:color="auto"/>
          </w:divBdr>
        </w:div>
        <w:div w:id="426773670">
          <w:marLeft w:val="1440"/>
          <w:marRight w:val="0"/>
          <w:marTop w:val="0"/>
          <w:marBottom w:val="0"/>
          <w:divBdr>
            <w:top w:val="none" w:sz="0" w:space="0" w:color="auto"/>
            <w:left w:val="none" w:sz="0" w:space="0" w:color="auto"/>
            <w:bottom w:val="none" w:sz="0" w:space="0" w:color="auto"/>
            <w:right w:val="none" w:sz="0" w:space="0" w:color="auto"/>
          </w:divBdr>
        </w:div>
      </w:divsChild>
    </w:div>
    <w:div w:id="1344668274">
      <w:bodyDiv w:val="1"/>
      <w:marLeft w:val="0"/>
      <w:marRight w:val="0"/>
      <w:marTop w:val="0"/>
      <w:marBottom w:val="0"/>
      <w:divBdr>
        <w:top w:val="none" w:sz="0" w:space="0" w:color="auto"/>
        <w:left w:val="none" w:sz="0" w:space="0" w:color="auto"/>
        <w:bottom w:val="none" w:sz="0" w:space="0" w:color="auto"/>
        <w:right w:val="none" w:sz="0" w:space="0" w:color="auto"/>
      </w:divBdr>
    </w:div>
    <w:div w:id="1346128919">
      <w:bodyDiv w:val="1"/>
      <w:marLeft w:val="0"/>
      <w:marRight w:val="0"/>
      <w:marTop w:val="0"/>
      <w:marBottom w:val="0"/>
      <w:divBdr>
        <w:top w:val="none" w:sz="0" w:space="0" w:color="auto"/>
        <w:left w:val="none" w:sz="0" w:space="0" w:color="auto"/>
        <w:bottom w:val="none" w:sz="0" w:space="0" w:color="auto"/>
        <w:right w:val="none" w:sz="0" w:space="0" w:color="auto"/>
      </w:divBdr>
    </w:div>
    <w:div w:id="1613247847">
      <w:bodyDiv w:val="1"/>
      <w:marLeft w:val="0"/>
      <w:marRight w:val="0"/>
      <w:marTop w:val="0"/>
      <w:marBottom w:val="0"/>
      <w:divBdr>
        <w:top w:val="none" w:sz="0" w:space="0" w:color="auto"/>
        <w:left w:val="none" w:sz="0" w:space="0" w:color="auto"/>
        <w:bottom w:val="none" w:sz="0" w:space="0" w:color="auto"/>
        <w:right w:val="none" w:sz="0" w:space="0" w:color="auto"/>
      </w:divBdr>
    </w:div>
    <w:div w:id="1669747583">
      <w:bodyDiv w:val="1"/>
      <w:marLeft w:val="0"/>
      <w:marRight w:val="0"/>
      <w:marTop w:val="0"/>
      <w:marBottom w:val="0"/>
      <w:divBdr>
        <w:top w:val="none" w:sz="0" w:space="0" w:color="auto"/>
        <w:left w:val="none" w:sz="0" w:space="0" w:color="auto"/>
        <w:bottom w:val="none" w:sz="0" w:space="0" w:color="auto"/>
        <w:right w:val="none" w:sz="0" w:space="0" w:color="auto"/>
      </w:divBdr>
    </w:div>
    <w:div w:id="1721631102">
      <w:bodyDiv w:val="1"/>
      <w:marLeft w:val="0"/>
      <w:marRight w:val="0"/>
      <w:marTop w:val="0"/>
      <w:marBottom w:val="0"/>
      <w:divBdr>
        <w:top w:val="none" w:sz="0" w:space="0" w:color="auto"/>
        <w:left w:val="none" w:sz="0" w:space="0" w:color="auto"/>
        <w:bottom w:val="none" w:sz="0" w:space="0" w:color="auto"/>
        <w:right w:val="none" w:sz="0" w:space="0" w:color="auto"/>
      </w:divBdr>
    </w:div>
    <w:div w:id="198391978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wrf-model.org" TargetMode="Externa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rom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TotalTime>
  <Pages>56</Pages>
  <Words>33799</Words>
  <Characters>192659</Characters>
  <Application>Microsoft Macintosh Word</Application>
  <DocSecurity>0</DocSecurity>
  <Lines>1605</Lines>
  <Paragraphs>452</Paragraphs>
  <ScaleCrop>false</ScaleCrop>
  <Company/>
  <LinksUpToDate>false</LinksUpToDate>
  <CharactersWithSpaces>226006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Seroka</dc:creator>
  <cp:keywords/>
  <dc:description/>
  <cp:lastModifiedBy>Greg Seroka</cp:lastModifiedBy>
  <cp:revision>99</cp:revision>
  <cp:lastPrinted>2015-12-22T16:14:00Z</cp:lastPrinted>
  <dcterms:created xsi:type="dcterms:W3CDTF">2016-03-23T16:37:00Z</dcterms:created>
  <dcterms:modified xsi:type="dcterms:W3CDTF">2016-04-05T19:14:00Z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seroka@marine.rutgers.edu@www.mendeley.com</vt:lpwstr>
  </property>
  <property fmtid="{D5CDD505-2E9C-101B-9397-08002B2CF9AE}" pid="4" name="Mendeley Citation Style_1">
    <vt:lpwstr>http://www.zotero.org/styles/american-meteorological-society</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http://www.zotero.org/styles/american-meteorological-society</vt:lpwstr>
  </property>
  <property fmtid="{D5CDD505-2E9C-101B-9397-08002B2CF9AE}" pid="8" name="Mendeley Recent Style Name 1_1">
    <vt:lpwstr>American Meteorological Society</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6th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